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23" w:rsidRPr="00FD2451" w:rsidRDefault="00315D3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D2451">
        <w:rPr>
          <w:rFonts w:ascii="Times New Roman" w:hAnsi="Times New Roman" w:cs="Times New Roman"/>
          <w:color w:val="FF0000"/>
          <w:sz w:val="24"/>
          <w:szCs w:val="24"/>
        </w:rPr>
        <w:t xml:space="preserve">Fonctions </w:t>
      </w:r>
      <w:r w:rsidR="00FD2451" w:rsidRPr="00FD2451">
        <w:rPr>
          <w:rFonts w:ascii="Times New Roman" w:hAnsi="Times New Roman" w:cs="Times New Roman"/>
          <w:color w:val="FF0000"/>
          <w:sz w:val="24"/>
          <w:szCs w:val="24"/>
        </w:rPr>
        <w:t xml:space="preserve"> voulues par le client</w:t>
      </w:r>
      <w:r w:rsidRPr="00FD2451">
        <w:rPr>
          <w:rFonts w:ascii="Times New Roman" w:hAnsi="Times New Roman" w:cs="Times New Roman"/>
          <w:color w:val="FF0000"/>
          <w:sz w:val="24"/>
          <w:szCs w:val="24"/>
        </w:rPr>
        <w:t> :</w:t>
      </w:r>
    </w:p>
    <w:p w:rsidR="00315D3C" w:rsidRDefault="00315D3C">
      <w:pPr>
        <w:rPr>
          <w:rFonts w:ascii="Times-Roman" w:hAnsi="Times-Roman" w:cs="Times-Roman"/>
          <w:sz w:val="24"/>
          <w:szCs w:val="24"/>
        </w:rPr>
      </w:pPr>
      <w:r>
        <w:t>-</w:t>
      </w:r>
      <w:r>
        <w:rPr>
          <w:rFonts w:ascii="Times-Roman" w:hAnsi="Times-Roman" w:cs="Times-Roman"/>
          <w:sz w:val="24"/>
          <w:szCs w:val="24"/>
        </w:rPr>
        <w:t xml:space="preserve"> Permettre de passer des commandes à distance (</w:t>
      </w:r>
      <w:r w:rsidRPr="00315D3C">
        <w:rPr>
          <w:rFonts w:ascii="Times New Roman" w:hAnsi="Times New Roman" w:cs="Times New Roman"/>
          <w:sz w:val="24"/>
          <w:szCs w:val="24"/>
        </w:rPr>
        <w:t>Elimination du tems d’attente des serveurs et des serveuses</w:t>
      </w:r>
      <w:r>
        <w:t>)</w:t>
      </w:r>
    </w:p>
    <w:p w:rsidR="00315D3C" w:rsidRDefault="00315D3C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-Avoir un inventaire permanent des produits réservés aux traiteurs (Information et production de ces produits)</w:t>
      </w:r>
    </w:p>
    <w:p w:rsidR="00315D3C" w:rsidRDefault="00315D3C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-Impression des factures des traiteurs</w:t>
      </w:r>
    </w:p>
    <w:p w:rsidR="00FD2451" w:rsidRPr="00FD2451" w:rsidRDefault="00FD2451">
      <w:pPr>
        <w:rPr>
          <w:rFonts w:ascii="Times-Roman" w:hAnsi="Times-Roman" w:cs="Times-Roman"/>
          <w:color w:val="FF0000"/>
          <w:sz w:val="24"/>
          <w:szCs w:val="24"/>
        </w:rPr>
      </w:pPr>
      <w:r w:rsidRPr="00FD2451">
        <w:rPr>
          <w:rFonts w:ascii="Times-Roman" w:hAnsi="Times-Roman" w:cs="Times-Roman"/>
          <w:color w:val="FF0000"/>
          <w:sz w:val="24"/>
          <w:szCs w:val="24"/>
        </w:rPr>
        <w:t>Fonctions de base de CUISINEX :</w:t>
      </w:r>
    </w:p>
    <w:p w:rsidR="00FD2451" w:rsidRDefault="00FD2451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-Terminaux qui permettent l’encaissement</w:t>
      </w:r>
    </w:p>
    <w:p w:rsidR="00FD2451" w:rsidRDefault="00FD2451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-Des clés qui permettent de gérer les droits de chaque employé</w:t>
      </w:r>
    </w:p>
    <w:p w:rsidR="00FD2451" w:rsidRDefault="00FD2451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Imprimantes  pour les factures des clients, les commandes, les rapports de gestion.</w:t>
      </w:r>
    </w:p>
    <w:p w:rsidR="00FD2451" w:rsidRDefault="00FD2451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-Enregistrement des transactions faites pendant toute une journée</w:t>
      </w:r>
    </w:p>
    <w:p w:rsidR="00FD2451" w:rsidRDefault="00FD2451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-Fichier définissant l’activité de chaque employé</w:t>
      </w:r>
    </w:p>
    <w:p w:rsidR="00FD2451" w:rsidRDefault="00FD2451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-Logiciel qui gère les terminaux et enregistre les transactions</w:t>
      </w:r>
    </w:p>
    <w:p w:rsidR="00FD2451" w:rsidRDefault="00FD2451">
      <w:pPr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-Production des rapports de gestion</w:t>
      </w:r>
    </w:p>
    <w:p w:rsidR="00FD2451" w:rsidRDefault="00FD2451">
      <w:pPr>
        <w:rPr>
          <w:rFonts w:ascii="Times-Roman" w:hAnsi="Times-Roman" w:cs="Times-Roman"/>
          <w:sz w:val="24"/>
          <w:szCs w:val="24"/>
        </w:rPr>
      </w:pPr>
    </w:p>
    <w:p w:rsidR="00315D3C" w:rsidRDefault="00315D3C">
      <w:pPr>
        <w:rPr>
          <w:rFonts w:ascii="Times-Roman" w:hAnsi="Times-Roman" w:cs="Times-Roman"/>
          <w:sz w:val="24"/>
          <w:szCs w:val="24"/>
        </w:rPr>
      </w:pPr>
    </w:p>
    <w:p w:rsidR="00315D3C" w:rsidRPr="00FD2451" w:rsidRDefault="00315D3C">
      <w:pPr>
        <w:rPr>
          <w:rFonts w:ascii="Times-Roman" w:hAnsi="Times-Roman" w:cs="Times-Roman"/>
          <w:color w:val="FF0000"/>
          <w:sz w:val="24"/>
          <w:szCs w:val="24"/>
        </w:rPr>
      </w:pPr>
      <w:r w:rsidRPr="00FD2451">
        <w:rPr>
          <w:rFonts w:ascii="Times-Roman" w:hAnsi="Times-Roman" w:cs="Times-Roman"/>
          <w:color w:val="FF0000"/>
          <w:sz w:val="24"/>
          <w:szCs w:val="24"/>
        </w:rPr>
        <w:t>Fonctions réalisés par le fournisseur :</w:t>
      </w:r>
    </w:p>
    <w:p w:rsidR="00315D3C" w:rsidRDefault="00315D3C" w:rsidP="00315D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5D3C">
        <w:rPr>
          <w:rFonts w:ascii="Times New Roman" w:hAnsi="Times New Roman" w:cs="Times New Roman"/>
          <w:sz w:val="24"/>
          <w:szCs w:val="24"/>
        </w:rPr>
        <w:t xml:space="preserve">Déploiement </w:t>
      </w:r>
      <w:r>
        <w:rPr>
          <w:rFonts w:ascii="Times New Roman" w:hAnsi="Times New Roman" w:cs="Times New Roman"/>
          <w:sz w:val="24"/>
          <w:szCs w:val="24"/>
        </w:rPr>
        <w:t xml:space="preserve"> de 4 imprimantes</w:t>
      </w:r>
      <w:r w:rsidR="00FD2451">
        <w:rPr>
          <w:rFonts w:ascii="Times New Roman" w:hAnsi="Times New Roman" w:cs="Times New Roman"/>
          <w:sz w:val="24"/>
          <w:szCs w:val="24"/>
        </w:rPr>
        <w:t xml:space="preserve"> pour la réception des données (3 dans la cuisine et 1 au bar</w:t>
      </w:r>
    </w:p>
    <w:p w:rsidR="00315D3C" w:rsidRDefault="00315D3C" w:rsidP="00315D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Déploiement de 5 terminaux</w:t>
      </w:r>
    </w:p>
    <w:p w:rsidR="00315D3C" w:rsidRPr="00315D3C" w:rsidRDefault="00315D3C" w:rsidP="00315D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Impression des factures</w:t>
      </w:r>
    </w:p>
    <w:sectPr w:rsidR="00315D3C" w:rsidRPr="00315D3C" w:rsidSect="00AB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FD1"/>
    <w:multiLevelType w:val="hybridMultilevel"/>
    <w:tmpl w:val="FE6AEAC6"/>
    <w:lvl w:ilvl="0" w:tplc="27AE98F2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043E"/>
    <w:rsid w:val="00174B23"/>
    <w:rsid w:val="001F043E"/>
    <w:rsid w:val="0028740A"/>
    <w:rsid w:val="00315D3C"/>
    <w:rsid w:val="00413490"/>
    <w:rsid w:val="00546BF2"/>
    <w:rsid w:val="00676D14"/>
    <w:rsid w:val="006A384F"/>
    <w:rsid w:val="006D7979"/>
    <w:rsid w:val="007033DD"/>
    <w:rsid w:val="007D15B2"/>
    <w:rsid w:val="00992262"/>
    <w:rsid w:val="00AB6614"/>
    <w:rsid w:val="00D11512"/>
    <w:rsid w:val="00F267EE"/>
    <w:rsid w:val="00FD2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2013-11-05T09:01:00Z</dcterms:created>
  <dcterms:modified xsi:type="dcterms:W3CDTF">2013-11-05T11:10:00Z</dcterms:modified>
</cp:coreProperties>
</file>