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8A0" w:rsidRPr="0023180F" w:rsidRDefault="00426A2C">
      <w:pPr>
        <w:rPr>
          <w:rFonts w:ascii="Century Schoolbook" w:hAnsi="Century Schoolbook"/>
          <w:sz w:val="28"/>
        </w:rPr>
      </w:pPr>
      <w:r>
        <w:rPr>
          <w:rFonts w:ascii="Century Schoolbook" w:hAnsi="Century Schoolbook"/>
          <w:noProof/>
          <w:sz w:val="28"/>
          <w:lang w:eastAsia="fr-FR"/>
        </w:rPr>
        <w:pict>
          <v:rect id="_x0000_s1026" style="position:absolute;margin-left:-54.35pt;margin-top:-73.85pt;width:23.25pt;height:849.75pt;z-index:251658240" fillcolor="#4bacc6 [3208]" strokecolor="#4bacc6 [3208]" strokeweight="10pt">
            <v:stroke linestyle="thinThin"/>
            <v:shadow color="#868686"/>
          </v:rect>
        </w:pict>
      </w:r>
      <w:r w:rsidR="0023180F" w:rsidRPr="0023180F">
        <w:rPr>
          <w:rFonts w:ascii="Century Schoolbook" w:hAnsi="Century Schoolbook"/>
          <w:sz w:val="28"/>
        </w:rPr>
        <w:t>Alexandre Lanzeray</w:t>
      </w:r>
      <w:r w:rsidR="00FC7C25">
        <w:rPr>
          <w:rFonts w:ascii="Century Schoolbook" w:hAnsi="Century Schoolbook"/>
          <w:sz w:val="28"/>
        </w:rPr>
        <w:tab/>
      </w:r>
      <w:r w:rsidR="00FC7C25">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t xml:space="preserve">   A l’intention de</w:t>
      </w:r>
      <w:r w:rsidR="00447E41" w:rsidRPr="00447E41">
        <w:rPr>
          <w:rFonts w:ascii="Century Schoolbook" w:hAnsi="Century Schoolbook"/>
          <w:sz w:val="28"/>
        </w:rPr>
        <w:t xml:space="preserve"> </w:t>
      </w:r>
      <w:r w:rsidR="00447E41">
        <w:rPr>
          <w:rFonts w:ascii="Century Schoolbook" w:hAnsi="Century Schoolbook"/>
          <w:sz w:val="28"/>
        </w:rPr>
        <w:t>SIE-D</w:t>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r>
      <w:r w:rsidR="00447E41">
        <w:rPr>
          <w:rFonts w:ascii="Century Schoolbook" w:hAnsi="Century Schoolbook"/>
          <w:sz w:val="28"/>
        </w:rPr>
        <w:tab/>
        <w:t>Jean Gabriel Offroy</w:t>
      </w:r>
    </w:p>
    <w:p w:rsidR="00CE4B55" w:rsidRDefault="00CE4B55">
      <w:pPr>
        <w:rPr>
          <w:rFonts w:ascii="Century Schoolbook" w:hAnsi="Century Schoolbook"/>
          <w:sz w:val="28"/>
        </w:rPr>
      </w:pPr>
    </w:p>
    <w:p w:rsidR="009B6CF8" w:rsidRDefault="009B6CF8">
      <w:pPr>
        <w:rPr>
          <w:rFonts w:ascii="Century Schoolbook" w:hAnsi="Century Schoolbook"/>
          <w:sz w:val="28"/>
        </w:rPr>
      </w:pPr>
    </w:p>
    <w:p w:rsidR="00CE4B55" w:rsidRDefault="00CE4B55">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Pr="0023180F" w:rsidRDefault="001B52F7" w:rsidP="0023180F">
      <w:pPr>
        <w:jc w:val="center"/>
        <w:rPr>
          <w:rFonts w:ascii="Century Schoolbook" w:hAnsi="Century Schoolbook"/>
          <w:imprint/>
          <w:color w:val="92CDDC" w:themeColor="accent5" w:themeTint="99"/>
          <w:sz w:val="72"/>
        </w:rPr>
      </w:pPr>
      <w:r w:rsidRPr="001B52F7">
        <w:rPr>
          <w:rFonts w:ascii="Century Schoolbook" w:hAnsi="Century Schoolbook"/>
          <w:imprint/>
          <w:color w:val="92CDDC" w:themeColor="accent5" w:themeTint="99"/>
          <w:sz w:val="72"/>
        </w:rPr>
        <w:t>Réalisation, enregistrement et analyse</w:t>
      </w:r>
      <w:r>
        <w:rPr>
          <w:rFonts w:ascii="Century Schoolbook" w:hAnsi="Century Schoolbook"/>
          <w:imprint/>
          <w:color w:val="92CDDC" w:themeColor="accent5" w:themeTint="99"/>
          <w:sz w:val="72"/>
        </w:rPr>
        <w:t xml:space="preserve"> </w:t>
      </w:r>
      <w:r w:rsidRPr="001B52F7">
        <w:rPr>
          <w:rFonts w:ascii="Century Schoolbook" w:hAnsi="Century Schoolbook"/>
          <w:imprint/>
          <w:color w:val="92CDDC" w:themeColor="accent5" w:themeTint="99"/>
          <w:sz w:val="72"/>
        </w:rPr>
        <w:t>d'un entretien</w:t>
      </w: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23180F" w:rsidRDefault="0023180F">
      <w:pPr>
        <w:rPr>
          <w:rFonts w:ascii="Century Schoolbook" w:hAnsi="Century Schoolbook"/>
          <w:sz w:val="28"/>
        </w:rPr>
      </w:pPr>
    </w:p>
    <w:p w:rsidR="00FC7C25" w:rsidRDefault="00FC7C25">
      <w:pPr>
        <w:rPr>
          <w:rFonts w:ascii="Century Schoolbook" w:hAnsi="Century Schoolbook"/>
          <w:sz w:val="28"/>
        </w:rPr>
      </w:pPr>
    </w:p>
    <w:p w:rsidR="0023180F" w:rsidRDefault="0023180F" w:rsidP="0023180F">
      <w:pPr>
        <w:jc w:val="center"/>
        <w:rPr>
          <w:rFonts w:ascii="Century Schoolbook" w:hAnsi="Century Schoolbook"/>
          <w:sz w:val="28"/>
        </w:rPr>
      </w:pPr>
      <w:r>
        <w:rPr>
          <w:rFonts w:ascii="Century Schoolbook" w:hAnsi="Century Schoolbook"/>
          <w:sz w:val="28"/>
        </w:rPr>
        <w:t>31 Janvier 2013</w:t>
      </w:r>
    </w:p>
    <w:p w:rsidR="00D8231D" w:rsidRPr="00D8231D" w:rsidRDefault="00D8231D" w:rsidP="00B468A0">
      <w:pPr>
        <w:pStyle w:val="Titre1"/>
        <w:spacing w:line="360" w:lineRule="auto"/>
        <w:jc w:val="both"/>
        <w:rPr>
          <w:rFonts w:ascii="Century Schoolbook" w:hAnsi="Century Schoolbook"/>
          <w:b w:val="0"/>
          <w:color w:val="auto"/>
          <w:sz w:val="24"/>
          <w:szCs w:val="24"/>
        </w:rPr>
      </w:pPr>
      <w:r>
        <w:rPr>
          <w:rFonts w:ascii="Century Schoolbook" w:hAnsi="Century Schoolbook"/>
          <w:b w:val="0"/>
          <w:color w:val="auto"/>
          <w:sz w:val="24"/>
          <w:szCs w:val="24"/>
        </w:rPr>
        <w:lastRenderedPageBreak/>
        <w:tab/>
      </w:r>
      <w:r w:rsidR="00B468A0" w:rsidRPr="00D8231D">
        <w:rPr>
          <w:rFonts w:ascii="Century Schoolbook" w:hAnsi="Century Schoolbook"/>
          <w:b w:val="0"/>
          <w:color w:val="auto"/>
          <w:sz w:val="24"/>
          <w:szCs w:val="24"/>
        </w:rPr>
        <w:t xml:space="preserve">Dans le cadre d’un cours de Relation Humaine il nous a été demandé de réaliser un entretien de collecte d’information sur une personne professionnelle, extérieure à l’EISTI. Nous avons </w:t>
      </w:r>
      <w:r w:rsidRPr="00D8231D">
        <w:rPr>
          <w:rFonts w:ascii="Century Schoolbook" w:hAnsi="Century Schoolbook"/>
          <w:b w:val="0"/>
          <w:color w:val="auto"/>
          <w:sz w:val="24"/>
          <w:szCs w:val="24"/>
        </w:rPr>
        <w:t>donc choisi</w:t>
      </w:r>
      <w:r>
        <w:rPr>
          <w:rFonts w:ascii="Century Schoolbook" w:hAnsi="Century Schoolbook"/>
          <w:b w:val="0"/>
          <w:color w:val="auto"/>
          <w:sz w:val="24"/>
          <w:szCs w:val="24"/>
        </w:rPr>
        <w:t>, Dihan Rupasinghe et moi même</w:t>
      </w:r>
      <w:r w:rsidRPr="00D8231D">
        <w:rPr>
          <w:rFonts w:ascii="Century Schoolbook" w:hAnsi="Century Schoolbook"/>
          <w:b w:val="0"/>
          <w:color w:val="auto"/>
          <w:sz w:val="24"/>
          <w:szCs w:val="24"/>
        </w:rPr>
        <w:t xml:space="preserve"> d’interviewer </w:t>
      </w:r>
      <w:r>
        <w:rPr>
          <w:rFonts w:ascii="Century Schoolbook" w:hAnsi="Century Schoolbook"/>
          <w:b w:val="0"/>
          <w:color w:val="auto"/>
          <w:sz w:val="24"/>
          <w:szCs w:val="24"/>
        </w:rPr>
        <w:t>Julien Mondy, le président du bureau des élèves de l’ENSEA situé à Cergy</w:t>
      </w:r>
      <w:r w:rsidRPr="00D8231D">
        <w:rPr>
          <w:rFonts w:ascii="Century Schoolbook" w:hAnsi="Century Schoolbook"/>
          <w:b w:val="0"/>
          <w:color w:val="auto"/>
          <w:sz w:val="24"/>
          <w:szCs w:val="24"/>
        </w:rPr>
        <w:t>.</w:t>
      </w:r>
      <w:r>
        <w:rPr>
          <w:rFonts w:ascii="Century Schoolbook" w:hAnsi="Century Schoolbook"/>
          <w:b w:val="0"/>
          <w:color w:val="auto"/>
          <w:sz w:val="24"/>
          <w:szCs w:val="24"/>
        </w:rPr>
        <w:t xml:space="preserve"> Ce choix s’est porté sur le rapport que nous avons-nous même avec notre BDE, je suis en effet moi-même trésorier du BDE de l’EISTI et Dihan est responsable des soirées</w:t>
      </w:r>
      <w:r w:rsidRPr="00D8231D">
        <w:rPr>
          <w:rFonts w:ascii="Century Schoolbook" w:hAnsi="Century Schoolbook"/>
          <w:b w:val="0"/>
          <w:color w:val="auto"/>
          <w:sz w:val="24"/>
          <w:szCs w:val="24"/>
        </w:rPr>
        <w:t xml:space="preserve"> Afin d’analyser au mieux cet entretien, je vais dans un premier temps vous parler de la préparation que nous avons effectuée</w:t>
      </w:r>
      <w:r w:rsidR="00B468A0">
        <w:rPr>
          <w:rFonts w:ascii="Century Schoolbook" w:hAnsi="Century Schoolbook"/>
          <w:b w:val="0"/>
          <w:color w:val="auto"/>
          <w:sz w:val="24"/>
          <w:szCs w:val="24"/>
        </w:rPr>
        <w:t xml:space="preserve"> puis de</w:t>
      </w:r>
      <w:r w:rsidRPr="00D8231D">
        <w:rPr>
          <w:rFonts w:ascii="Century Schoolbook" w:hAnsi="Century Schoolbook"/>
          <w:b w:val="0"/>
          <w:color w:val="auto"/>
          <w:sz w:val="24"/>
          <w:szCs w:val="24"/>
        </w:rPr>
        <w:t xml:space="preserve"> l’analyse </w:t>
      </w:r>
      <w:r w:rsidR="00B468A0">
        <w:rPr>
          <w:rFonts w:ascii="Century Schoolbook" w:hAnsi="Century Schoolbook"/>
          <w:b w:val="0"/>
          <w:color w:val="auto"/>
          <w:sz w:val="24"/>
          <w:szCs w:val="24"/>
        </w:rPr>
        <w:t>de celui-ci</w:t>
      </w:r>
      <w:r>
        <w:rPr>
          <w:rFonts w:ascii="Century Schoolbook" w:hAnsi="Century Schoolbook"/>
          <w:b w:val="0"/>
          <w:color w:val="auto"/>
          <w:sz w:val="24"/>
          <w:szCs w:val="24"/>
        </w:rPr>
        <w:t>.</w:t>
      </w:r>
    </w:p>
    <w:p w:rsidR="009B6CF8" w:rsidRDefault="009B6CF8" w:rsidP="009B6CF8">
      <w:pPr>
        <w:pStyle w:val="Titre1"/>
        <w:rPr>
          <w:sz w:val="40"/>
        </w:rPr>
      </w:pPr>
      <w:r>
        <w:rPr>
          <w:sz w:val="40"/>
        </w:rPr>
        <w:t>Préparation de l’entretien</w:t>
      </w:r>
    </w:p>
    <w:p w:rsidR="00B468A0" w:rsidRDefault="00B468A0" w:rsidP="00B468A0">
      <w:pPr>
        <w:ind w:firstLine="708"/>
        <w:rPr>
          <w:rFonts w:ascii="Century Schoolbook" w:hAnsi="Century Schoolbook"/>
          <w:sz w:val="24"/>
          <w:szCs w:val="24"/>
        </w:rPr>
      </w:pPr>
    </w:p>
    <w:p w:rsidR="009B6CF8" w:rsidRDefault="00B468A0" w:rsidP="00B468A0">
      <w:pPr>
        <w:spacing w:line="360" w:lineRule="auto"/>
        <w:ind w:firstLine="708"/>
        <w:jc w:val="both"/>
        <w:rPr>
          <w:rFonts w:ascii="Century Schoolbook" w:hAnsi="Century Schoolbook"/>
          <w:sz w:val="24"/>
          <w:szCs w:val="24"/>
        </w:rPr>
      </w:pPr>
      <w:r>
        <w:rPr>
          <w:rFonts w:ascii="Century Schoolbook" w:hAnsi="Century Schoolbook"/>
          <w:sz w:val="24"/>
          <w:szCs w:val="24"/>
        </w:rPr>
        <w:t xml:space="preserve">Afin de préparer au mieux cet </w:t>
      </w:r>
      <w:r w:rsidR="00472958">
        <w:rPr>
          <w:rFonts w:ascii="Century Schoolbook" w:hAnsi="Century Schoolbook"/>
          <w:sz w:val="24"/>
          <w:szCs w:val="24"/>
        </w:rPr>
        <w:t>entretien</w:t>
      </w:r>
      <w:r>
        <w:rPr>
          <w:rFonts w:ascii="Century Schoolbook" w:hAnsi="Century Schoolbook"/>
          <w:sz w:val="24"/>
          <w:szCs w:val="24"/>
        </w:rPr>
        <w:t>,</w:t>
      </w:r>
      <w:r w:rsidR="00472958">
        <w:rPr>
          <w:rFonts w:ascii="Century Schoolbook" w:hAnsi="Century Schoolbook"/>
          <w:sz w:val="24"/>
          <w:szCs w:val="24"/>
        </w:rPr>
        <w:t xml:space="preserve"> </w:t>
      </w:r>
      <w:r>
        <w:rPr>
          <w:rFonts w:ascii="Century Schoolbook" w:hAnsi="Century Schoolbook"/>
          <w:sz w:val="24"/>
          <w:szCs w:val="24"/>
        </w:rPr>
        <w:t xml:space="preserve">dihan et moi-même avons passé du temps à préparer des questions en nous mettant la plus part du temps dans la peau de la personne que nous allions </w:t>
      </w:r>
      <w:r w:rsidR="00472958">
        <w:rPr>
          <w:rFonts w:ascii="Century Schoolbook" w:hAnsi="Century Schoolbook"/>
          <w:sz w:val="24"/>
          <w:szCs w:val="24"/>
        </w:rPr>
        <w:t>interroger</w:t>
      </w:r>
      <w:r>
        <w:rPr>
          <w:rFonts w:ascii="Century Schoolbook" w:hAnsi="Century Schoolbook"/>
          <w:sz w:val="24"/>
          <w:szCs w:val="24"/>
        </w:rPr>
        <w:t xml:space="preserve">. Cela peut paraître idiot mais chaque BDE a ses faces cachés qui ne doivent pas être </w:t>
      </w:r>
      <w:r w:rsidR="00472958">
        <w:rPr>
          <w:rFonts w:ascii="Century Schoolbook" w:hAnsi="Century Schoolbook"/>
          <w:sz w:val="24"/>
          <w:szCs w:val="24"/>
        </w:rPr>
        <w:t>dévoilé</w:t>
      </w:r>
      <w:r>
        <w:rPr>
          <w:rFonts w:ascii="Century Schoolbook" w:hAnsi="Century Schoolbook"/>
          <w:sz w:val="24"/>
          <w:szCs w:val="24"/>
        </w:rPr>
        <w:t xml:space="preserve">. Toute la </w:t>
      </w:r>
      <w:r w:rsidR="00472958">
        <w:rPr>
          <w:rFonts w:ascii="Century Schoolbook" w:hAnsi="Century Schoolbook"/>
          <w:sz w:val="24"/>
          <w:szCs w:val="24"/>
        </w:rPr>
        <w:t>difficulté</w:t>
      </w:r>
      <w:r>
        <w:rPr>
          <w:rFonts w:ascii="Century Schoolbook" w:hAnsi="Century Schoolbook"/>
          <w:sz w:val="24"/>
          <w:szCs w:val="24"/>
        </w:rPr>
        <w:t xml:space="preserve"> a donc été dans le choix des questions qui pouvaient nous </w:t>
      </w:r>
      <w:r w:rsidR="00472958">
        <w:rPr>
          <w:rFonts w:ascii="Century Schoolbook" w:hAnsi="Century Schoolbook"/>
          <w:sz w:val="24"/>
          <w:szCs w:val="24"/>
        </w:rPr>
        <w:t>amener</w:t>
      </w:r>
      <w:r>
        <w:rPr>
          <w:rFonts w:ascii="Century Schoolbook" w:hAnsi="Century Schoolbook"/>
          <w:sz w:val="24"/>
          <w:szCs w:val="24"/>
        </w:rPr>
        <w:t xml:space="preserve"> à parler des difficultés que Julien Mondy a connu au sein de son BDE sans pour autant qu’il ne se sente « agresser » par nos questions. </w:t>
      </w:r>
    </w:p>
    <w:p w:rsidR="00B468A0" w:rsidRDefault="00B468A0" w:rsidP="00B468A0">
      <w:pPr>
        <w:spacing w:line="360" w:lineRule="auto"/>
        <w:ind w:firstLine="708"/>
        <w:jc w:val="both"/>
        <w:rPr>
          <w:rFonts w:ascii="Century Schoolbook" w:hAnsi="Century Schoolbook"/>
          <w:sz w:val="24"/>
          <w:szCs w:val="24"/>
        </w:rPr>
      </w:pPr>
      <w:r>
        <w:rPr>
          <w:rFonts w:ascii="Century Schoolbook" w:hAnsi="Century Schoolbook"/>
          <w:sz w:val="24"/>
          <w:szCs w:val="24"/>
        </w:rPr>
        <w:t xml:space="preserve">Nous avons donc choisi des enchaînements assez </w:t>
      </w:r>
      <w:r w:rsidR="00472958">
        <w:rPr>
          <w:rFonts w:ascii="Century Schoolbook" w:hAnsi="Century Schoolbook"/>
          <w:sz w:val="24"/>
          <w:szCs w:val="24"/>
        </w:rPr>
        <w:t>simples</w:t>
      </w:r>
      <w:r>
        <w:rPr>
          <w:rFonts w:ascii="Century Schoolbook" w:hAnsi="Century Schoolbook"/>
          <w:sz w:val="24"/>
          <w:szCs w:val="24"/>
        </w:rPr>
        <w:t>. Nous avons décidé de commencer par des questions très générale sur son désir de devenir BDE et surtout pourquoi le rôle de président, par la suite nous avons avec lui retracé son m</w:t>
      </w:r>
      <w:r w:rsidR="00472958">
        <w:rPr>
          <w:rFonts w:ascii="Century Schoolbook" w:hAnsi="Century Schoolbook"/>
          <w:sz w:val="24"/>
          <w:szCs w:val="24"/>
        </w:rPr>
        <w:t>a</w:t>
      </w:r>
      <w:r>
        <w:rPr>
          <w:rFonts w:ascii="Century Schoolbook" w:hAnsi="Century Schoolbook"/>
          <w:sz w:val="24"/>
          <w:szCs w:val="24"/>
        </w:rPr>
        <w:t>ndat pour arriver enfin sur des événements précis et donc les problèmes qu’il a pu rencontrer au fur et à mesure.</w:t>
      </w:r>
    </w:p>
    <w:p w:rsidR="00B468A0" w:rsidRDefault="00B468A0" w:rsidP="00B468A0">
      <w:pPr>
        <w:spacing w:line="360" w:lineRule="auto"/>
        <w:ind w:firstLine="708"/>
        <w:jc w:val="both"/>
        <w:rPr>
          <w:rFonts w:ascii="Century Schoolbook" w:hAnsi="Century Schoolbook"/>
          <w:sz w:val="24"/>
          <w:szCs w:val="24"/>
        </w:rPr>
      </w:pPr>
      <w:r>
        <w:rPr>
          <w:rFonts w:ascii="Century Schoolbook" w:hAnsi="Century Schoolbook"/>
          <w:sz w:val="24"/>
          <w:szCs w:val="24"/>
        </w:rPr>
        <w:t>Nous avons convenu la date du 21 Janvier pour cet entretien après nos partiels pour faciliter la préparation et avant les siens pour qu’il ne soit pas occupé.</w:t>
      </w:r>
    </w:p>
    <w:p w:rsidR="00B468A0" w:rsidRDefault="00B468A0" w:rsidP="00B468A0">
      <w:pPr>
        <w:ind w:firstLine="708"/>
        <w:jc w:val="both"/>
        <w:rPr>
          <w:rFonts w:ascii="Century Schoolbook" w:hAnsi="Century Schoolbook"/>
          <w:sz w:val="24"/>
          <w:szCs w:val="24"/>
        </w:rPr>
      </w:pPr>
    </w:p>
    <w:p w:rsidR="00B468A0" w:rsidRDefault="00B468A0" w:rsidP="00B468A0">
      <w:pPr>
        <w:ind w:firstLine="708"/>
        <w:jc w:val="both"/>
        <w:rPr>
          <w:rFonts w:ascii="Century Schoolbook" w:hAnsi="Century Schoolbook"/>
          <w:sz w:val="24"/>
          <w:szCs w:val="24"/>
        </w:rPr>
      </w:pPr>
    </w:p>
    <w:p w:rsidR="00B468A0" w:rsidRPr="009B6CF8" w:rsidRDefault="00B468A0" w:rsidP="00B468A0">
      <w:pPr>
        <w:jc w:val="both"/>
      </w:pPr>
    </w:p>
    <w:p w:rsidR="009B6CF8" w:rsidRDefault="009B6CF8" w:rsidP="009B6CF8">
      <w:pPr>
        <w:pStyle w:val="Titre1"/>
        <w:rPr>
          <w:sz w:val="40"/>
        </w:rPr>
      </w:pPr>
      <w:r>
        <w:rPr>
          <w:sz w:val="40"/>
        </w:rPr>
        <w:lastRenderedPageBreak/>
        <w:t>Analyse des réponses</w:t>
      </w:r>
    </w:p>
    <w:p w:rsidR="005D7B4B" w:rsidRPr="005D7B4B" w:rsidRDefault="005D7B4B" w:rsidP="005D7B4B">
      <w:pPr>
        <w:rPr>
          <w:rFonts w:ascii="Century Schoolbook" w:hAnsi="Century Schoolbook"/>
          <w:b/>
          <w:sz w:val="24"/>
          <w:szCs w:val="24"/>
        </w:rPr>
      </w:pPr>
    </w:p>
    <w:p w:rsidR="005D7B4B" w:rsidRDefault="005D7B4B" w:rsidP="005D7B4B">
      <w:pPr>
        <w:rPr>
          <w:rFonts w:ascii="Century Schoolbook" w:hAnsi="Century Schoolbook"/>
          <w:b/>
          <w:sz w:val="24"/>
          <w:szCs w:val="24"/>
        </w:rPr>
      </w:pPr>
      <w:r w:rsidRPr="005D7B4B">
        <w:rPr>
          <w:rFonts w:ascii="Century Schoolbook" w:hAnsi="Century Schoolbook"/>
          <w:b/>
          <w:sz w:val="24"/>
          <w:szCs w:val="24"/>
        </w:rPr>
        <w:tab/>
        <w:t>Pourquoi avoir monté une liste BDE ?</w:t>
      </w:r>
    </w:p>
    <w:p w:rsidR="005D7B4B" w:rsidRDefault="005D7B4B" w:rsidP="005D7B4B">
      <w:pPr>
        <w:spacing w:line="360" w:lineRule="auto"/>
        <w:rPr>
          <w:rFonts w:ascii="Century Schoolbook" w:hAnsi="Century Schoolbook"/>
          <w:sz w:val="24"/>
          <w:szCs w:val="24"/>
        </w:rPr>
      </w:pPr>
      <w:r>
        <w:rPr>
          <w:rFonts w:ascii="Century Schoolbook" w:hAnsi="Century Schoolbook"/>
          <w:b/>
          <w:sz w:val="24"/>
          <w:szCs w:val="24"/>
        </w:rPr>
        <w:tab/>
      </w:r>
      <w:r>
        <w:rPr>
          <w:rFonts w:ascii="Century Schoolbook" w:hAnsi="Century Schoolbook"/>
          <w:sz w:val="24"/>
          <w:szCs w:val="24"/>
        </w:rPr>
        <w:t xml:space="preserve">Dès la première question on sent que Julien tente de se rassurer quand à ses choix de créer une liste BDE en expliquant qu’ils ont été </w:t>
      </w:r>
      <w:r w:rsidR="00472958">
        <w:rPr>
          <w:rFonts w:ascii="Century Schoolbook" w:hAnsi="Century Schoolbook"/>
          <w:sz w:val="24"/>
          <w:szCs w:val="24"/>
        </w:rPr>
        <w:t>choisis</w:t>
      </w:r>
      <w:r>
        <w:rPr>
          <w:rFonts w:ascii="Century Schoolbook" w:hAnsi="Century Schoolbook"/>
          <w:sz w:val="24"/>
          <w:szCs w:val="24"/>
        </w:rPr>
        <w:t xml:space="preserve"> par </w:t>
      </w:r>
      <w:r w:rsidR="00472958">
        <w:rPr>
          <w:rFonts w:ascii="Century Schoolbook" w:hAnsi="Century Schoolbook"/>
          <w:sz w:val="24"/>
          <w:szCs w:val="24"/>
        </w:rPr>
        <w:t>les 2</w:t>
      </w:r>
      <w:r w:rsidR="00472958" w:rsidRPr="005D7B4B">
        <w:rPr>
          <w:rFonts w:ascii="Century Schoolbook" w:hAnsi="Century Schoolbook"/>
          <w:sz w:val="24"/>
          <w:szCs w:val="24"/>
          <w:vertAlign w:val="superscript"/>
        </w:rPr>
        <w:t>ième</w:t>
      </w:r>
      <w:r w:rsidR="00472958">
        <w:rPr>
          <w:rFonts w:ascii="Century Schoolbook" w:hAnsi="Century Schoolbook"/>
          <w:sz w:val="24"/>
          <w:szCs w:val="24"/>
        </w:rPr>
        <w:t xml:space="preserve"> années</w:t>
      </w:r>
      <w:r>
        <w:rPr>
          <w:rFonts w:ascii="Century Schoolbook" w:hAnsi="Century Schoolbook"/>
          <w:sz w:val="24"/>
          <w:szCs w:val="24"/>
        </w:rPr>
        <w:t>.</w:t>
      </w:r>
    </w:p>
    <w:p w:rsidR="005D7B4B" w:rsidRDefault="005D7B4B" w:rsidP="005D7B4B">
      <w:pPr>
        <w:rPr>
          <w:rFonts w:ascii="Century Schoolbook" w:hAnsi="Century Schoolbook"/>
          <w:b/>
          <w:sz w:val="24"/>
          <w:szCs w:val="24"/>
        </w:rPr>
      </w:pPr>
      <w:r>
        <w:rPr>
          <w:rFonts w:ascii="Century Schoolbook" w:hAnsi="Century Schoolbook"/>
          <w:sz w:val="24"/>
          <w:szCs w:val="24"/>
        </w:rPr>
        <w:tab/>
      </w:r>
      <w:r w:rsidRPr="005D7B4B">
        <w:rPr>
          <w:rFonts w:ascii="Century Schoolbook" w:hAnsi="Century Schoolbook"/>
          <w:b/>
          <w:sz w:val="24"/>
          <w:szCs w:val="24"/>
        </w:rPr>
        <w:t>Pourquoi être devenu président de cette liste ?</w:t>
      </w:r>
    </w:p>
    <w:p w:rsidR="005D7B4B" w:rsidRDefault="005D7B4B" w:rsidP="005D7B4B">
      <w:pPr>
        <w:spacing w:line="360" w:lineRule="auto"/>
        <w:jc w:val="both"/>
        <w:rPr>
          <w:rFonts w:ascii="Century Schoolbook" w:hAnsi="Century Schoolbook"/>
          <w:sz w:val="24"/>
          <w:szCs w:val="24"/>
        </w:rPr>
      </w:pPr>
      <w:r>
        <w:rPr>
          <w:rFonts w:ascii="Century Schoolbook" w:hAnsi="Century Schoolbook"/>
          <w:sz w:val="24"/>
          <w:szCs w:val="24"/>
        </w:rPr>
        <w:tab/>
        <w:t xml:space="preserve">Encore une fois il met que le choix d’être devenu président n’est pas seulement le sien, et que c’est un vote démocratique au sein de sa liste qui l’a </w:t>
      </w:r>
      <w:r w:rsidR="00472958">
        <w:rPr>
          <w:rFonts w:ascii="Century Schoolbook" w:hAnsi="Century Schoolbook"/>
          <w:sz w:val="24"/>
          <w:szCs w:val="24"/>
        </w:rPr>
        <w:t>amené</w:t>
      </w:r>
      <w:r>
        <w:rPr>
          <w:rFonts w:ascii="Century Schoolbook" w:hAnsi="Century Schoolbook"/>
          <w:sz w:val="24"/>
          <w:szCs w:val="24"/>
        </w:rPr>
        <w:t xml:space="preserve"> à devenir président.</w:t>
      </w:r>
    </w:p>
    <w:p w:rsidR="005D7B4B" w:rsidRDefault="005D7B4B" w:rsidP="005D7B4B">
      <w:pPr>
        <w:spacing w:line="360" w:lineRule="auto"/>
        <w:jc w:val="both"/>
        <w:rPr>
          <w:rFonts w:ascii="Century Schoolbook" w:hAnsi="Century Schoolbook"/>
          <w:b/>
          <w:sz w:val="24"/>
          <w:szCs w:val="24"/>
        </w:rPr>
      </w:pPr>
      <w:r w:rsidRPr="005D7B4B">
        <w:rPr>
          <w:rFonts w:ascii="Century Schoolbook" w:hAnsi="Century Schoolbook"/>
          <w:b/>
          <w:sz w:val="24"/>
          <w:szCs w:val="24"/>
        </w:rPr>
        <w:tab/>
        <w:t>Regrettez-vous d’avoir tenté l’aventure ?</w:t>
      </w:r>
      <w:r>
        <w:rPr>
          <w:rFonts w:ascii="Century Schoolbook" w:hAnsi="Century Schoolbook"/>
          <w:b/>
          <w:sz w:val="24"/>
          <w:szCs w:val="24"/>
        </w:rPr>
        <w:t xml:space="preserve"> </w:t>
      </w:r>
      <w:r w:rsidR="00472958">
        <w:rPr>
          <w:rFonts w:ascii="Century Schoolbook" w:hAnsi="Century Schoolbook"/>
          <w:b/>
          <w:sz w:val="24"/>
          <w:szCs w:val="24"/>
        </w:rPr>
        <w:t>Et</w:t>
      </w:r>
      <w:r>
        <w:rPr>
          <w:rFonts w:ascii="Century Schoolbook" w:hAnsi="Century Schoolbook"/>
          <w:b/>
          <w:sz w:val="24"/>
          <w:szCs w:val="24"/>
        </w:rPr>
        <w:t xml:space="preserve"> qu’est ce que cela vous à apporter ?</w:t>
      </w:r>
    </w:p>
    <w:p w:rsidR="005D7B4B" w:rsidRDefault="005D7B4B" w:rsidP="005D7B4B">
      <w:pPr>
        <w:spacing w:line="360" w:lineRule="auto"/>
        <w:jc w:val="both"/>
        <w:rPr>
          <w:rFonts w:ascii="Century Schoolbook" w:hAnsi="Century Schoolbook"/>
          <w:sz w:val="24"/>
          <w:szCs w:val="24"/>
        </w:rPr>
      </w:pPr>
      <w:r>
        <w:rPr>
          <w:rFonts w:ascii="Century Schoolbook" w:hAnsi="Century Schoolbook"/>
          <w:sz w:val="24"/>
          <w:szCs w:val="24"/>
        </w:rPr>
        <w:tab/>
        <w:t xml:space="preserve">Il ne regrette bien sur pas </w:t>
      </w:r>
      <w:r w:rsidR="00472958">
        <w:rPr>
          <w:rFonts w:ascii="Century Schoolbook" w:hAnsi="Century Schoolbook"/>
          <w:sz w:val="24"/>
          <w:szCs w:val="24"/>
        </w:rPr>
        <w:t xml:space="preserve">son </w:t>
      </w:r>
      <w:r>
        <w:rPr>
          <w:rFonts w:ascii="Century Schoolbook" w:hAnsi="Century Schoolbook"/>
          <w:sz w:val="24"/>
          <w:szCs w:val="24"/>
        </w:rPr>
        <w:t xml:space="preserve">aventure et il nous raconte que cela lui à apporter beaucoup de chose, notamment au point de vu </w:t>
      </w:r>
      <w:r w:rsidR="00472958">
        <w:rPr>
          <w:rFonts w:ascii="Century Schoolbook" w:hAnsi="Century Schoolbook"/>
          <w:sz w:val="24"/>
          <w:szCs w:val="24"/>
        </w:rPr>
        <w:t>de l’organisation</w:t>
      </w:r>
      <w:r>
        <w:rPr>
          <w:rFonts w:ascii="Century Schoolbook" w:hAnsi="Century Schoolbook"/>
          <w:sz w:val="24"/>
          <w:szCs w:val="24"/>
        </w:rPr>
        <w:t xml:space="preserve"> et </w:t>
      </w:r>
      <w:r w:rsidR="00472958">
        <w:rPr>
          <w:rFonts w:ascii="Century Schoolbook" w:hAnsi="Century Schoolbook"/>
          <w:sz w:val="24"/>
          <w:szCs w:val="24"/>
        </w:rPr>
        <w:t xml:space="preserve">du contact </w:t>
      </w:r>
      <w:r>
        <w:rPr>
          <w:rFonts w:ascii="Century Schoolbook" w:hAnsi="Century Schoolbook"/>
          <w:sz w:val="24"/>
          <w:szCs w:val="24"/>
        </w:rPr>
        <w:t>humain. Il a également mis en avant le fait de savoir s’adapter en toute circonstance, on sent par là qu’il y a eu des soucis et qu’il a fallu s’adapter pour les surmonter. Nous nous approchons donc de notre objectif qui est de connaitre les problèmes qu’il a rencontré au cours de son mandat.</w:t>
      </w:r>
    </w:p>
    <w:p w:rsidR="005D7B4B" w:rsidRDefault="005D7B4B" w:rsidP="005D7B4B">
      <w:pPr>
        <w:spacing w:line="360" w:lineRule="auto"/>
        <w:jc w:val="both"/>
        <w:rPr>
          <w:rFonts w:ascii="Century Schoolbook" w:hAnsi="Century Schoolbook"/>
          <w:b/>
          <w:sz w:val="24"/>
          <w:szCs w:val="24"/>
        </w:rPr>
      </w:pPr>
      <w:r w:rsidRPr="005D7B4B">
        <w:rPr>
          <w:rFonts w:ascii="Century Schoolbook" w:hAnsi="Century Schoolbook"/>
          <w:b/>
          <w:sz w:val="24"/>
          <w:szCs w:val="24"/>
        </w:rPr>
        <w:t xml:space="preserve"> </w:t>
      </w:r>
      <w:r w:rsidRPr="005D7B4B">
        <w:rPr>
          <w:rFonts w:ascii="Century Schoolbook" w:hAnsi="Century Schoolbook"/>
          <w:b/>
          <w:sz w:val="24"/>
          <w:szCs w:val="24"/>
        </w:rPr>
        <w:tab/>
        <w:t>Quels ont été les premiers actes</w:t>
      </w:r>
      <w:r>
        <w:rPr>
          <w:rFonts w:ascii="Century Schoolbook" w:hAnsi="Century Schoolbook"/>
          <w:b/>
          <w:sz w:val="24"/>
          <w:szCs w:val="24"/>
        </w:rPr>
        <w:t xml:space="preserve"> et le premier évènement</w:t>
      </w:r>
      <w:r w:rsidRPr="005D7B4B">
        <w:rPr>
          <w:rFonts w:ascii="Century Schoolbook" w:hAnsi="Century Schoolbook"/>
          <w:b/>
          <w:sz w:val="24"/>
          <w:szCs w:val="24"/>
        </w:rPr>
        <w:t xml:space="preserve"> en tant que président</w:t>
      </w:r>
      <w:r>
        <w:rPr>
          <w:rFonts w:ascii="Century Schoolbook" w:hAnsi="Century Schoolbook"/>
          <w:b/>
          <w:sz w:val="24"/>
          <w:szCs w:val="24"/>
        </w:rPr>
        <w:t> ?</w:t>
      </w:r>
    </w:p>
    <w:p w:rsidR="005D7B4B" w:rsidRDefault="005D7B4B" w:rsidP="005D7B4B">
      <w:pPr>
        <w:spacing w:line="360" w:lineRule="auto"/>
        <w:jc w:val="both"/>
        <w:rPr>
          <w:rFonts w:ascii="Century Schoolbook" w:hAnsi="Century Schoolbook"/>
          <w:sz w:val="24"/>
          <w:szCs w:val="24"/>
        </w:rPr>
      </w:pPr>
      <w:r>
        <w:rPr>
          <w:rFonts w:ascii="Century Schoolbook" w:hAnsi="Century Schoolbook"/>
          <w:sz w:val="24"/>
          <w:szCs w:val="24"/>
        </w:rPr>
        <w:tab/>
        <w:t xml:space="preserve">Cette question très générale va nous permettre par la suite de rentrer dans les détails des évènements. Afin de répondre au plus juste à la question, il va faire donc la chronologie des </w:t>
      </w:r>
      <w:r w:rsidR="00472958">
        <w:rPr>
          <w:rFonts w:ascii="Century Schoolbook" w:hAnsi="Century Schoolbook"/>
          <w:sz w:val="24"/>
          <w:szCs w:val="24"/>
        </w:rPr>
        <w:t>évènements.</w:t>
      </w:r>
    </w:p>
    <w:p w:rsidR="005D7B4B" w:rsidRDefault="005D7B4B" w:rsidP="005D7B4B">
      <w:pPr>
        <w:spacing w:line="360" w:lineRule="auto"/>
        <w:jc w:val="both"/>
        <w:rPr>
          <w:rFonts w:ascii="Century Schoolbook" w:hAnsi="Century Schoolbook"/>
          <w:b/>
          <w:sz w:val="24"/>
          <w:szCs w:val="24"/>
        </w:rPr>
      </w:pPr>
      <w:r w:rsidRPr="005D7B4B">
        <w:rPr>
          <w:rFonts w:ascii="Century Schoolbook" w:hAnsi="Century Schoolbook"/>
          <w:b/>
          <w:sz w:val="24"/>
          <w:szCs w:val="24"/>
        </w:rPr>
        <w:tab/>
        <w:t xml:space="preserve">Quelles ont été les plus </w:t>
      </w:r>
      <w:r w:rsidR="00472958" w:rsidRPr="005D7B4B">
        <w:rPr>
          <w:rFonts w:ascii="Century Schoolbook" w:hAnsi="Century Schoolbook"/>
          <w:b/>
          <w:sz w:val="24"/>
          <w:szCs w:val="24"/>
        </w:rPr>
        <w:t>grandes</w:t>
      </w:r>
      <w:r w:rsidRPr="005D7B4B">
        <w:rPr>
          <w:rFonts w:ascii="Century Schoolbook" w:hAnsi="Century Schoolbook"/>
          <w:b/>
          <w:sz w:val="24"/>
          <w:szCs w:val="24"/>
        </w:rPr>
        <w:t xml:space="preserve"> </w:t>
      </w:r>
      <w:r w:rsidR="00472958" w:rsidRPr="005D7B4B">
        <w:rPr>
          <w:rFonts w:ascii="Century Schoolbook" w:hAnsi="Century Schoolbook"/>
          <w:b/>
          <w:sz w:val="24"/>
          <w:szCs w:val="24"/>
        </w:rPr>
        <w:t>difficultés</w:t>
      </w:r>
      <w:r>
        <w:rPr>
          <w:rFonts w:ascii="Century Schoolbook" w:hAnsi="Century Schoolbook"/>
          <w:b/>
          <w:sz w:val="24"/>
          <w:szCs w:val="24"/>
        </w:rPr>
        <w:t> ?</w:t>
      </w:r>
    </w:p>
    <w:p w:rsidR="005D7B4B" w:rsidRDefault="005D7B4B" w:rsidP="005D7B4B">
      <w:pPr>
        <w:spacing w:line="360" w:lineRule="auto"/>
        <w:jc w:val="both"/>
        <w:rPr>
          <w:rFonts w:ascii="Century Schoolbook" w:hAnsi="Century Schoolbook"/>
          <w:sz w:val="24"/>
          <w:szCs w:val="24"/>
        </w:rPr>
      </w:pPr>
      <w:r>
        <w:rPr>
          <w:rFonts w:ascii="Century Schoolbook" w:hAnsi="Century Schoolbook"/>
          <w:sz w:val="24"/>
          <w:szCs w:val="24"/>
        </w:rPr>
        <w:tab/>
        <w:t>C’est la question stratégique qui va nous permettre d’en savoir plus sur les problèmes au sein de son BDE. Malheureusement il va rester très généraliste, mais l’entretien n’est pas terminé.</w:t>
      </w:r>
    </w:p>
    <w:p w:rsidR="005D7B4B" w:rsidRDefault="005D7B4B" w:rsidP="005D7B4B">
      <w:pPr>
        <w:spacing w:line="360" w:lineRule="auto"/>
        <w:jc w:val="both"/>
        <w:rPr>
          <w:rFonts w:ascii="Century Schoolbook" w:hAnsi="Century Schoolbook"/>
          <w:sz w:val="24"/>
          <w:szCs w:val="24"/>
        </w:rPr>
      </w:pPr>
    </w:p>
    <w:p w:rsidR="005D7B4B" w:rsidRDefault="005D7B4B" w:rsidP="005D7B4B">
      <w:pPr>
        <w:spacing w:line="360" w:lineRule="auto"/>
        <w:jc w:val="both"/>
        <w:rPr>
          <w:rFonts w:ascii="Century Schoolbook" w:hAnsi="Century Schoolbook"/>
          <w:b/>
          <w:sz w:val="24"/>
          <w:szCs w:val="24"/>
        </w:rPr>
      </w:pPr>
      <w:r>
        <w:rPr>
          <w:rFonts w:ascii="Century Schoolbook" w:hAnsi="Century Schoolbook"/>
          <w:b/>
          <w:sz w:val="24"/>
          <w:szCs w:val="24"/>
        </w:rPr>
        <w:lastRenderedPageBreak/>
        <w:tab/>
        <w:t>Avez-vous su concilier votre rôle de président de BDE et d’étudiant ?</w:t>
      </w:r>
    </w:p>
    <w:p w:rsidR="005D7B4B" w:rsidRDefault="005D7B4B" w:rsidP="005D7B4B">
      <w:pPr>
        <w:spacing w:line="360" w:lineRule="auto"/>
        <w:jc w:val="both"/>
        <w:rPr>
          <w:rFonts w:ascii="Century Schoolbook" w:hAnsi="Century Schoolbook"/>
          <w:sz w:val="24"/>
          <w:szCs w:val="24"/>
        </w:rPr>
      </w:pPr>
      <w:r>
        <w:rPr>
          <w:rFonts w:ascii="Century Schoolbook" w:hAnsi="Century Schoolbook"/>
          <w:sz w:val="24"/>
          <w:szCs w:val="24"/>
        </w:rPr>
        <w:tab/>
        <w:t xml:space="preserve">Avec cette question on va chercher à comprendre les choix qu’il a </w:t>
      </w:r>
      <w:r w:rsidR="00472958">
        <w:rPr>
          <w:rFonts w:ascii="Century Schoolbook" w:hAnsi="Century Schoolbook"/>
          <w:sz w:val="24"/>
          <w:szCs w:val="24"/>
        </w:rPr>
        <w:t>faits</w:t>
      </w:r>
      <w:r>
        <w:rPr>
          <w:rFonts w:ascii="Century Schoolbook" w:hAnsi="Century Schoolbook"/>
          <w:sz w:val="24"/>
          <w:szCs w:val="24"/>
        </w:rPr>
        <w:t xml:space="preserve"> tout au long de l’année pour voir où ont été les problèmes. Il va alors se dévo</w:t>
      </w:r>
      <w:r w:rsidR="00472958">
        <w:rPr>
          <w:rFonts w:ascii="Century Schoolbook" w:hAnsi="Century Schoolbook"/>
          <w:sz w:val="24"/>
          <w:szCs w:val="24"/>
        </w:rPr>
        <w:t>i</w:t>
      </w:r>
      <w:r>
        <w:rPr>
          <w:rFonts w:ascii="Century Schoolbook" w:hAnsi="Century Schoolbook"/>
          <w:sz w:val="24"/>
          <w:szCs w:val="24"/>
        </w:rPr>
        <w:t>ler un peu plus personnellement.</w:t>
      </w:r>
    </w:p>
    <w:p w:rsidR="005D7B4B" w:rsidRDefault="005D7B4B" w:rsidP="005D7B4B">
      <w:pPr>
        <w:spacing w:line="360" w:lineRule="auto"/>
        <w:jc w:val="both"/>
        <w:rPr>
          <w:rFonts w:ascii="Century Schoolbook" w:hAnsi="Century Schoolbook"/>
          <w:b/>
          <w:sz w:val="24"/>
          <w:szCs w:val="24"/>
        </w:rPr>
      </w:pPr>
      <w:r w:rsidRPr="005D7B4B">
        <w:rPr>
          <w:rFonts w:ascii="Century Schoolbook" w:hAnsi="Century Schoolbook"/>
          <w:b/>
          <w:sz w:val="24"/>
          <w:szCs w:val="24"/>
        </w:rPr>
        <w:tab/>
        <w:t>Qu’est ce qui va vous manquer le plus cette année ?</w:t>
      </w:r>
    </w:p>
    <w:p w:rsidR="005D7B4B" w:rsidRDefault="005D7B4B" w:rsidP="005D7B4B">
      <w:pPr>
        <w:spacing w:line="360" w:lineRule="auto"/>
        <w:jc w:val="both"/>
        <w:rPr>
          <w:rFonts w:ascii="Century Schoolbook" w:hAnsi="Century Schoolbook"/>
          <w:sz w:val="24"/>
          <w:szCs w:val="24"/>
        </w:rPr>
      </w:pPr>
      <w:r>
        <w:rPr>
          <w:rFonts w:ascii="Century Schoolbook" w:hAnsi="Century Schoolbook"/>
          <w:b/>
          <w:sz w:val="24"/>
          <w:szCs w:val="24"/>
        </w:rPr>
        <w:tab/>
      </w:r>
      <w:r>
        <w:rPr>
          <w:rFonts w:ascii="Century Schoolbook" w:hAnsi="Century Schoolbook"/>
          <w:sz w:val="24"/>
          <w:szCs w:val="24"/>
        </w:rPr>
        <w:t xml:space="preserve">Ce genre de question plus personnelle et affective va paraitre banale mais elle </w:t>
      </w:r>
      <w:r w:rsidR="00C276B8">
        <w:rPr>
          <w:rFonts w:ascii="Century Schoolbook" w:hAnsi="Century Schoolbook"/>
          <w:sz w:val="24"/>
          <w:szCs w:val="24"/>
        </w:rPr>
        <w:t>va nous permettre de nous rapprocher de notre objectif. On sent qu’il se livre un peu plus.</w:t>
      </w:r>
    </w:p>
    <w:p w:rsidR="00C276B8" w:rsidRPr="00C276B8" w:rsidRDefault="00C276B8" w:rsidP="005D7B4B">
      <w:pPr>
        <w:spacing w:line="360" w:lineRule="auto"/>
        <w:jc w:val="both"/>
        <w:rPr>
          <w:rFonts w:ascii="Century Schoolbook" w:hAnsi="Century Schoolbook"/>
          <w:b/>
          <w:sz w:val="24"/>
          <w:szCs w:val="24"/>
        </w:rPr>
      </w:pPr>
      <w:r w:rsidRPr="00C276B8">
        <w:rPr>
          <w:rFonts w:ascii="Century Schoolbook" w:hAnsi="Century Schoolbook"/>
          <w:b/>
          <w:sz w:val="24"/>
          <w:szCs w:val="24"/>
        </w:rPr>
        <w:tab/>
        <w:t>Qu’est ce qui va vous manquer le moins ?</w:t>
      </w:r>
    </w:p>
    <w:p w:rsidR="00C276B8" w:rsidRDefault="00C276B8" w:rsidP="005D7B4B">
      <w:pPr>
        <w:spacing w:line="360" w:lineRule="auto"/>
        <w:jc w:val="both"/>
        <w:rPr>
          <w:rFonts w:ascii="Century Schoolbook" w:hAnsi="Century Schoolbook"/>
          <w:sz w:val="24"/>
          <w:szCs w:val="24"/>
        </w:rPr>
      </w:pPr>
      <w:r>
        <w:rPr>
          <w:rFonts w:ascii="Century Schoolbook" w:hAnsi="Century Schoolbook"/>
          <w:sz w:val="24"/>
          <w:szCs w:val="24"/>
        </w:rPr>
        <w:tab/>
        <w:t>On voit qu’il y a eu des soucis car il répond directement par les problèmes dans son BDE. Notre objectif est donc atteint.</w:t>
      </w:r>
    </w:p>
    <w:p w:rsidR="00C276B8" w:rsidRPr="00C276B8" w:rsidRDefault="00C276B8" w:rsidP="005D7B4B">
      <w:pPr>
        <w:spacing w:line="360" w:lineRule="auto"/>
        <w:jc w:val="both"/>
        <w:rPr>
          <w:rFonts w:ascii="Century Schoolbook" w:hAnsi="Century Schoolbook"/>
          <w:b/>
          <w:sz w:val="24"/>
          <w:szCs w:val="24"/>
        </w:rPr>
      </w:pPr>
      <w:r w:rsidRPr="00C276B8">
        <w:rPr>
          <w:rFonts w:ascii="Century Schoolbook" w:hAnsi="Century Schoolbook"/>
          <w:b/>
          <w:sz w:val="24"/>
          <w:szCs w:val="24"/>
        </w:rPr>
        <w:tab/>
        <w:t>Il y a-t-il un favori pour vous remplacer ?</w:t>
      </w:r>
    </w:p>
    <w:p w:rsidR="00C276B8" w:rsidRDefault="00C276B8" w:rsidP="005D7B4B">
      <w:pPr>
        <w:spacing w:line="360" w:lineRule="auto"/>
        <w:jc w:val="both"/>
        <w:rPr>
          <w:rFonts w:ascii="Century Schoolbook" w:hAnsi="Century Schoolbook"/>
          <w:sz w:val="24"/>
          <w:szCs w:val="24"/>
        </w:rPr>
      </w:pPr>
      <w:r>
        <w:rPr>
          <w:rFonts w:ascii="Century Schoolbook" w:hAnsi="Century Schoolbook"/>
          <w:sz w:val="24"/>
          <w:szCs w:val="24"/>
        </w:rPr>
        <w:tab/>
        <w:t>Il nous raconte qu’il ne choisira pas par affinité et que l’ensemble du BDE votera en son âme et conscience.</w:t>
      </w:r>
    </w:p>
    <w:p w:rsidR="00C276B8" w:rsidRPr="00C276B8" w:rsidRDefault="00C276B8" w:rsidP="005D7B4B">
      <w:pPr>
        <w:spacing w:line="360" w:lineRule="auto"/>
        <w:jc w:val="both"/>
        <w:rPr>
          <w:rFonts w:ascii="Century Schoolbook" w:hAnsi="Century Schoolbook"/>
          <w:b/>
          <w:sz w:val="24"/>
          <w:szCs w:val="24"/>
        </w:rPr>
      </w:pPr>
      <w:r w:rsidRPr="00C276B8">
        <w:rPr>
          <w:rFonts w:ascii="Century Schoolbook" w:hAnsi="Century Schoolbook"/>
          <w:b/>
          <w:sz w:val="24"/>
          <w:szCs w:val="24"/>
        </w:rPr>
        <w:tab/>
        <w:t>Seriez vous prêt à reprendre un mandat si c’était possible ?</w:t>
      </w:r>
    </w:p>
    <w:p w:rsidR="00C276B8" w:rsidRDefault="00C276B8" w:rsidP="005D7B4B">
      <w:pPr>
        <w:spacing w:line="360" w:lineRule="auto"/>
        <w:jc w:val="both"/>
        <w:rPr>
          <w:rFonts w:ascii="Century Schoolbook" w:hAnsi="Century Schoolbook"/>
          <w:sz w:val="24"/>
          <w:szCs w:val="24"/>
        </w:rPr>
      </w:pPr>
      <w:r>
        <w:rPr>
          <w:rFonts w:ascii="Century Schoolbook" w:hAnsi="Century Schoolbook"/>
          <w:sz w:val="24"/>
          <w:szCs w:val="24"/>
        </w:rPr>
        <w:tab/>
        <w:t>On voit que malgrès les problèmes qu’il a eu dans son mandat, il serai prêt à repartir pour un nouveau mandat, voir même avec la même équipe.</w:t>
      </w:r>
    </w:p>
    <w:p w:rsidR="00C276B8" w:rsidRDefault="00C276B8" w:rsidP="005D7B4B">
      <w:pPr>
        <w:spacing w:line="360" w:lineRule="auto"/>
        <w:jc w:val="both"/>
        <w:rPr>
          <w:rFonts w:ascii="Century Schoolbook" w:hAnsi="Century Schoolbook"/>
          <w:b/>
          <w:sz w:val="24"/>
          <w:szCs w:val="24"/>
        </w:rPr>
      </w:pPr>
      <w:r w:rsidRPr="00C276B8">
        <w:rPr>
          <w:rFonts w:ascii="Century Schoolbook" w:hAnsi="Century Schoolbook"/>
          <w:b/>
          <w:sz w:val="24"/>
          <w:szCs w:val="24"/>
        </w:rPr>
        <w:tab/>
        <w:t>Comment voyez vous l’après BDE ?</w:t>
      </w:r>
    </w:p>
    <w:p w:rsidR="00C276B8" w:rsidRPr="00C276B8" w:rsidRDefault="00C276B8" w:rsidP="005D7B4B">
      <w:pPr>
        <w:spacing w:line="360" w:lineRule="auto"/>
        <w:jc w:val="both"/>
        <w:rPr>
          <w:rFonts w:ascii="Century Schoolbook" w:hAnsi="Century Schoolbook"/>
          <w:sz w:val="24"/>
          <w:szCs w:val="24"/>
        </w:rPr>
      </w:pPr>
      <w:r>
        <w:rPr>
          <w:rFonts w:ascii="Century Schoolbook" w:hAnsi="Century Schoolbook"/>
          <w:b/>
          <w:sz w:val="24"/>
          <w:szCs w:val="24"/>
        </w:rPr>
        <w:tab/>
      </w:r>
      <w:r w:rsidRPr="00C276B8">
        <w:rPr>
          <w:rFonts w:ascii="Century Schoolbook" w:hAnsi="Century Schoolbook"/>
          <w:sz w:val="24"/>
          <w:szCs w:val="24"/>
        </w:rPr>
        <w:t>La dernièr</w:t>
      </w:r>
      <w:r>
        <w:rPr>
          <w:rFonts w:ascii="Century Schoolbook" w:hAnsi="Century Schoolbook"/>
          <w:sz w:val="24"/>
          <w:szCs w:val="24"/>
        </w:rPr>
        <w:t>e question va servir de conclusion sur l’avenir de Julien Mondy. On aura ainsi retracé l’ensemble du mandat de président du BDE et on aura atteint notre objectif en jouant de patience sur les questions.</w:t>
      </w:r>
    </w:p>
    <w:p w:rsidR="005D7B4B" w:rsidRPr="005D7B4B" w:rsidRDefault="005D7B4B" w:rsidP="005D7B4B">
      <w:pPr>
        <w:spacing w:line="360" w:lineRule="auto"/>
        <w:jc w:val="both"/>
        <w:rPr>
          <w:rFonts w:ascii="Century Schoolbook" w:hAnsi="Century Schoolbook"/>
          <w:sz w:val="24"/>
          <w:szCs w:val="24"/>
        </w:rPr>
      </w:pPr>
    </w:p>
    <w:p w:rsidR="00C276B8" w:rsidRDefault="009B6CF8" w:rsidP="009B6CF8">
      <w:pPr>
        <w:pStyle w:val="Titre1"/>
        <w:rPr>
          <w:rFonts w:ascii="Century Schoolbook" w:hAnsi="Century Schoolbook"/>
          <w:b w:val="0"/>
          <w:sz w:val="24"/>
          <w:szCs w:val="24"/>
        </w:rPr>
      </w:pPr>
      <w:r>
        <w:rPr>
          <w:sz w:val="40"/>
        </w:rPr>
        <w:lastRenderedPageBreak/>
        <w:t>Conclusions</w:t>
      </w:r>
      <w:r>
        <w:rPr>
          <w:sz w:val="40"/>
        </w:rPr>
        <w:br/>
      </w:r>
    </w:p>
    <w:p w:rsidR="006114C9" w:rsidRDefault="00C276B8" w:rsidP="006114C9">
      <w:pPr>
        <w:pStyle w:val="Titre1"/>
        <w:spacing w:line="360" w:lineRule="auto"/>
        <w:jc w:val="both"/>
        <w:rPr>
          <w:rFonts w:ascii="Century Schoolbook" w:hAnsi="Century Schoolbook"/>
          <w:b w:val="0"/>
          <w:color w:val="auto"/>
          <w:sz w:val="24"/>
          <w:szCs w:val="24"/>
        </w:rPr>
      </w:pPr>
      <w:r>
        <w:rPr>
          <w:rFonts w:ascii="Century Schoolbook" w:hAnsi="Century Schoolbook"/>
          <w:b w:val="0"/>
          <w:sz w:val="24"/>
          <w:szCs w:val="24"/>
        </w:rPr>
        <w:tab/>
      </w:r>
      <w:r w:rsidR="006014E4">
        <w:rPr>
          <w:rFonts w:ascii="Century Schoolbook" w:hAnsi="Century Schoolbook"/>
          <w:b w:val="0"/>
          <w:color w:val="auto"/>
          <w:sz w:val="24"/>
          <w:szCs w:val="24"/>
        </w:rPr>
        <w:t xml:space="preserve">En conclusion, on peut dire que lorsque on organise un entretien afin d’atteindre un objectif précis il faut toujours mettre en confiance l’interviewé </w:t>
      </w:r>
      <w:r w:rsidR="006114C9">
        <w:rPr>
          <w:rFonts w:ascii="Century Schoolbook" w:hAnsi="Century Schoolbook"/>
          <w:b w:val="0"/>
          <w:color w:val="auto"/>
          <w:sz w:val="24"/>
          <w:szCs w:val="24"/>
        </w:rPr>
        <w:t xml:space="preserve">afin de pouvoir au cours de l’entretien </w:t>
      </w:r>
      <w:r w:rsidR="00472958">
        <w:rPr>
          <w:rFonts w:ascii="Century Schoolbook" w:hAnsi="Century Schoolbook"/>
          <w:b w:val="0"/>
          <w:color w:val="auto"/>
          <w:sz w:val="24"/>
          <w:szCs w:val="24"/>
        </w:rPr>
        <w:t>amener</w:t>
      </w:r>
      <w:r w:rsidR="006114C9">
        <w:rPr>
          <w:rFonts w:ascii="Century Schoolbook" w:hAnsi="Century Schoolbook"/>
          <w:b w:val="0"/>
          <w:color w:val="auto"/>
          <w:sz w:val="24"/>
          <w:szCs w:val="24"/>
        </w:rPr>
        <w:t xml:space="preserve"> la personne à se livrer.</w:t>
      </w:r>
    </w:p>
    <w:p w:rsidR="006114C9" w:rsidRDefault="006114C9" w:rsidP="006114C9">
      <w:pPr>
        <w:spacing w:line="360" w:lineRule="auto"/>
        <w:jc w:val="both"/>
        <w:rPr>
          <w:rFonts w:ascii="Century Schoolbook" w:hAnsi="Century Schoolbook"/>
          <w:sz w:val="24"/>
          <w:szCs w:val="24"/>
        </w:rPr>
      </w:pPr>
      <w:r>
        <w:rPr>
          <w:rFonts w:ascii="Century Schoolbook" w:hAnsi="Century Schoolbook"/>
          <w:sz w:val="24"/>
          <w:szCs w:val="24"/>
        </w:rPr>
        <w:tab/>
        <w:t>Dès que l’objectif est atteint il ne faut pas hésiter à continuer à montrer de l’</w:t>
      </w:r>
      <w:r w:rsidR="00472958">
        <w:rPr>
          <w:rFonts w:ascii="Century Schoolbook" w:hAnsi="Century Schoolbook"/>
          <w:sz w:val="24"/>
          <w:szCs w:val="24"/>
        </w:rPr>
        <w:t>intéressement</w:t>
      </w:r>
      <w:r>
        <w:rPr>
          <w:rFonts w:ascii="Century Schoolbook" w:hAnsi="Century Schoolbook"/>
          <w:sz w:val="24"/>
          <w:szCs w:val="24"/>
        </w:rPr>
        <w:t xml:space="preserve"> pour la personne en parlant de lui, et en posant des questions sur  ce qui peut l’</w:t>
      </w:r>
      <w:r w:rsidR="00472958">
        <w:rPr>
          <w:rFonts w:ascii="Century Schoolbook" w:hAnsi="Century Schoolbook"/>
          <w:sz w:val="24"/>
          <w:szCs w:val="24"/>
        </w:rPr>
        <w:t>intéressé</w:t>
      </w:r>
      <w:r>
        <w:rPr>
          <w:rFonts w:ascii="Century Schoolbook" w:hAnsi="Century Schoolbook"/>
          <w:sz w:val="24"/>
          <w:szCs w:val="24"/>
        </w:rPr>
        <w:t xml:space="preserve"> le plus même si ses questions n’ont pas d’</w:t>
      </w:r>
      <w:r w:rsidR="00472958">
        <w:rPr>
          <w:rFonts w:ascii="Century Schoolbook" w:hAnsi="Century Schoolbook"/>
          <w:sz w:val="24"/>
          <w:szCs w:val="24"/>
        </w:rPr>
        <w:t>intérêt</w:t>
      </w:r>
      <w:r>
        <w:rPr>
          <w:rFonts w:ascii="Century Schoolbook" w:hAnsi="Century Schoolbook"/>
          <w:sz w:val="24"/>
          <w:szCs w:val="24"/>
        </w:rPr>
        <w:t xml:space="preserve"> pour nous à ce moment présent.</w:t>
      </w:r>
    </w:p>
    <w:p w:rsidR="006114C9" w:rsidRPr="006114C9" w:rsidRDefault="006114C9" w:rsidP="006114C9">
      <w:pPr>
        <w:spacing w:line="360" w:lineRule="auto"/>
        <w:jc w:val="both"/>
        <w:rPr>
          <w:rFonts w:ascii="Century Schoolbook" w:hAnsi="Century Schoolbook"/>
          <w:sz w:val="24"/>
          <w:szCs w:val="24"/>
        </w:rPr>
      </w:pPr>
      <w:r>
        <w:rPr>
          <w:rFonts w:ascii="Century Schoolbook" w:hAnsi="Century Schoolbook"/>
          <w:sz w:val="24"/>
          <w:szCs w:val="24"/>
        </w:rPr>
        <w:tab/>
        <w:t xml:space="preserve">Pour finir, un entretien se prépare toujours à l’avance et il ne faut jamais se mettre en opposition avec la personne en face et toujours être le plus </w:t>
      </w:r>
      <w:r w:rsidR="00472958">
        <w:rPr>
          <w:rFonts w:ascii="Century Schoolbook" w:hAnsi="Century Schoolbook"/>
          <w:sz w:val="24"/>
          <w:szCs w:val="24"/>
        </w:rPr>
        <w:t>compréhensible</w:t>
      </w:r>
      <w:r>
        <w:rPr>
          <w:rFonts w:ascii="Century Schoolbook" w:hAnsi="Century Schoolbook"/>
          <w:sz w:val="24"/>
          <w:szCs w:val="24"/>
        </w:rPr>
        <w:t xml:space="preserve"> possible.</w:t>
      </w:r>
    </w:p>
    <w:p w:rsidR="009B6CF8" w:rsidRPr="00C276B8" w:rsidRDefault="009B6CF8" w:rsidP="006114C9">
      <w:pPr>
        <w:pStyle w:val="Titre1"/>
        <w:spacing w:line="360" w:lineRule="auto"/>
        <w:jc w:val="both"/>
        <w:rPr>
          <w:rFonts w:ascii="Century Schoolbook" w:hAnsi="Century Schoolbook"/>
          <w:sz w:val="40"/>
        </w:rPr>
      </w:pPr>
      <w:r>
        <w:rPr>
          <w:sz w:val="40"/>
        </w:rPr>
        <w:br/>
      </w:r>
    </w:p>
    <w:p w:rsidR="009B6CF8" w:rsidRPr="009B6CF8" w:rsidRDefault="009B6CF8" w:rsidP="009B6CF8"/>
    <w:sectPr w:rsidR="009B6CF8" w:rsidRPr="009B6CF8" w:rsidSect="0023180F">
      <w:headerReference w:type="default" r:id="rId8"/>
      <w:footerReference w:type="default" r:id="rId9"/>
      <w:pgSz w:w="11906" w:h="16838"/>
      <w:pgMar w:top="1417" w:right="1417" w:bottom="1417" w:left="1417" w:header="426"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40C" w:rsidRDefault="00D7540C" w:rsidP="0023180F">
      <w:pPr>
        <w:spacing w:after="0" w:line="240" w:lineRule="auto"/>
      </w:pPr>
      <w:r>
        <w:separator/>
      </w:r>
    </w:p>
  </w:endnote>
  <w:endnote w:type="continuationSeparator" w:id="1">
    <w:p w:rsidR="00D7540C" w:rsidRDefault="00D7540C" w:rsidP="002318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B468A0">
      <w:trPr>
        <w:trHeight w:val="151"/>
      </w:trPr>
      <w:tc>
        <w:tcPr>
          <w:tcW w:w="2250" w:type="pct"/>
          <w:tcBorders>
            <w:bottom w:val="single" w:sz="4" w:space="0" w:color="4F81BD" w:themeColor="accent1"/>
          </w:tcBorders>
        </w:tcPr>
        <w:p w:rsidR="00B468A0" w:rsidRDefault="00B468A0">
          <w:pPr>
            <w:pStyle w:val="En-tte"/>
            <w:rPr>
              <w:rFonts w:asciiTheme="majorHAnsi" w:eastAsiaTheme="majorEastAsia" w:hAnsiTheme="majorHAnsi" w:cstheme="majorBidi"/>
              <w:b/>
              <w:bCs/>
            </w:rPr>
          </w:pPr>
        </w:p>
      </w:tc>
      <w:tc>
        <w:tcPr>
          <w:tcW w:w="500" w:type="pct"/>
          <w:vMerge w:val="restart"/>
          <w:noWrap/>
          <w:vAlign w:val="center"/>
        </w:tcPr>
        <w:p w:rsidR="00B468A0" w:rsidRDefault="00B468A0">
          <w:pPr>
            <w:pStyle w:val="Sansinterligne"/>
            <w:rPr>
              <w:rFonts w:asciiTheme="majorHAnsi" w:hAnsiTheme="majorHAnsi"/>
            </w:rPr>
          </w:pPr>
          <w:r>
            <w:rPr>
              <w:rFonts w:asciiTheme="majorHAnsi" w:hAnsiTheme="majorHAnsi"/>
              <w:b/>
            </w:rPr>
            <w:t xml:space="preserve">Page </w:t>
          </w:r>
          <w:fldSimple w:instr=" PAGE  \* MERGEFORMAT ">
            <w:r w:rsidR="00472958" w:rsidRPr="00472958">
              <w:rPr>
                <w:rFonts w:asciiTheme="majorHAnsi" w:hAnsiTheme="majorHAnsi"/>
                <w:b/>
                <w:noProof/>
              </w:rPr>
              <w:t>3</w:t>
            </w:r>
          </w:fldSimple>
        </w:p>
      </w:tc>
      <w:tc>
        <w:tcPr>
          <w:tcW w:w="2250" w:type="pct"/>
          <w:tcBorders>
            <w:bottom w:val="single" w:sz="4" w:space="0" w:color="4F81BD" w:themeColor="accent1"/>
          </w:tcBorders>
        </w:tcPr>
        <w:p w:rsidR="00B468A0" w:rsidRDefault="00B468A0">
          <w:pPr>
            <w:pStyle w:val="En-tte"/>
            <w:rPr>
              <w:rFonts w:asciiTheme="majorHAnsi" w:eastAsiaTheme="majorEastAsia" w:hAnsiTheme="majorHAnsi" w:cstheme="majorBidi"/>
              <w:b/>
              <w:bCs/>
            </w:rPr>
          </w:pPr>
        </w:p>
      </w:tc>
    </w:tr>
    <w:tr w:rsidR="00B468A0">
      <w:trPr>
        <w:trHeight w:val="150"/>
      </w:trPr>
      <w:tc>
        <w:tcPr>
          <w:tcW w:w="2250" w:type="pct"/>
          <w:tcBorders>
            <w:top w:val="single" w:sz="4" w:space="0" w:color="4F81BD" w:themeColor="accent1"/>
          </w:tcBorders>
        </w:tcPr>
        <w:p w:rsidR="00B468A0" w:rsidRDefault="00B468A0">
          <w:pPr>
            <w:pStyle w:val="En-tte"/>
            <w:rPr>
              <w:rFonts w:asciiTheme="majorHAnsi" w:eastAsiaTheme="majorEastAsia" w:hAnsiTheme="majorHAnsi" w:cstheme="majorBidi"/>
              <w:b/>
              <w:bCs/>
            </w:rPr>
          </w:pPr>
        </w:p>
      </w:tc>
      <w:tc>
        <w:tcPr>
          <w:tcW w:w="500" w:type="pct"/>
          <w:vMerge/>
        </w:tcPr>
        <w:p w:rsidR="00B468A0" w:rsidRDefault="00B468A0">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B468A0" w:rsidRDefault="00B468A0">
          <w:pPr>
            <w:pStyle w:val="En-tte"/>
            <w:rPr>
              <w:rFonts w:asciiTheme="majorHAnsi" w:eastAsiaTheme="majorEastAsia" w:hAnsiTheme="majorHAnsi" w:cstheme="majorBidi"/>
              <w:b/>
              <w:bCs/>
            </w:rPr>
          </w:pPr>
        </w:p>
      </w:tc>
    </w:tr>
  </w:tbl>
  <w:p w:rsidR="00B468A0" w:rsidRDefault="00B468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40C" w:rsidRDefault="00D7540C" w:rsidP="0023180F">
      <w:pPr>
        <w:spacing w:after="0" w:line="240" w:lineRule="auto"/>
      </w:pPr>
      <w:r>
        <w:separator/>
      </w:r>
    </w:p>
  </w:footnote>
  <w:footnote w:type="continuationSeparator" w:id="1">
    <w:p w:rsidR="00D7540C" w:rsidRDefault="00D7540C" w:rsidP="002318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re"/>
      <w:id w:val="77547040"/>
      <w:placeholder>
        <w:docPart w:val="1166399ED1A24A898D0F96E648FC5366"/>
      </w:placeholder>
      <w:dataBinding w:prefixMappings="xmlns:ns0='http://schemas.openxmlformats.org/package/2006/metadata/core-properties' xmlns:ns1='http://purl.org/dc/elements/1.1/'" w:xpath="/ns0:coreProperties[1]/ns1:title[1]" w:storeItemID="{6C3C8BC8-F283-45AE-878A-BAB7291924A1}"/>
      <w:text/>
    </w:sdtPr>
    <w:sdtContent>
      <w:p w:rsidR="00B468A0" w:rsidRDefault="00B468A0">
        <w:pPr>
          <w:pStyle w:val="En-tte"/>
          <w:pBdr>
            <w:between w:val="single" w:sz="4" w:space="1" w:color="4F81BD" w:themeColor="accent1"/>
          </w:pBdr>
          <w:spacing w:line="276" w:lineRule="auto"/>
          <w:jc w:val="center"/>
        </w:pPr>
        <w:r>
          <w:t>Rapport de la réalisation, enregistrement et analyse d’un entretien</w:t>
        </w:r>
      </w:p>
    </w:sdtContent>
  </w:sdt>
  <w:sdt>
    <w:sdtPr>
      <w:rPr>
        <w:color w:val="FFFFFF" w:themeColor="background1"/>
      </w:rPr>
      <w:alias w:val="Date"/>
      <w:id w:val="77547044"/>
      <w:placeholder>
        <w:docPart w:val="B85C173D21DF4BD6B54E692B4DAB7A21"/>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B468A0" w:rsidRDefault="00B468A0">
        <w:pPr>
          <w:pStyle w:val="En-tte"/>
          <w:pBdr>
            <w:between w:val="single" w:sz="4" w:space="1" w:color="4F81BD" w:themeColor="accent1"/>
          </w:pBdr>
          <w:spacing w:line="276" w:lineRule="auto"/>
          <w:jc w:val="center"/>
        </w:pPr>
        <w:r w:rsidRPr="00E43D82">
          <w:rPr>
            <w:color w:val="FFFFFF" w:themeColor="background1"/>
          </w:rPr>
          <w:t>.</w:t>
        </w:r>
      </w:p>
    </w:sdtContent>
  </w:sdt>
  <w:p w:rsidR="00B468A0" w:rsidRDefault="00B468A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102"/>
    <w:multiLevelType w:val="hybridMultilevel"/>
    <w:tmpl w:val="E3389D22"/>
    <w:lvl w:ilvl="0" w:tplc="BB22B5E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nsid w:val="1A363372"/>
    <w:multiLevelType w:val="hybridMultilevel"/>
    <w:tmpl w:val="9B8E26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E51CD1"/>
    <w:multiLevelType w:val="hybridMultilevel"/>
    <w:tmpl w:val="FB7C8412"/>
    <w:lvl w:ilvl="0" w:tplc="040C000B">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3180F"/>
    <w:rsid w:val="00024390"/>
    <w:rsid w:val="000D7BA0"/>
    <w:rsid w:val="0011159F"/>
    <w:rsid w:val="001144AF"/>
    <w:rsid w:val="001235AE"/>
    <w:rsid w:val="00137C2C"/>
    <w:rsid w:val="001B1BB8"/>
    <w:rsid w:val="001B52F7"/>
    <w:rsid w:val="0020694D"/>
    <w:rsid w:val="00213A3D"/>
    <w:rsid w:val="0023180F"/>
    <w:rsid w:val="00246C12"/>
    <w:rsid w:val="00257DC0"/>
    <w:rsid w:val="002A74C6"/>
    <w:rsid w:val="003439B0"/>
    <w:rsid w:val="00360F97"/>
    <w:rsid w:val="00426A2C"/>
    <w:rsid w:val="00447E41"/>
    <w:rsid w:val="00462784"/>
    <w:rsid w:val="00472958"/>
    <w:rsid w:val="0048491D"/>
    <w:rsid w:val="004A13C9"/>
    <w:rsid w:val="004F6FF7"/>
    <w:rsid w:val="005B37C7"/>
    <w:rsid w:val="005D56FC"/>
    <w:rsid w:val="005D7B4B"/>
    <w:rsid w:val="006014E4"/>
    <w:rsid w:val="006114C9"/>
    <w:rsid w:val="00651370"/>
    <w:rsid w:val="007636D4"/>
    <w:rsid w:val="007B614E"/>
    <w:rsid w:val="007C23EB"/>
    <w:rsid w:val="007E7F7B"/>
    <w:rsid w:val="00847FE7"/>
    <w:rsid w:val="00867BB3"/>
    <w:rsid w:val="008B5644"/>
    <w:rsid w:val="008B715E"/>
    <w:rsid w:val="008D4410"/>
    <w:rsid w:val="008E54CE"/>
    <w:rsid w:val="00902721"/>
    <w:rsid w:val="00954F68"/>
    <w:rsid w:val="00964FBF"/>
    <w:rsid w:val="009B6CF8"/>
    <w:rsid w:val="00B0635F"/>
    <w:rsid w:val="00B468A0"/>
    <w:rsid w:val="00B72519"/>
    <w:rsid w:val="00C276B8"/>
    <w:rsid w:val="00CE4B55"/>
    <w:rsid w:val="00CF7EBA"/>
    <w:rsid w:val="00D7540C"/>
    <w:rsid w:val="00D8231D"/>
    <w:rsid w:val="00E43D82"/>
    <w:rsid w:val="00E44518"/>
    <w:rsid w:val="00F3665A"/>
    <w:rsid w:val="00FC7C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E7"/>
  </w:style>
  <w:style w:type="paragraph" w:styleId="Titre1">
    <w:name w:val="heading 1"/>
    <w:basedOn w:val="Normal"/>
    <w:next w:val="Normal"/>
    <w:link w:val="Titre1Car"/>
    <w:uiPriority w:val="9"/>
    <w:qFormat/>
    <w:rsid w:val="00E43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43D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180F"/>
    <w:pPr>
      <w:tabs>
        <w:tab w:val="center" w:pos="4536"/>
        <w:tab w:val="right" w:pos="9072"/>
      </w:tabs>
      <w:spacing w:after="0" w:line="240" w:lineRule="auto"/>
    </w:pPr>
  </w:style>
  <w:style w:type="character" w:customStyle="1" w:styleId="En-tteCar">
    <w:name w:val="En-tête Car"/>
    <w:basedOn w:val="Policepardfaut"/>
    <w:link w:val="En-tte"/>
    <w:uiPriority w:val="99"/>
    <w:rsid w:val="0023180F"/>
  </w:style>
  <w:style w:type="paragraph" w:styleId="Pieddepage">
    <w:name w:val="footer"/>
    <w:basedOn w:val="Normal"/>
    <w:link w:val="PieddepageCar"/>
    <w:uiPriority w:val="99"/>
    <w:unhideWhenUsed/>
    <w:rsid w:val="002318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80F"/>
  </w:style>
  <w:style w:type="paragraph" w:styleId="Textedebulles">
    <w:name w:val="Balloon Text"/>
    <w:basedOn w:val="Normal"/>
    <w:link w:val="TextedebullesCar"/>
    <w:uiPriority w:val="99"/>
    <w:semiHidden/>
    <w:unhideWhenUsed/>
    <w:rsid w:val="002318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180F"/>
    <w:rPr>
      <w:rFonts w:ascii="Tahoma" w:hAnsi="Tahoma" w:cs="Tahoma"/>
      <w:sz w:val="16"/>
      <w:szCs w:val="16"/>
    </w:rPr>
  </w:style>
  <w:style w:type="paragraph" w:styleId="Sansinterligne">
    <w:name w:val="No Spacing"/>
    <w:link w:val="SansinterligneCar"/>
    <w:uiPriority w:val="1"/>
    <w:qFormat/>
    <w:rsid w:val="0023180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23180F"/>
    <w:rPr>
      <w:rFonts w:eastAsiaTheme="minorEastAsia"/>
    </w:rPr>
  </w:style>
  <w:style w:type="character" w:customStyle="1" w:styleId="Titre2Car">
    <w:name w:val="Titre 2 Car"/>
    <w:basedOn w:val="Policepardfaut"/>
    <w:link w:val="Titre2"/>
    <w:uiPriority w:val="9"/>
    <w:rsid w:val="00E43D82"/>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E43D82"/>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E43D82"/>
    <w:pPr>
      <w:ind w:left="720"/>
      <w:contextualSpacing/>
    </w:pPr>
  </w:style>
  <w:style w:type="paragraph" w:customStyle="1" w:styleId="Default">
    <w:name w:val="Default"/>
    <w:rsid w:val="00651370"/>
    <w:pPr>
      <w:autoSpaceDE w:val="0"/>
      <w:autoSpaceDN w:val="0"/>
      <w:adjustRightInd w:val="0"/>
      <w:spacing w:after="0" w:line="240" w:lineRule="auto"/>
    </w:pPr>
    <w:rPr>
      <w:rFonts w:ascii="Verdana" w:eastAsia="Calibri" w:hAnsi="Verdana" w:cs="Verdana"/>
      <w:color w:val="000000"/>
      <w:sz w:val="24"/>
      <w:szCs w:val="24"/>
    </w:rPr>
  </w:style>
  <w:style w:type="character" w:styleId="Lienhypertexte">
    <w:name w:val="Hyperlink"/>
    <w:basedOn w:val="Policepardfaut"/>
    <w:uiPriority w:val="99"/>
    <w:unhideWhenUsed/>
    <w:rsid w:val="00137C2C"/>
    <w:rPr>
      <w:color w:val="0000FF" w:themeColor="hyperlink"/>
      <w:u w:val="single"/>
    </w:rPr>
  </w:style>
  <w:style w:type="character" w:customStyle="1" w:styleId="pp-place-title">
    <w:name w:val="pp-place-title"/>
    <w:basedOn w:val="Policepardfaut"/>
    <w:rsid w:val="00137C2C"/>
  </w:style>
  <w:style w:type="paragraph" w:styleId="Notedebasdepage">
    <w:name w:val="footnote text"/>
    <w:basedOn w:val="Normal"/>
    <w:link w:val="NotedebasdepageCar"/>
    <w:uiPriority w:val="99"/>
    <w:semiHidden/>
    <w:unhideWhenUsed/>
    <w:rsid w:val="00C276B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276B8"/>
    <w:rPr>
      <w:sz w:val="20"/>
      <w:szCs w:val="20"/>
    </w:rPr>
  </w:style>
  <w:style w:type="character" w:styleId="Appelnotedebasdep">
    <w:name w:val="footnote reference"/>
    <w:basedOn w:val="Policepardfaut"/>
    <w:uiPriority w:val="99"/>
    <w:semiHidden/>
    <w:unhideWhenUsed/>
    <w:rsid w:val="00C276B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66399ED1A24A898D0F96E648FC5366"/>
        <w:category>
          <w:name w:val="Général"/>
          <w:gallery w:val="placeholder"/>
        </w:category>
        <w:types>
          <w:type w:val="bbPlcHdr"/>
        </w:types>
        <w:behaviors>
          <w:behavior w:val="content"/>
        </w:behaviors>
        <w:guid w:val="{69A9D139-6FDE-4C7B-8485-EFA526DF8BC7}"/>
      </w:docPartPr>
      <w:docPartBody>
        <w:p w:rsidR="00BE4EFE" w:rsidRDefault="00432521" w:rsidP="00432521">
          <w:pPr>
            <w:pStyle w:val="1166399ED1A24A898D0F96E648FC5366"/>
          </w:pPr>
          <w:r>
            <w:t>[Tapez le titre du document]</w:t>
          </w:r>
        </w:p>
      </w:docPartBody>
    </w:docPart>
    <w:docPart>
      <w:docPartPr>
        <w:name w:val="B85C173D21DF4BD6B54E692B4DAB7A21"/>
        <w:category>
          <w:name w:val="Général"/>
          <w:gallery w:val="placeholder"/>
        </w:category>
        <w:types>
          <w:type w:val="bbPlcHdr"/>
        </w:types>
        <w:behaviors>
          <w:behavior w:val="content"/>
        </w:behaviors>
        <w:guid w:val="{9EA1AF1A-2064-4BF3-BD53-4A91C4A77A13}"/>
      </w:docPartPr>
      <w:docPartBody>
        <w:p w:rsidR="00BE4EFE" w:rsidRDefault="00432521" w:rsidP="00432521">
          <w:pPr>
            <w:pStyle w:val="B85C173D21DF4BD6B54E692B4DAB7A21"/>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32521"/>
    <w:rsid w:val="0005566F"/>
    <w:rsid w:val="00217420"/>
    <w:rsid w:val="003708CD"/>
    <w:rsid w:val="00432521"/>
    <w:rsid w:val="00496BCE"/>
    <w:rsid w:val="00525A26"/>
    <w:rsid w:val="008A052C"/>
    <w:rsid w:val="00BE4EFE"/>
    <w:rsid w:val="00F04854"/>
    <w:rsid w:val="00F608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FEFB9A4BB1B4EEB8DC595AC834746F2">
    <w:name w:val="5FEFB9A4BB1B4EEB8DC595AC834746F2"/>
    <w:rsid w:val="00432521"/>
  </w:style>
  <w:style w:type="paragraph" w:customStyle="1" w:styleId="B94EEB6B650444E28DC67ED66A881718">
    <w:name w:val="B94EEB6B650444E28DC67ED66A881718"/>
    <w:rsid w:val="00432521"/>
  </w:style>
  <w:style w:type="paragraph" w:customStyle="1" w:styleId="DC9D44DC475C4E138CD5B061C55339EE">
    <w:name w:val="DC9D44DC475C4E138CD5B061C55339EE"/>
    <w:rsid w:val="00432521"/>
  </w:style>
  <w:style w:type="paragraph" w:customStyle="1" w:styleId="1166399ED1A24A898D0F96E648FC5366">
    <w:name w:val="1166399ED1A24A898D0F96E648FC5366"/>
    <w:rsid w:val="00432521"/>
  </w:style>
  <w:style w:type="paragraph" w:customStyle="1" w:styleId="B85C173D21DF4BD6B54E692B4DAB7A21">
    <w:name w:val="B85C173D21DF4BD6B54E692B4DAB7A21"/>
    <w:rsid w:val="004325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Pages>
  <Words>818</Words>
  <Characters>4499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Rapport de la réalisation, enregistrement et analyse d’un entretien</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réalisation, enregistrement et analyse d’un entretien</dc:title>
  <dc:subject/>
  <dc:creator>Lanzeray</dc:creator>
  <cp:keywords/>
  <dc:description/>
  <cp:lastModifiedBy>Test</cp:lastModifiedBy>
  <cp:revision>21</cp:revision>
  <dcterms:created xsi:type="dcterms:W3CDTF">2013-01-20T18:07:00Z</dcterms:created>
  <dcterms:modified xsi:type="dcterms:W3CDTF">2013-01-30T16:47:00Z</dcterms:modified>
</cp:coreProperties>
</file>