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4E" w:rsidRPr="00B020EB" w:rsidRDefault="001E0E07">
      <w:pPr>
        <w:rPr>
          <w:b/>
        </w:rPr>
      </w:pPr>
      <w:r w:rsidRPr="00B020EB">
        <w:rPr>
          <w:b/>
        </w:rPr>
        <w:t>CAS PRATIQUE DROIT SOCIAL</w:t>
      </w:r>
    </w:p>
    <w:p w:rsidR="001E0E07" w:rsidRDefault="001E0E07"/>
    <w:p w:rsidR="001E0E07" w:rsidRDefault="001E0E07"/>
    <w:p w:rsidR="001E0E07" w:rsidRDefault="001E0E07">
      <w:r>
        <w:t>M. JOB est à la recherche d’un emploi de comptable depuis quelques mois. A</w:t>
      </w:r>
      <w:r w:rsidR="00B020EB">
        <w:t xml:space="preserve">u mois de </w:t>
      </w:r>
      <w:r>
        <w:t xml:space="preserve"> mai, il prend connaissance d’une annonce parue dans la presse locale. Il répond à l’offre, transmet son CV et une lettre de motivation, puis reçoit rapidement une convocation de la société pour un entretien d’embauche.</w:t>
      </w:r>
    </w:p>
    <w:p w:rsidR="001E0E07" w:rsidRDefault="001E0E07">
      <w:r>
        <w:t>Le 26 juin au matin, il est introduit dans les locaux de l’entreprise, puis soumis à un questionnaire de nature à pouvoir examiner sa personnalité et ses motivations.</w:t>
      </w:r>
    </w:p>
    <w:p w:rsidR="001E0E07" w:rsidRDefault="001E0E07">
      <w:r>
        <w:t xml:space="preserve">L’après midi, il répond aux nombreuses questions du DRH à l’occasion de l’entretien individuel au </w:t>
      </w:r>
      <w:r w:rsidR="00B020EB">
        <w:t>c</w:t>
      </w:r>
      <w:r>
        <w:t>ours duquel il doit expliquer son parcours professionnel, ses loisirs et sa situation matrimoniale.</w:t>
      </w:r>
    </w:p>
    <w:p w:rsidR="001E0E07" w:rsidRDefault="001E0E07"/>
    <w:p w:rsidR="001E0E07" w:rsidRDefault="001E0E07">
      <w:r>
        <w:t>- 1 : Les procédés de sélection et les questions posées à M. JOB vous paraissent-ils licites ?</w:t>
      </w:r>
    </w:p>
    <w:p w:rsidR="001E0E07" w:rsidRDefault="001E0E07"/>
    <w:p w:rsidR="001E0E07" w:rsidRDefault="001E0E07"/>
    <w:p w:rsidR="001E0E07" w:rsidRDefault="001E0E07">
      <w:r>
        <w:t>M. JOB est assez satisfait de son entretien d’embauche et il reçoit un courrier le 5 juillet précisant le choix de sa candidature pour le poste à pourvoir dans l’entreprise, la date de prise de fonction (le 1 août) et la rémunération. Aucune clause de rétractation ne vient ternir cette promesse d’embauche. Il confirme donc avoir reçu le document et la satisfaction d’avoir été retenu pour le poste.</w:t>
      </w:r>
    </w:p>
    <w:p w:rsidR="001E0E07" w:rsidRDefault="001E0E07">
      <w:r>
        <w:t>Mais, un nouveau courrier en date de 25 juillet</w:t>
      </w:r>
      <w:r w:rsidR="00B020EB">
        <w:t xml:space="preserve"> l’informe avec regret de l’impossibilité de donner une suite favorable à l’embauche prévue.</w:t>
      </w:r>
    </w:p>
    <w:p w:rsidR="00B020EB" w:rsidRDefault="00B020EB"/>
    <w:p w:rsidR="00B020EB" w:rsidRDefault="00B020EB">
      <w:r>
        <w:t>- 2 : M. JOB peut il obtenir une indemnisation en raison du renoncement de l’employeur à sa promesse d’embauche ?</w:t>
      </w:r>
    </w:p>
    <w:sectPr w:rsidR="00B020EB" w:rsidSect="00360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0E07"/>
    <w:rsid w:val="001427A1"/>
    <w:rsid w:val="001B4C44"/>
    <w:rsid w:val="001E0E07"/>
    <w:rsid w:val="002479D9"/>
    <w:rsid w:val="0036044E"/>
    <w:rsid w:val="00581E6A"/>
    <w:rsid w:val="00790F0D"/>
    <w:rsid w:val="00853969"/>
    <w:rsid w:val="00B020EB"/>
    <w:rsid w:val="00EB1770"/>
    <w:rsid w:val="00FB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A1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FB45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qFormat/>
    <w:rsid w:val="001427A1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re3">
    <w:name w:val="heading 3"/>
    <w:basedOn w:val="Normal"/>
    <w:link w:val="Titre3Car"/>
    <w:qFormat/>
    <w:rsid w:val="001427A1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itre4">
    <w:name w:val="heading 4"/>
    <w:basedOn w:val="Normal"/>
    <w:link w:val="Titre4Car"/>
    <w:qFormat/>
    <w:rsid w:val="001427A1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45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FB4501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rsid w:val="00FB4501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styleId="Accentuation">
    <w:name w:val="Emphasis"/>
    <w:basedOn w:val="Policepardfaut"/>
    <w:uiPriority w:val="20"/>
    <w:qFormat/>
    <w:rsid w:val="00FB4501"/>
    <w:rPr>
      <w:i/>
      <w:iCs/>
    </w:rPr>
  </w:style>
  <w:style w:type="paragraph" w:styleId="Sansinterligne">
    <w:name w:val="No Spacing"/>
    <w:uiPriority w:val="1"/>
    <w:qFormat/>
    <w:rsid w:val="001427A1"/>
    <w:rPr>
      <w:sz w:val="24"/>
      <w:szCs w:val="24"/>
    </w:rPr>
  </w:style>
  <w:style w:type="character" w:customStyle="1" w:styleId="Titre4Car">
    <w:name w:val="Titre 4 Car"/>
    <w:basedOn w:val="Policepardfaut"/>
    <w:link w:val="Titre4"/>
    <w:rsid w:val="001427A1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styleId="lev">
    <w:name w:val="Strong"/>
    <w:basedOn w:val="Policepardfaut"/>
    <w:qFormat/>
    <w:rsid w:val="001427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Doyarsabal</dc:creator>
  <cp:keywords/>
  <dc:description/>
  <cp:lastModifiedBy>Doyarsabal</cp:lastModifiedBy>
  <cp:revision>2</cp:revision>
  <dcterms:created xsi:type="dcterms:W3CDTF">2012-10-20T16:10:00Z</dcterms:created>
  <dcterms:modified xsi:type="dcterms:W3CDTF">2012-10-20T16:10:00Z</dcterms:modified>
</cp:coreProperties>
</file>