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9546048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E179E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Société"/>
                <w:id w:val="15524243"/>
                <w:placeholder>
                  <w:docPart w:val="ABE4B4973FAC4E0480AA13BE9CBD90E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fr-FR"/>
                </w:rPr>
              </w:sdtEndPr>
              <w:sdtContent>
                <w:tc>
                  <w:tcPr>
                    <w:tcW w:w="5000" w:type="pct"/>
                  </w:tcPr>
                  <w:p w:rsidR="00E179EB" w:rsidRDefault="00E179EB" w:rsidP="00E179EB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EISTI</w:t>
                    </w:r>
                  </w:p>
                </w:tc>
              </w:sdtContent>
            </w:sdt>
          </w:tr>
          <w:tr w:rsidR="00E179E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re"/>
                <w:id w:val="15524250"/>
                <w:placeholder>
                  <w:docPart w:val="30610BD2A98745DA8795E9588045DD6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179EB" w:rsidRDefault="00E179EB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Organisation et fonctionnement des Entreprises</w:t>
                    </w:r>
                  </w:p>
                </w:tc>
              </w:sdtContent>
            </w:sdt>
          </w:tr>
          <w:tr w:rsidR="00E179E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placeholder>
                  <w:docPart w:val="43CF02A06605420CB297CE2527778412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179EB" w:rsidRDefault="00E179EB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[Sous-titre du document]</w:t>
                    </w:r>
                  </w:p>
                </w:tc>
              </w:sdtContent>
            </w:sdt>
          </w:tr>
          <w:tr w:rsidR="00E179E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179EB" w:rsidRDefault="00E179EB">
                <w:pPr>
                  <w:pStyle w:val="Sansinterligne"/>
                  <w:jc w:val="center"/>
                </w:pPr>
              </w:p>
            </w:tc>
          </w:tr>
          <w:tr w:rsidR="00E179E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eur"/>
                <w:id w:val="15524260"/>
                <w:placeholder>
                  <w:docPart w:val="1A5FEDF68B664B57AE1FB2E99EB390C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179EB" w:rsidRDefault="00E179EB" w:rsidP="00E179EB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Mongodin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Maxime</w:t>
                    </w:r>
                  </w:p>
                </w:tc>
              </w:sdtContent>
            </w:sdt>
          </w:tr>
          <w:tr w:rsidR="00E179E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 "/>
                <w:id w:val="516659546"/>
                <w:placeholder>
                  <w:docPart w:val="E4C8184768C2484C8F43BF3CA473DED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9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179EB" w:rsidRDefault="00E179EB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17/09/2013</w:t>
                    </w:r>
                  </w:p>
                </w:tc>
              </w:sdtContent>
            </w:sdt>
          </w:tr>
        </w:tbl>
        <w:p w:rsidR="00E179EB" w:rsidRDefault="00E179EB"/>
        <w:p w:rsidR="00E179EB" w:rsidRDefault="00E179EB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E179EB">
            <w:sdt>
              <w:sdtPr>
                <w:alias w:val="Résumé"/>
                <w:id w:val="8276291"/>
                <w:placeholder>
                  <w:docPart w:val="66760C0E1DF649DDA5A9C191B246F6DB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E179EB" w:rsidRDefault="00E179EB" w:rsidP="00E179EB">
                    <w:pPr>
                      <w:pStyle w:val="Sansinterligne"/>
                    </w:pPr>
                    <w:r>
                      <w:t xml:space="preserve">Mme </w:t>
                    </w:r>
                    <w:proofErr w:type="spellStart"/>
                    <w:r>
                      <w:t>Falkovskaya</w:t>
                    </w:r>
                    <w:proofErr w:type="spellEnd"/>
                    <w:r>
                      <w:t xml:space="preserve"> / falkovskaya@hotmail.com</w:t>
                    </w:r>
                  </w:p>
                </w:tc>
              </w:sdtContent>
            </w:sdt>
          </w:tr>
        </w:tbl>
        <w:p w:rsidR="00E179EB" w:rsidRDefault="00E179EB"/>
        <w:p w:rsidR="00E179EB" w:rsidRDefault="00E179EB">
          <w:r>
            <w:br w:type="page"/>
          </w:r>
        </w:p>
      </w:sdtContent>
    </w:sdt>
    <w:p w:rsidR="00003CA7" w:rsidRDefault="00136015">
      <w:r>
        <w:lastRenderedPageBreak/>
        <w:t>1min = 1 n</w:t>
      </w:r>
      <w:r w:rsidR="001A7303">
        <w:t>ou</w:t>
      </w:r>
      <w:r>
        <w:t>velle entreprises</w:t>
      </w:r>
    </w:p>
    <w:p w:rsidR="00136015" w:rsidRDefault="00136015">
      <w:r>
        <w:t>Dans le monde des entreprises en France : beaucoup de Micro-entreprises  (3M+) contre très peu de Grandes entreprises  (0,2M)</w:t>
      </w:r>
    </w:p>
    <w:p w:rsidR="00136015" w:rsidRDefault="00136015">
      <w:r>
        <w:t>Beaucoup de créations d’entreprises entre 2006 et 2011 &lt;=&gt; création du statut d’auto-entrepreneur</w:t>
      </w:r>
    </w:p>
    <w:p w:rsidR="00136015" w:rsidRDefault="006246B5">
      <w:r>
        <w:t>Taux de mortalité n</w:t>
      </w:r>
      <w:r w:rsidR="00134FE0">
        <w:t>ou</w:t>
      </w:r>
      <w:r>
        <w:t>velles entreprises : 48/ 100 entreprises st tjrs en activité post 5 ans</w:t>
      </w:r>
    </w:p>
    <w:p w:rsidR="006246B5" w:rsidRDefault="006246B5">
      <w:r>
        <w:t xml:space="preserve">PME : proximité = gde réactivité / plus d’adaptation MAIS – de </w:t>
      </w:r>
      <w:proofErr w:type="spellStart"/>
      <w:r>
        <w:t>pvoir</w:t>
      </w:r>
      <w:proofErr w:type="spellEnd"/>
      <w:r>
        <w:t xml:space="preserve"> de nég</w:t>
      </w:r>
      <w:r w:rsidR="00134FE0">
        <w:t>ocia° et d’influence sur l’envi</w:t>
      </w:r>
      <w:r>
        <w:t>ronnement</w:t>
      </w:r>
      <w:bookmarkStart w:id="0" w:name="_GoBack"/>
      <w:bookmarkEnd w:id="0"/>
    </w:p>
    <w:p w:rsidR="006246B5" w:rsidRDefault="006246B5"/>
    <w:p w:rsidR="006246B5" w:rsidRDefault="006246B5" w:rsidP="006246B5">
      <w:pPr>
        <w:pStyle w:val="Sansinterlign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Classification des entreprises</w:t>
      </w:r>
    </w:p>
    <w:p w:rsidR="006246B5" w:rsidRDefault="006246B5" w:rsidP="006246B5">
      <w:pPr>
        <w:pStyle w:val="Sansinterligne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Par la taille</w:t>
      </w:r>
    </w:p>
    <w:p w:rsidR="008B5F6D" w:rsidRDefault="008B5F6D" w:rsidP="008B5F6D">
      <w:pPr>
        <w:pStyle w:val="Sansinterligne"/>
        <w:ind w:left="1080"/>
        <w:rPr>
          <w:sz w:val="40"/>
          <w:szCs w:val="40"/>
        </w:rPr>
      </w:pPr>
    </w:p>
    <w:p w:rsidR="006246B5" w:rsidRDefault="006246B5" w:rsidP="006246B5">
      <w:pPr>
        <w:pStyle w:val="Sansinterligne"/>
      </w:pPr>
      <w:r>
        <w:t xml:space="preserve"> Se mesure par : son chiffre d’affaire (CA) et son </w:t>
      </w:r>
      <w:proofErr w:type="spellStart"/>
      <w:r>
        <w:t>nbre</w:t>
      </w:r>
      <w:proofErr w:type="spellEnd"/>
      <w:r>
        <w:t xml:space="preserve"> d’employés</w:t>
      </w:r>
    </w:p>
    <w:p w:rsidR="006246B5" w:rsidRDefault="006246B5" w:rsidP="006246B5">
      <w:pPr>
        <w:pStyle w:val="Sansinterligne"/>
      </w:pPr>
      <w:r>
        <w:t>0,24% des entreprises ont + de 200 salariés mais représentent 50% du CA</w:t>
      </w:r>
    </w:p>
    <w:p w:rsidR="006246B5" w:rsidRDefault="006246B5" w:rsidP="006246B5">
      <w:pPr>
        <w:pStyle w:val="Sansinterligne"/>
      </w:pPr>
    </w:p>
    <w:p w:rsidR="006246B5" w:rsidRDefault="006246B5" w:rsidP="006246B5">
      <w:pPr>
        <w:pStyle w:val="Sansinterligne"/>
      </w:pPr>
      <w:r>
        <w:t>Entreprise = unité économique juridiquement autonome, or</w:t>
      </w:r>
      <w:r w:rsidR="00410F26">
        <w:t xml:space="preserve">ganisée </w:t>
      </w:r>
      <w:proofErr w:type="spellStart"/>
      <w:r w:rsidR="00410F26">
        <w:t>pr</w:t>
      </w:r>
      <w:proofErr w:type="spellEnd"/>
      <w:r w:rsidR="00410F26">
        <w:t xml:space="preserve"> produire et commerci</w:t>
      </w:r>
      <w:r>
        <w:t>a</w:t>
      </w:r>
      <w:r w:rsidR="00410F26">
        <w:t>l</w:t>
      </w:r>
      <w:r>
        <w:t xml:space="preserve">iser des biens/services </w:t>
      </w:r>
      <w:proofErr w:type="spellStart"/>
      <w:r>
        <w:t>pr</w:t>
      </w:r>
      <w:proofErr w:type="spellEnd"/>
      <w:r>
        <w:t xml:space="preserve"> d’autres acteurs </w:t>
      </w:r>
      <w:proofErr w:type="spellStart"/>
      <w:r>
        <w:t>ds</w:t>
      </w:r>
      <w:proofErr w:type="spellEnd"/>
      <w:r>
        <w:t xml:space="preserve"> le but de faire du bénéfice</w:t>
      </w:r>
    </w:p>
    <w:p w:rsidR="006246B5" w:rsidRDefault="006246B5" w:rsidP="006246B5">
      <w:pPr>
        <w:pStyle w:val="Sansinterligne"/>
      </w:pPr>
    </w:p>
    <w:p w:rsidR="006246B5" w:rsidRDefault="006246B5" w:rsidP="006246B5">
      <w:pPr>
        <w:pStyle w:val="Sansinterligne"/>
      </w:pPr>
      <w:r>
        <w:t>Production mesurée par :</w:t>
      </w:r>
    </w:p>
    <w:p w:rsidR="006246B5" w:rsidRDefault="006246B5" w:rsidP="006246B5">
      <w:pPr>
        <w:pStyle w:val="Sansinterligne"/>
        <w:numPr>
          <w:ilvl w:val="0"/>
          <w:numId w:val="2"/>
        </w:numPr>
      </w:pPr>
      <w:r>
        <w:t xml:space="preserve">Volume : </w:t>
      </w:r>
      <w:proofErr w:type="spellStart"/>
      <w:r>
        <w:t>nbre</w:t>
      </w:r>
      <w:proofErr w:type="spellEnd"/>
      <w:r>
        <w:t xml:space="preserve"> d’unités vendues</w:t>
      </w:r>
    </w:p>
    <w:p w:rsidR="006246B5" w:rsidRDefault="006246B5" w:rsidP="006246B5">
      <w:pPr>
        <w:pStyle w:val="Sansinterligne"/>
        <w:numPr>
          <w:ilvl w:val="0"/>
          <w:numId w:val="2"/>
        </w:numPr>
      </w:pPr>
      <w:r>
        <w:t>Valeur : en CA</w:t>
      </w:r>
    </w:p>
    <w:p w:rsidR="006246B5" w:rsidRDefault="006246B5" w:rsidP="006246B5">
      <w:pPr>
        <w:pStyle w:val="Sansinterligne"/>
      </w:pPr>
    </w:p>
    <w:p w:rsidR="006246B5" w:rsidRDefault="006246B5" w:rsidP="006246B5">
      <w:pPr>
        <w:pStyle w:val="Sansinterligne"/>
      </w:pPr>
      <w:r>
        <w:t>Bénéfice = CA – ensemble des coûts de l’entreprises</w:t>
      </w:r>
    </w:p>
    <w:p w:rsidR="006246B5" w:rsidRDefault="006246B5" w:rsidP="006246B5">
      <w:pPr>
        <w:pStyle w:val="Sansinterligne"/>
      </w:pPr>
      <w:r>
        <w:t xml:space="preserve">Valeur ajoutée = CA – consommations </w:t>
      </w:r>
      <w:proofErr w:type="spellStart"/>
      <w:r>
        <w:t>intemédiaires</w:t>
      </w:r>
      <w:proofErr w:type="spellEnd"/>
    </w:p>
    <w:p w:rsidR="006246B5" w:rsidRDefault="006246B5" w:rsidP="006246B5">
      <w:pPr>
        <w:pStyle w:val="Sansinterligne"/>
      </w:pPr>
    </w:p>
    <w:p w:rsidR="006246B5" w:rsidRDefault="006246B5" w:rsidP="008B5F6D">
      <w:pPr>
        <w:pStyle w:val="Sansinterligne"/>
        <w:jc w:val="right"/>
        <w:rPr>
          <w:i/>
        </w:rPr>
      </w:pPr>
      <w:r w:rsidRPr="008B5F6D">
        <w:rPr>
          <w:i/>
        </w:rPr>
        <w:t>(Impôt sur le bénéfice = 33%)</w:t>
      </w:r>
    </w:p>
    <w:p w:rsidR="008B5F6D" w:rsidRPr="008B5F6D" w:rsidRDefault="008B5F6D" w:rsidP="008B5F6D">
      <w:pPr>
        <w:pStyle w:val="Sansinterligne"/>
        <w:rPr>
          <w:i/>
        </w:rPr>
      </w:pPr>
    </w:p>
    <w:p w:rsidR="006246B5" w:rsidRDefault="006246B5" w:rsidP="006246B5">
      <w:pPr>
        <w:pStyle w:val="Sansinterligne"/>
      </w:pPr>
    </w:p>
    <w:p w:rsidR="006246B5" w:rsidRDefault="008B5F6D" w:rsidP="006246B5">
      <w:pPr>
        <w:pStyle w:val="Sansinterligne"/>
        <w:numPr>
          <w:ilvl w:val="1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Selon les propriétaires de l’entreprise</w:t>
      </w:r>
    </w:p>
    <w:p w:rsidR="008B5F6D" w:rsidRDefault="008B5F6D" w:rsidP="008B5F6D">
      <w:pPr>
        <w:pStyle w:val="Sansinterligne"/>
        <w:rPr>
          <w:sz w:val="44"/>
          <w:szCs w:val="44"/>
        </w:rPr>
      </w:pPr>
    </w:p>
    <w:p w:rsidR="008B5F6D" w:rsidRDefault="008B5F6D" w:rsidP="008B5F6D">
      <w:pPr>
        <w:pStyle w:val="Sansinterligne"/>
      </w:pPr>
      <w:r>
        <w:t>Entreprises privées :</w:t>
      </w:r>
    </w:p>
    <w:p w:rsidR="008B5F6D" w:rsidRDefault="008B5F6D" w:rsidP="008B5F6D">
      <w:pPr>
        <w:pStyle w:val="Sansinterligne"/>
        <w:numPr>
          <w:ilvl w:val="0"/>
          <w:numId w:val="3"/>
        </w:numPr>
      </w:pPr>
      <w:r>
        <w:t>Individuelles : ne possèdent pas de personnalité juridique distincte de celle de la personne physique (= entrepreneur)</w:t>
      </w:r>
    </w:p>
    <w:p w:rsidR="008B5F6D" w:rsidRDefault="008B5F6D" w:rsidP="008B5F6D">
      <w:pPr>
        <w:pStyle w:val="Sansinterligne"/>
        <w:numPr>
          <w:ilvl w:val="0"/>
          <w:numId w:val="3"/>
        </w:numPr>
      </w:pPr>
      <w:r>
        <w:t xml:space="preserve">Sociétaires : nées d’un contrat </w:t>
      </w:r>
      <w:proofErr w:type="spellStart"/>
      <w:r>
        <w:t>btw</w:t>
      </w:r>
      <w:proofErr w:type="spellEnd"/>
      <w:r>
        <w:t xml:space="preserve"> </w:t>
      </w:r>
      <w:proofErr w:type="spellStart"/>
      <w:r>
        <w:t>plsrs</w:t>
      </w:r>
      <w:proofErr w:type="spellEnd"/>
      <w:r>
        <w:t xml:space="preserve"> associés </w:t>
      </w:r>
      <w:proofErr w:type="spellStart"/>
      <w:r>
        <w:t>ds</w:t>
      </w:r>
      <w:proofErr w:type="spellEnd"/>
      <w:r>
        <w:t xml:space="preserve"> le but d’exercer 1 </w:t>
      </w:r>
      <w:proofErr w:type="spellStart"/>
      <w:r>
        <w:t>activ</w:t>
      </w:r>
      <w:proofErr w:type="spellEnd"/>
      <w:r>
        <w:t xml:space="preserve"> </w:t>
      </w:r>
      <w:proofErr w:type="spellStart"/>
      <w:proofErr w:type="gramStart"/>
      <w:r>
        <w:t>comm</w:t>
      </w:r>
      <w:proofErr w:type="spellEnd"/>
      <w:r>
        <w:t>.,</w:t>
      </w:r>
      <w:proofErr w:type="gramEnd"/>
      <w:r>
        <w:t xml:space="preserve"> ont une existence juridique propre</w:t>
      </w:r>
    </w:p>
    <w:p w:rsidR="008B5F6D" w:rsidRDefault="008B5F6D" w:rsidP="008B5F6D">
      <w:pPr>
        <w:pStyle w:val="Sansinterligne"/>
      </w:pPr>
    </w:p>
    <w:p w:rsidR="008B5F6D" w:rsidRDefault="008B5F6D" w:rsidP="008B5F6D">
      <w:pPr>
        <w:pStyle w:val="Sansinterligne"/>
      </w:pPr>
      <w:r>
        <w:t>Entreprises publiques :</w:t>
      </w:r>
    </w:p>
    <w:p w:rsidR="008B5F6D" w:rsidRPr="008B5F6D" w:rsidRDefault="008B5F6D" w:rsidP="008B5F6D">
      <w:pPr>
        <w:pStyle w:val="Sansinterligne"/>
      </w:pPr>
      <w:r>
        <w:tab/>
      </w:r>
      <w:r>
        <w:tab/>
        <w:t>Capital détenu de façon importante par l’Etat (Ex : EDF, SNCF, La Poste…)</w:t>
      </w:r>
    </w:p>
    <w:p w:rsidR="006246B5" w:rsidRDefault="006246B5" w:rsidP="006246B5">
      <w:pPr>
        <w:pStyle w:val="Sansinterligne"/>
      </w:pPr>
    </w:p>
    <w:p w:rsidR="006246B5" w:rsidRPr="006246B5" w:rsidRDefault="006246B5" w:rsidP="006246B5">
      <w:pPr>
        <w:pStyle w:val="Sansinterligne"/>
      </w:pPr>
    </w:p>
    <w:p w:rsidR="006246B5" w:rsidRPr="006246B5" w:rsidRDefault="006246B5" w:rsidP="006246B5">
      <w:pPr>
        <w:pStyle w:val="Sansinterligne"/>
      </w:pPr>
    </w:p>
    <w:p w:rsidR="006246B5" w:rsidRDefault="006246B5">
      <w:r>
        <w:t xml:space="preserve"> </w:t>
      </w:r>
    </w:p>
    <w:p w:rsidR="00136015" w:rsidRDefault="005929A8" w:rsidP="005929A8">
      <w:pPr>
        <w:pStyle w:val="Paragraphedeliste"/>
        <w:numPr>
          <w:ilvl w:val="0"/>
          <w:numId w:val="4"/>
        </w:numPr>
      </w:pPr>
      <w:r w:rsidRPr="005929A8">
        <w:lastRenderedPageBreak/>
        <w:t>Ratios d’activités</w:t>
      </w:r>
    </w:p>
    <w:p w:rsidR="005929A8" w:rsidRDefault="005929A8" w:rsidP="005929A8">
      <w:r>
        <w:t>Rotation des stocks de Matières 1eres</w:t>
      </w:r>
    </w:p>
    <w:p w:rsidR="005929A8" w:rsidRPr="005929A8" w:rsidRDefault="0048284D" w:rsidP="005929A8">
      <w:r>
        <w:tab/>
      </w:r>
      <w:r w:rsidR="005929A8" w:rsidRPr="005929A8">
        <w:t xml:space="preserve">(Stock Mat 1ere / Coût d’achat </w:t>
      </w:r>
      <w:proofErr w:type="gramStart"/>
      <w:r w:rsidR="005929A8" w:rsidRPr="005929A8">
        <w:t>MP )</w:t>
      </w:r>
      <w:proofErr w:type="gramEnd"/>
      <w:r w:rsidR="005929A8" w:rsidRPr="005929A8">
        <w:t xml:space="preserve">   x360</w:t>
      </w:r>
      <w:r w:rsidR="00C364F7">
        <w:t>j</w:t>
      </w:r>
      <w:r w:rsidR="005929A8" w:rsidRPr="005929A8">
        <w:t xml:space="preserve"> =&gt; résultat en jours</w:t>
      </w:r>
      <w:r w:rsidR="005929A8">
        <w:t>, correspond à</w:t>
      </w:r>
      <w:r w:rsidR="005929A8" w:rsidRPr="005929A8">
        <w:t xml:space="preserve"> la durée pendant laquelle les produits restent en moyenne en stock</w:t>
      </w:r>
    </w:p>
    <w:p w:rsidR="005929A8" w:rsidRPr="005929A8" w:rsidRDefault="005929A8" w:rsidP="005929A8">
      <w:pPr>
        <w:rPr>
          <w:lang w:val="en-US"/>
        </w:rPr>
      </w:pPr>
      <w:r w:rsidRPr="005929A8">
        <w:tab/>
      </w:r>
      <w:r w:rsidRPr="005929A8">
        <w:tab/>
      </w:r>
      <w:r w:rsidRPr="005929A8">
        <w:rPr>
          <w:lang w:val="en-US"/>
        </w:rPr>
        <w:t xml:space="preserve">Stock </w:t>
      </w:r>
      <w:proofErr w:type="spellStart"/>
      <w:r w:rsidRPr="005929A8">
        <w:rPr>
          <w:lang w:val="en-US"/>
        </w:rPr>
        <w:t>Moyen</w:t>
      </w:r>
      <w:proofErr w:type="spellEnd"/>
      <w:r w:rsidRPr="005929A8">
        <w:rPr>
          <w:lang w:val="en-US"/>
        </w:rPr>
        <w:t xml:space="preserve"> = (Stock </w:t>
      </w:r>
      <w:proofErr w:type="spellStart"/>
      <w:r w:rsidRPr="005929A8">
        <w:rPr>
          <w:lang w:val="en-US"/>
        </w:rPr>
        <w:t>Init.</w:t>
      </w:r>
      <w:proofErr w:type="spellEnd"/>
      <w:r w:rsidRPr="005929A8">
        <w:rPr>
          <w:lang w:val="en-US"/>
        </w:rPr>
        <w:t xml:space="preserve"> + Stock final) / 2</w:t>
      </w:r>
    </w:p>
    <w:p w:rsidR="005929A8" w:rsidRDefault="005929A8" w:rsidP="005929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Stock initial = Stock final </w:t>
      </w:r>
      <m:oMath>
        <m:r>
          <w:rPr>
            <w:rFonts w:ascii="Cambria Math" w:hAnsi="Cambria Math"/>
            <w:lang w:val="en-US"/>
          </w:rPr>
          <m:t>±</m:t>
        </m:r>
      </m:oMath>
      <w:r>
        <w:rPr>
          <w:lang w:val="en-US"/>
        </w:rPr>
        <w:t xml:space="preserve">  variation des stocks</w:t>
      </w:r>
    </w:p>
    <w:p w:rsidR="005929A8" w:rsidRDefault="005929A8" w:rsidP="005929A8">
      <w:r>
        <w:rPr>
          <w:lang w:val="en-US"/>
        </w:rPr>
        <w:tab/>
      </w:r>
      <w:r>
        <w:rPr>
          <w:lang w:val="en-US"/>
        </w:rPr>
        <w:tab/>
      </w:r>
      <w:r w:rsidRPr="005929A8">
        <w:t>Coût d’achat MP</w:t>
      </w:r>
      <w:r>
        <w:t xml:space="preserve"> = achat MP +- variation stocks</w:t>
      </w:r>
    </w:p>
    <w:p w:rsidR="0048284D" w:rsidRDefault="0048284D" w:rsidP="005929A8">
      <w:r>
        <w:t>Relation stocks Produits Finaux</w:t>
      </w:r>
    </w:p>
    <w:p w:rsidR="0048284D" w:rsidRDefault="0048284D" w:rsidP="005929A8">
      <w:r>
        <w:tab/>
        <w:t>(Stock moyen PF / Coût de produc° vendue) x360</w:t>
      </w:r>
      <w:r w:rsidR="00C364F7">
        <w:t>j</w:t>
      </w:r>
    </w:p>
    <w:p w:rsidR="0048284D" w:rsidRPr="005929A8" w:rsidRDefault="0048284D" w:rsidP="0048284D">
      <w:pPr>
        <w:rPr>
          <w:lang w:val="en-US"/>
        </w:rPr>
      </w:pPr>
      <w:r>
        <w:tab/>
      </w:r>
      <w:r>
        <w:tab/>
      </w:r>
      <w:r w:rsidRPr="005929A8">
        <w:rPr>
          <w:lang w:val="en-US"/>
        </w:rPr>
        <w:t xml:space="preserve">Stock </w:t>
      </w:r>
      <w:proofErr w:type="spellStart"/>
      <w:r w:rsidRPr="005929A8">
        <w:rPr>
          <w:lang w:val="en-US"/>
        </w:rPr>
        <w:t>Moyen</w:t>
      </w:r>
      <w:proofErr w:type="spellEnd"/>
      <w:r w:rsidRPr="005929A8">
        <w:rPr>
          <w:lang w:val="en-US"/>
        </w:rPr>
        <w:t xml:space="preserve"> = (Stock </w:t>
      </w:r>
      <w:proofErr w:type="spellStart"/>
      <w:r w:rsidRPr="005929A8">
        <w:rPr>
          <w:lang w:val="en-US"/>
        </w:rPr>
        <w:t>Init.</w:t>
      </w:r>
      <w:proofErr w:type="spellEnd"/>
      <w:r w:rsidRPr="005929A8">
        <w:rPr>
          <w:lang w:val="en-US"/>
        </w:rPr>
        <w:t xml:space="preserve"> + Stock final) / 2</w:t>
      </w:r>
    </w:p>
    <w:p w:rsidR="0048284D" w:rsidRDefault="0048284D" w:rsidP="0048284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Stock initial = Stock final </w:t>
      </w:r>
      <m:oMath>
        <m:r>
          <w:rPr>
            <w:rFonts w:ascii="Cambria Math" w:hAnsi="Cambria Math"/>
            <w:lang w:val="en-US"/>
          </w:rPr>
          <m:t>±</m:t>
        </m:r>
      </m:oMath>
      <w:r>
        <w:rPr>
          <w:lang w:val="en-US"/>
        </w:rPr>
        <w:t xml:space="preserve">  production stockée</w:t>
      </w:r>
    </w:p>
    <w:p w:rsidR="0048284D" w:rsidRDefault="0048284D" w:rsidP="005929A8">
      <w:r>
        <w:rPr>
          <w:lang w:val="en-US"/>
        </w:rPr>
        <w:tab/>
      </w:r>
      <w:r w:rsidRPr="0048284D">
        <w:rPr>
          <w:lang w:val="en-US"/>
        </w:rPr>
        <w:tab/>
      </w:r>
      <w:r>
        <w:t>Coût de produc° vendue = Coût d’achat MP + Charges de produc°</w:t>
      </w:r>
    </w:p>
    <w:p w:rsidR="0048284D" w:rsidRDefault="0048284D" w:rsidP="005929A8">
      <w:r>
        <w:t>Crédits clients</w:t>
      </w:r>
    </w:p>
    <w:p w:rsidR="0048284D" w:rsidRDefault="0048284D" w:rsidP="005929A8">
      <w:r>
        <w:tab/>
        <w:t>(Créances clients / CA TTC</w:t>
      </w:r>
      <w:proofErr w:type="gramStart"/>
      <w:r>
        <w:t>)x360j</w:t>
      </w:r>
      <w:proofErr w:type="gramEnd"/>
    </w:p>
    <w:p w:rsidR="00013C60" w:rsidRDefault="00013C60" w:rsidP="005929A8">
      <w:r>
        <w:tab/>
      </w:r>
      <w:r>
        <w:tab/>
        <w:t>CA TTC = CA + TVA = 100% + 19,6%</w:t>
      </w:r>
    </w:p>
    <w:p w:rsidR="00C364F7" w:rsidRDefault="00C364F7" w:rsidP="005929A8">
      <w:r>
        <w:t>Crédit fournisseur</w:t>
      </w:r>
    </w:p>
    <w:p w:rsidR="00C364F7" w:rsidRDefault="00C364F7" w:rsidP="005929A8">
      <w:r>
        <w:tab/>
        <w:t>(Fournisseurs /</w:t>
      </w:r>
      <w:r w:rsidR="007D71A0">
        <w:t xml:space="preserve"> Achats TTC) x</w:t>
      </w:r>
      <w:r>
        <w:t xml:space="preserve"> 360j</w:t>
      </w:r>
    </w:p>
    <w:p w:rsidR="007D71A0" w:rsidRDefault="007D71A0" w:rsidP="005929A8">
      <w:r>
        <w:t>Productivité</w:t>
      </w:r>
    </w:p>
    <w:p w:rsidR="007D71A0" w:rsidRDefault="007D71A0" w:rsidP="005929A8">
      <w:r>
        <w:tab/>
        <w:t>(Valeur ajoutée / CA HT) x 100</w:t>
      </w:r>
    </w:p>
    <w:p w:rsidR="007D71A0" w:rsidRDefault="007D71A0" w:rsidP="005929A8">
      <w:r>
        <w:t>Partage de VA</w:t>
      </w:r>
    </w:p>
    <w:p w:rsidR="007D71A0" w:rsidRDefault="007D71A0" w:rsidP="007D71A0">
      <w:pPr>
        <w:pStyle w:val="Paragraphedeliste"/>
        <w:numPr>
          <w:ilvl w:val="2"/>
          <w:numId w:val="1"/>
        </w:numPr>
      </w:pPr>
      <w:r>
        <w:t>Facteur travail</w:t>
      </w:r>
    </w:p>
    <w:p w:rsidR="00E54D2E" w:rsidRDefault="007D71A0" w:rsidP="00E54D2E">
      <w:pPr>
        <w:ind w:left="708"/>
      </w:pPr>
      <w:r>
        <w:t xml:space="preserve">(Charges de personnel  /  </w:t>
      </w:r>
      <w:proofErr w:type="gramStart"/>
      <w:r>
        <w:t>VA )</w:t>
      </w:r>
      <w:proofErr w:type="gramEnd"/>
      <w:r>
        <w:t xml:space="preserve"> x 100</w:t>
      </w:r>
    </w:p>
    <w:p w:rsidR="00E54D2E" w:rsidRDefault="00E54D2E" w:rsidP="00E54D2E">
      <w:pPr>
        <w:pStyle w:val="Paragraphedeliste"/>
        <w:numPr>
          <w:ilvl w:val="2"/>
          <w:numId w:val="1"/>
        </w:numPr>
      </w:pPr>
      <w:r>
        <w:t>Facteur capital</w:t>
      </w:r>
    </w:p>
    <w:p w:rsidR="00E54D2E" w:rsidRDefault="007C21F3" w:rsidP="00E54D2E">
      <w:pPr>
        <w:ind w:left="720"/>
      </w:pPr>
      <w:r>
        <w:t>(Excédent brut d’exploitation / VA) x 100</w:t>
      </w:r>
    </w:p>
    <w:p w:rsidR="007C21F3" w:rsidRDefault="007C21F3" w:rsidP="00E54D2E">
      <w:pPr>
        <w:ind w:left="720"/>
      </w:pPr>
    </w:p>
    <w:p w:rsidR="007C21F3" w:rsidRDefault="007C21F3" w:rsidP="007C21F3">
      <w:pPr>
        <w:pStyle w:val="Paragraphedeliste"/>
        <w:numPr>
          <w:ilvl w:val="0"/>
          <w:numId w:val="4"/>
        </w:numPr>
      </w:pPr>
      <w:r>
        <w:t>Ratios de structure</w:t>
      </w:r>
    </w:p>
    <w:p w:rsidR="007C21F3" w:rsidRDefault="007C21F3" w:rsidP="007C21F3">
      <w:r>
        <w:t>Autonomie financière</w:t>
      </w:r>
    </w:p>
    <w:p w:rsidR="007C21F3" w:rsidRDefault="007C21F3" w:rsidP="007C21F3">
      <w:r>
        <w:tab/>
        <w:t>(Capitaux propres / total des dettes) x 100</w:t>
      </w:r>
    </w:p>
    <w:p w:rsidR="00E54D2E" w:rsidRDefault="007C21F3" w:rsidP="007C21F3">
      <w:r>
        <w:lastRenderedPageBreak/>
        <w:t>Financement des Emplois stables</w:t>
      </w:r>
    </w:p>
    <w:p w:rsidR="007C21F3" w:rsidRDefault="007C21F3" w:rsidP="007C21F3">
      <w:r>
        <w:tab/>
        <w:t>(Ressources stables / Emplois stables) x 100</w:t>
      </w:r>
    </w:p>
    <w:p w:rsidR="00B3313F" w:rsidRDefault="00B3313F" w:rsidP="007C21F3">
      <w:r>
        <w:tab/>
        <w:t>Ressources stables : capitaux  propres + dettes à long terme</w:t>
      </w:r>
    </w:p>
    <w:p w:rsidR="00B3313F" w:rsidRDefault="00B3313F" w:rsidP="007C21F3">
      <w:r>
        <w:tab/>
        <w:t>Emplois stables : actif immobilisé brut</w:t>
      </w:r>
    </w:p>
    <w:p w:rsidR="00F029ED" w:rsidRDefault="00B3313F" w:rsidP="00B3313F">
      <w:pPr>
        <w:pStyle w:val="Paragraphedeliste"/>
        <w:numPr>
          <w:ilvl w:val="0"/>
          <w:numId w:val="4"/>
        </w:numPr>
      </w:pPr>
      <w:r>
        <w:t>Ratios de rentabilité</w:t>
      </w:r>
    </w:p>
    <w:p w:rsidR="00B3313F" w:rsidRDefault="00B3313F" w:rsidP="00B3313F">
      <w:r>
        <w:t>Rentabilité financière</w:t>
      </w:r>
    </w:p>
    <w:p w:rsidR="00B3313F" w:rsidRDefault="00B3313F" w:rsidP="00B3313F">
      <w:r>
        <w:tab/>
        <w:t>(Résultats de l’exercice / Capitaux propres) x 100</w:t>
      </w:r>
    </w:p>
    <w:p w:rsidR="00B3313F" w:rsidRDefault="00B3313F" w:rsidP="00B3313F">
      <w:r>
        <w:t>Rentabilité économique</w:t>
      </w:r>
    </w:p>
    <w:p w:rsidR="00B3313F" w:rsidRDefault="00B3313F" w:rsidP="00B3313F">
      <w:r>
        <w:tab/>
        <w:t>(EBE / Ressources stables) *100</w:t>
      </w:r>
    </w:p>
    <w:p w:rsidR="00B954D4" w:rsidRDefault="00B954D4" w:rsidP="00B3313F"/>
    <w:tbl>
      <w:tblPr>
        <w:tblStyle w:val="Grillemoyenne3-Accent1"/>
        <w:tblW w:w="9606" w:type="dxa"/>
        <w:tblLook w:val="04A0" w:firstRow="1" w:lastRow="0" w:firstColumn="1" w:lastColumn="0" w:noHBand="0" w:noVBand="1"/>
      </w:tblPr>
      <w:tblGrid>
        <w:gridCol w:w="1842"/>
        <w:gridCol w:w="1952"/>
        <w:gridCol w:w="1984"/>
        <w:gridCol w:w="1843"/>
        <w:gridCol w:w="1985"/>
      </w:tblGrid>
      <w:tr w:rsidR="00B954D4" w:rsidTr="00753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954D4" w:rsidRDefault="00B954D4" w:rsidP="00B3313F"/>
        </w:tc>
        <w:tc>
          <w:tcPr>
            <w:tcW w:w="1952" w:type="dxa"/>
          </w:tcPr>
          <w:p w:rsidR="00B954D4" w:rsidRDefault="00B954D4" w:rsidP="00B3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Sans emprunt</w:t>
            </w:r>
          </w:p>
        </w:tc>
        <w:tc>
          <w:tcPr>
            <w:tcW w:w="1984" w:type="dxa"/>
          </w:tcPr>
          <w:p w:rsidR="00B954D4" w:rsidRDefault="00B954D4" w:rsidP="00B3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40% au taux 10%</w:t>
            </w:r>
          </w:p>
        </w:tc>
        <w:tc>
          <w:tcPr>
            <w:tcW w:w="1843" w:type="dxa"/>
          </w:tcPr>
          <w:p w:rsidR="00B954D4" w:rsidRDefault="00B954D4" w:rsidP="00B3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40% au taux 8%</w:t>
            </w:r>
          </w:p>
        </w:tc>
        <w:tc>
          <w:tcPr>
            <w:tcW w:w="1985" w:type="dxa"/>
          </w:tcPr>
          <w:p w:rsidR="00B954D4" w:rsidRDefault="00B954D4" w:rsidP="00B3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60% au taux 8%</w:t>
            </w:r>
          </w:p>
        </w:tc>
      </w:tr>
      <w:tr w:rsidR="00B954D4" w:rsidTr="0075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954D4" w:rsidRDefault="00B954D4" w:rsidP="00B3313F">
            <w:r>
              <w:t>Montant d’investissement</w:t>
            </w:r>
          </w:p>
        </w:tc>
        <w:tc>
          <w:tcPr>
            <w:tcW w:w="1952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1 000 000</w:t>
            </w:r>
          </w:p>
        </w:tc>
        <w:tc>
          <w:tcPr>
            <w:tcW w:w="1984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1 000 000</w:t>
            </w:r>
          </w:p>
        </w:tc>
        <w:tc>
          <w:tcPr>
            <w:tcW w:w="1843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1 000 000</w:t>
            </w:r>
          </w:p>
        </w:tc>
        <w:tc>
          <w:tcPr>
            <w:tcW w:w="1985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1 000 000</w:t>
            </w:r>
          </w:p>
        </w:tc>
      </w:tr>
      <w:tr w:rsidR="00B954D4" w:rsidTr="0075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954D4" w:rsidRDefault="00B954D4" w:rsidP="00B3313F">
            <w:r>
              <w:t>Montant d’emprunt</w:t>
            </w:r>
          </w:p>
        </w:tc>
        <w:tc>
          <w:tcPr>
            <w:tcW w:w="1952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984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400 000</w:t>
            </w:r>
          </w:p>
        </w:tc>
        <w:tc>
          <w:tcPr>
            <w:tcW w:w="1843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400 000</w:t>
            </w:r>
          </w:p>
        </w:tc>
        <w:tc>
          <w:tcPr>
            <w:tcW w:w="1985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600 000</w:t>
            </w:r>
          </w:p>
        </w:tc>
      </w:tr>
      <w:tr w:rsidR="00B954D4" w:rsidTr="0075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954D4" w:rsidRDefault="00B954D4" w:rsidP="00B3313F">
            <w:r>
              <w:t>Taux de rentabilité économique</w:t>
            </w:r>
          </w:p>
        </w:tc>
        <w:tc>
          <w:tcPr>
            <w:tcW w:w="1952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1984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1843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1985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</w:tr>
      <w:tr w:rsidR="00B954D4" w:rsidTr="0075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954D4" w:rsidRDefault="00B954D4" w:rsidP="00B3313F">
            <w:r>
              <w:t>Capitaux propres</w:t>
            </w:r>
          </w:p>
        </w:tc>
        <w:tc>
          <w:tcPr>
            <w:tcW w:w="1952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1 000 000</w:t>
            </w:r>
          </w:p>
        </w:tc>
        <w:tc>
          <w:tcPr>
            <w:tcW w:w="1984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600 000</w:t>
            </w:r>
          </w:p>
        </w:tc>
        <w:tc>
          <w:tcPr>
            <w:tcW w:w="1843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600 000</w:t>
            </w:r>
          </w:p>
        </w:tc>
        <w:tc>
          <w:tcPr>
            <w:tcW w:w="1985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400 000</w:t>
            </w:r>
          </w:p>
        </w:tc>
      </w:tr>
      <w:tr w:rsidR="00B954D4" w:rsidTr="0075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954D4" w:rsidRDefault="00B954D4" w:rsidP="00B3313F">
            <w:r>
              <w:t>Charges financières</w:t>
            </w:r>
          </w:p>
        </w:tc>
        <w:tc>
          <w:tcPr>
            <w:tcW w:w="1952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984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40 000</w:t>
            </w:r>
          </w:p>
        </w:tc>
        <w:tc>
          <w:tcPr>
            <w:tcW w:w="1843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32 000</w:t>
            </w:r>
          </w:p>
        </w:tc>
        <w:tc>
          <w:tcPr>
            <w:tcW w:w="1985" w:type="dxa"/>
          </w:tcPr>
          <w:p w:rsidR="00B954D4" w:rsidRDefault="00B954D4" w:rsidP="00B9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48 000</w:t>
            </w:r>
          </w:p>
        </w:tc>
      </w:tr>
      <w:tr w:rsidR="00B954D4" w:rsidTr="00753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954D4" w:rsidRDefault="00B954D4" w:rsidP="00B3313F">
            <w:r>
              <w:t>Résultat courant</w:t>
            </w:r>
          </w:p>
        </w:tc>
        <w:tc>
          <w:tcPr>
            <w:tcW w:w="1952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200 000</w:t>
            </w:r>
          </w:p>
        </w:tc>
        <w:tc>
          <w:tcPr>
            <w:tcW w:w="1984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160 000</w:t>
            </w:r>
          </w:p>
        </w:tc>
        <w:tc>
          <w:tcPr>
            <w:tcW w:w="1843" w:type="dxa"/>
          </w:tcPr>
          <w:p w:rsidR="00B954D4" w:rsidRDefault="00B954D4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168 000</w:t>
            </w:r>
          </w:p>
        </w:tc>
        <w:tc>
          <w:tcPr>
            <w:tcW w:w="1985" w:type="dxa"/>
          </w:tcPr>
          <w:p w:rsidR="00B954D4" w:rsidRDefault="0047455B" w:rsidP="00B9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152 000</w:t>
            </w:r>
          </w:p>
        </w:tc>
      </w:tr>
      <w:tr w:rsidR="0047455B" w:rsidTr="0075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7455B" w:rsidRDefault="00753067" w:rsidP="00B3313F">
            <w:r>
              <w:t>Rentabilité financière</w:t>
            </w:r>
          </w:p>
        </w:tc>
        <w:tc>
          <w:tcPr>
            <w:tcW w:w="1952" w:type="dxa"/>
          </w:tcPr>
          <w:p w:rsidR="0047455B" w:rsidRPr="00753067" w:rsidRDefault="00134FE0" w:rsidP="00753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200 000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1 000 000</m:t>
                    </m:r>
                  </m:den>
                </m:f>
                <m:r>
                  <w:rPr>
                    <w:rFonts w:ascii="Cambria Math" w:hAnsi="Cambria Math"/>
                  </w:rPr>
                  <m:t>*100=20%</m:t>
                </m:r>
              </m:oMath>
            </m:oMathPara>
          </w:p>
        </w:tc>
        <w:tc>
          <w:tcPr>
            <w:tcW w:w="1984" w:type="dxa"/>
          </w:tcPr>
          <w:p w:rsidR="0047455B" w:rsidRDefault="00134FE0" w:rsidP="00753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160 000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600 000</m:t>
                    </m:r>
                  </m:den>
                </m:f>
                <m:r>
                  <w:rPr>
                    <w:rFonts w:ascii="Cambria Math" w:hAnsi="Cambria Math"/>
                  </w:rPr>
                  <m:t>*100=26,67%</m:t>
                </m:r>
              </m:oMath>
            </m:oMathPara>
          </w:p>
        </w:tc>
        <w:tc>
          <w:tcPr>
            <w:tcW w:w="1843" w:type="dxa"/>
          </w:tcPr>
          <w:p w:rsidR="0047455B" w:rsidRDefault="00134FE0" w:rsidP="00753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168 000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600 000</m:t>
                    </m:r>
                  </m:den>
                </m:f>
                <m:r>
                  <w:rPr>
                    <w:rFonts w:ascii="Cambria Math" w:hAnsi="Cambria Math"/>
                  </w:rPr>
                  <m:t>*100=28%</m:t>
                </m:r>
              </m:oMath>
            </m:oMathPara>
          </w:p>
        </w:tc>
        <w:tc>
          <w:tcPr>
            <w:tcW w:w="1985" w:type="dxa"/>
          </w:tcPr>
          <w:p w:rsidR="0047455B" w:rsidRDefault="00134FE0" w:rsidP="00753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152 000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400 000</m:t>
                    </m:r>
                  </m:den>
                </m:f>
                <m:r>
                  <w:rPr>
                    <w:rFonts w:ascii="Cambria Math" w:hAnsi="Cambria Math"/>
                  </w:rPr>
                  <m:t>*100=38%</m:t>
                </m:r>
              </m:oMath>
            </m:oMathPara>
          </w:p>
        </w:tc>
      </w:tr>
      <w:tr w:rsidR="00753067" w:rsidTr="0075306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53067" w:rsidRDefault="00753067" w:rsidP="00B3313F">
            <w:r>
              <w:t>Effet de levier*</w:t>
            </w:r>
          </w:p>
        </w:tc>
        <w:tc>
          <w:tcPr>
            <w:tcW w:w="1952" w:type="dxa"/>
          </w:tcPr>
          <w:p w:rsidR="00753067" w:rsidRPr="00851EDE" w:rsidRDefault="00753067" w:rsidP="00753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</w:t>
            </w:r>
          </w:p>
        </w:tc>
        <w:tc>
          <w:tcPr>
            <w:tcW w:w="1984" w:type="dxa"/>
          </w:tcPr>
          <w:p w:rsidR="00753067" w:rsidRPr="00851EDE" w:rsidRDefault="00134FE0" w:rsidP="00753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26,67-20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*100=33,35%</m:t>
                </m:r>
              </m:oMath>
            </m:oMathPara>
          </w:p>
        </w:tc>
        <w:tc>
          <w:tcPr>
            <w:tcW w:w="1843" w:type="dxa"/>
          </w:tcPr>
          <w:p w:rsidR="00753067" w:rsidRPr="00851EDE" w:rsidRDefault="00134FE0" w:rsidP="00753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28-20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*100=40%</m:t>
                </m:r>
              </m:oMath>
            </m:oMathPara>
          </w:p>
        </w:tc>
        <w:tc>
          <w:tcPr>
            <w:tcW w:w="1985" w:type="dxa"/>
          </w:tcPr>
          <w:p w:rsidR="00753067" w:rsidRPr="00851EDE" w:rsidRDefault="00134FE0" w:rsidP="00753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38-20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*100=90%</m:t>
                </m:r>
              </m:oMath>
            </m:oMathPara>
          </w:p>
        </w:tc>
      </w:tr>
    </w:tbl>
    <w:p w:rsidR="00B954D4" w:rsidRDefault="00753067" w:rsidP="00B3313F">
      <w:r>
        <w:t>*variation taux de rentabilité final / taux de rentabilité économique</w:t>
      </w:r>
    </w:p>
    <w:p w:rsidR="006150B1" w:rsidRDefault="006150B1" w:rsidP="00B3313F">
      <w:r>
        <w:t>L’effet de levier positif :</w:t>
      </w:r>
    </w:p>
    <w:p w:rsidR="006150B1" w:rsidRDefault="006150B1" w:rsidP="00B3313F">
      <w:r>
        <w:tab/>
        <w:t>Taux d’intérêt &lt; taux de rentabilité éco -&gt; taux de rentabilité capital propres augmente</w:t>
      </w:r>
    </w:p>
    <w:p w:rsidR="006150B1" w:rsidRDefault="006150B1" w:rsidP="00B3313F">
      <w:r>
        <w:t>L’effet de levier négatif :</w:t>
      </w:r>
    </w:p>
    <w:p w:rsidR="006150B1" w:rsidRDefault="006150B1" w:rsidP="00B3313F">
      <w:r>
        <w:tab/>
        <w:t xml:space="preserve">Taux d’intérêt &gt; taux de rentabilité éco -&gt; taux de rentabilité capital propres diminue </w:t>
      </w:r>
    </w:p>
    <w:p w:rsidR="006150B1" w:rsidRDefault="006150B1" w:rsidP="006150B1">
      <w:pPr>
        <w:ind w:left="4248" w:firstLine="708"/>
      </w:pPr>
      <w:r>
        <w:t xml:space="preserve"> =&gt; </w:t>
      </w:r>
      <w:proofErr w:type="gramStart"/>
      <w:r>
        <w:t>effet</w:t>
      </w:r>
      <w:proofErr w:type="gramEnd"/>
      <w:r>
        <w:t xml:space="preserve"> de massue</w:t>
      </w:r>
    </w:p>
    <w:p w:rsidR="006150B1" w:rsidRDefault="006150B1" w:rsidP="006150B1">
      <w:r>
        <w:t>L’effet de levier nul :</w:t>
      </w:r>
    </w:p>
    <w:p w:rsidR="006150B1" w:rsidRDefault="006150B1" w:rsidP="006150B1">
      <w:r>
        <w:tab/>
        <w:t>Taux d’intérêt = taux de rentabilité éco -&gt; taux de rentabilité capital propres stable</w:t>
      </w:r>
    </w:p>
    <w:p w:rsidR="00F91C63" w:rsidRDefault="00F91C63" w:rsidP="006150B1">
      <w:r>
        <w:lastRenderedPageBreak/>
        <w:t>Bénéfice net :</w:t>
      </w:r>
    </w:p>
    <w:p w:rsidR="00F91C63" w:rsidRDefault="00F91C63" w:rsidP="00F91C63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±</m:t>
        </m:r>
      </m:oMath>
      <w:r>
        <w:rPr>
          <w:rFonts w:eastAsiaTheme="minorEastAsia"/>
        </w:rPr>
        <w:t xml:space="preserve"> RAN (Report à nouveau)</w:t>
      </w:r>
    </w:p>
    <w:p w:rsidR="00F91C63" w:rsidRDefault="00F91C63" w:rsidP="00F91C63">
      <w:pPr>
        <w:ind w:firstLine="708"/>
      </w:pPr>
      <w:r>
        <w:rPr>
          <w:rFonts w:eastAsiaTheme="minorEastAsia"/>
        </w:rPr>
        <w:t>-</w:t>
      </w:r>
      <w:r>
        <w:t xml:space="preserve">Dotation à la réserve légale         -&gt; Bénéfice net – RAN </w:t>
      </w:r>
      <w:r w:rsidR="003C34A5">
        <w:t xml:space="preserve">débiteur </w:t>
      </w:r>
      <w:r>
        <w:t>x 5% mais pas &gt; 10% capital</w:t>
      </w:r>
    </w:p>
    <w:p w:rsidR="00F91C63" w:rsidRDefault="00F91C63" w:rsidP="00F91C63">
      <w:pPr>
        <w:ind w:firstLine="708"/>
      </w:pPr>
      <w:r>
        <w:t>-Dotation à la rés</w:t>
      </w:r>
      <w:r w:rsidR="00972100">
        <w:t>erve</w:t>
      </w:r>
      <w:r>
        <w:t xml:space="preserve"> s</w:t>
      </w:r>
      <w:r w:rsidR="00972100">
        <w:t>tatutaire</w:t>
      </w:r>
    </w:p>
    <w:p w:rsidR="00F91C63" w:rsidRDefault="00F91C63" w:rsidP="00F91C63">
      <w:pPr>
        <w:ind w:firstLine="708"/>
      </w:pPr>
      <w:r>
        <w:t>= Bénéfice distribuable</w:t>
      </w:r>
    </w:p>
    <w:p w:rsidR="00F91C63" w:rsidRDefault="00F91C63" w:rsidP="00F91C63">
      <w:pPr>
        <w:ind w:firstLine="708"/>
      </w:pPr>
      <w:r>
        <w:tab/>
      </w:r>
      <w:r>
        <w:tab/>
        <w:t>-dividendes</w:t>
      </w:r>
    </w:p>
    <w:p w:rsidR="00F91C63" w:rsidRDefault="00F91C63" w:rsidP="00F91C63">
      <w:pPr>
        <w:ind w:firstLine="708"/>
      </w:pPr>
      <w:r>
        <w:tab/>
      </w:r>
      <w:r>
        <w:tab/>
        <w:t>-dotation à la rées facultative</w:t>
      </w:r>
    </w:p>
    <w:p w:rsidR="00972100" w:rsidRDefault="00F91C63" w:rsidP="00972100">
      <w:pPr>
        <w:ind w:firstLine="708"/>
      </w:pPr>
      <w:r>
        <w:tab/>
      </w:r>
      <w:r>
        <w:tab/>
        <w:t>-report à nouveau</w:t>
      </w:r>
    </w:p>
    <w:tbl>
      <w:tblPr>
        <w:tblStyle w:val="Grillemoyenne3-Accent1"/>
        <w:tblW w:w="0" w:type="auto"/>
        <w:tblLook w:val="0480" w:firstRow="0" w:lastRow="0" w:firstColumn="1" w:lastColumn="0" w:noHBand="0" w:noVBand="1"/>
      </w:tblPr>
      <w:tblGrid>
        <w:gridCol w:w="4606"/>
        <w:gridCol w:w="4606"/>
      </w:tblGrid>
      <w:tr w:rsidR="00972100" w:rsidTr="0097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72100" w:rsidRDefault="00972100" w:rsidP="00972100">
            <w:r>
              <w:t>Bénéfice net</w:t>
            </w:r>
          </w:p>
        </w:tc>
        <w:tc>
          <w:tcPr>
            <w:tcW w:w="4606" w:type="dxa"/>
          </w:tcPr>
          <w:p w:rsidR="00972100" w:rsidRDefault="00972100" w:rsidP="00972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176 200 €</w:t>
            </w:r>
          </w:p>
        </w:tc>
      </w:tr>
      <w:tr w:rsidR="00972100" w:rsidTr="00972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72100" w:rsidRDefault="00972100" w:rsidP="00972100">
            <w:r>
              <w:t>Capital de</w:t>
            </w:r>
          </w:p>
        </w:tc>
        <w:tc>
          <w:tcPr>
            <w:tcW w:w="4606" w:type="dxa"/>
          </w:tcPr>
          <w:p w:rsidR="00972100" w:rsidRDefault="00972100" w:rsidP="0097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860 000 € (soit 8600 actions de 100 €)</w:t>
            </w:r>
          </w:p>
        </w:tc>
      </w:tr>
      <w:tr w:rsidR="00972100" w:rsidTr="0097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72100" w:rsidRDefault="00972100" w:rsidP="00972100">
            <w:r>
              <w:t>Réserve légale</w:t>
            </w:r>
          </w:p>
        </w:tc>
        <w:tc>
          <w:tcPr>
            <w:tcW w:w="4606" w:type="dxa"/>
          </w:tcPr>
          <w:p w:rsidR="00972100" w:rsidRDefault="00972100" w:rsidP="00972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61 100 €</w:t>
            </w:r>
          </w:p>
        </w:tc>
      </w:tr>
      <w:tr w:rsidR="00972100" w:rsidTr="00972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72100" w:rsidRDefault="00972100" w:rsidP="00972100">
            <w:r>
              <w:t>RAN</w:t>
            </w:r>
          </w:p>
        </w:tc>
        <w:tc>
          <w:tcPr>
            <w:tcW w:w="4606" w:type="dxa"/>
          </w:tcPr>
          <w:p w:rsidR="00972100" w:rsidRDefault="00972100" w:rsidP="0097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900 €</w:t>
            </w:r>
          </w:p>
        </w:tc>
      </w:tr>
    </w:tbl>
    <w:p w:rsidR="00972100" w:rsidRDefault="00972100" w:rsidP="00972100"/>
    <w:p w:rsidR="00972100" w:rsidRDefault="00972100" w:rsidP="00972100">
      <w:pPr>
        <w:pStyle w:val="Paragraphedeliste"/>
        <w:numPr>
          <w:ilvl w:val="2"/>
          <w:numId w:val="1"/>
        </w:numPr>
      </w:pPr>
      <w:r>
        <w:t xml:space="preserve">120 000 </w:t>
      </w:r>
      <w:proofErr w:type="gramStart"/>
      <w:r>
        <w:t>réserve facultative</w:t>
      </w:r>
      <w:proofErr w:type="gramEnd"/>
    </w:p>
    <w:p w:rsidR="00972100" w:rsidRDefault="00972100" w:rsidP="00972100">
      <w:pPr>
        <w:pStyle w:val="Paragraphedeliste"/>
        <w:numPr>
          <w:ilvl w:val="2"/>
          <w:numId w:val="1"/>
        </w:numPr>
      </w:pPr>
      <w:r>
        <w:t>5,5€ par action</w:t>
      </w:r>
    </w:p>
    <w:p w:rsidR="00BF74CE" w:rsidRDefault="00BF74CE" w:rsidP="00BF74CE">
      <w:r>
        <w:t>Valeur Actuelle Nette (VAN)</w:t>
      </w:r>
    </w:p>
    <w:p w:rsidR="00BF74CE" w:rsidRPr="00BF74CE" w:rsidRDefault="00BF74CE" w:rsidP="00BF74CE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 xml:space="preserve">VAN 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t=1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(1+ta)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b>
          </m:sSub>
        </m:oMath>
      </m:oMathPara>
    </w:p>
    <w:p w:rsidR="00BF74CE" w:rsidRDefault="00134FE0" w:rsidP="00BF74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</m:oMath>
      <w:r w:rsidR="00BF74CE">
        <w:rPr>
          <w:rFonts w:eastAsiaTheme="minorEastAsia"/>
        </w:rPr>
        <w:t xml:space="preserve"> = investissement initial requis</w:t>
      </w:r>
    </w:p>
    <w:p w:rsidR="00BF74CE" w:rsidRDefault="00134FE0" w:rsidP="00BF74C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</m:oMath>
      <w:r w:rsidR="00BF74CE">
        <w:rPr>
          <w:rFonts w:eastAsiaTheme="minorEastAsia"/>
        </w:rPr>
        <w:t xml:space="preserve"> = Cash flow - flux attendu en date t (solde de dépenses et des recettes)</w:t>
      </w:r>
    </w:p>
    <w:p w:rsidR="00BF74CE" w:rsidRDefault="009813A3" w:rsidP="00BF74CE">
      <w:pPr>
        <w:rPr>
          <w:rFonts w:eastAsiaTheme="minorEastAsia"/>
        </w:rPr>
      </w:pPr>
      <w:r>
        <w:rPr>
          <w:rFonts w:eastAsiaTheme="minorEastAsia"/>
        </w:rPr>
        <w:t>R = taux</w:t>
      </w:r>
    </w:p>
    <w:p w:rsidR="00BF74CE" w:rsidRPr="009813A3" w:rsidRDefault="009813A3" w:rsidP="00BF74CE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VAN= -I+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1+i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</m:sSup>
            </m:den>
          </m:f>
        </m:oMath>
      </m:oMathPara>
    </w:p>
    <w:tbl>
      <w:tblPr>
        <w:tblStyle w:val="Grillemoyenne3-Accent1"/>
        <w:tblW w:w="0" w:type="auto"/>
        <w:tblLook w:val="04A0" w:firstRow="1" w:lastRow="0" w:firstColumn="1" w:lastColumn="0" w:noHBand="0" w:noVBand="1"/>
      </w:tblPr>
      <w:tblGrid>
        <w:gridCol w:w="1527"/>
        <w:gridCol w:w="1532"/>
        <w:gridCol w:w="1570"/>
        <w:gridCol w:w="1574"/>
        <w:gridCol w:w="1574"/>
        <w:gridCol w:w="1511"/>
      </w:tblGrid>
      <w:tr w:rsidR="009813A3" w:rsidTr="0098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9813A3" w:rsidRDefault="009813A3" w:rsidP="009813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1532" w:type="dxa"/>
          </w:tcPr>
          <w:p w:rsidR="009813A3" w:rsidRDefault="009813A3" w:rsidP="009813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570" w:type="dxa"/>
          </w:tcPr>
          <w:p w:rsidR="009813A3" w:rsidRDefault="00134FE0" w:rsidP="009813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4" w:type="dxa"/>
          </w:tcPr>
          <w:p w:rsidR="009813A3" w:rsidRDefault="00134FE0" w:rsidP="009813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74" w:type="dxa"/>
          </w:tcPr>
          <w:p w:rsidR="009813A3" w:rsidRDefault="00134FE0" w:rsidP="009813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11" w:type="dxa"/>
          </w:tcPr>
          <w:p w:rsidR="009813A3" w:rsidRPr="006B0A85" w:rsidRDefault="009813A3" w:rsidP="009813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32"/>
                <w:szCs w:val="32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</w:rPr>
              <w:t>VAN</w:t>
            </w:r>
          </w:p>
        </w:tc>
      </w:tr>
      <w:tr w:rsidR="009813A3" w:rsidTr="0098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9813A3" w:rsidRDefault="009813A3" w:rsidP="009813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Projet A 1000€</w:t>
            </w:r>
          </w:p>
        </w:tc>
        <w:tc>
          <w:tcPr>
            <w:tcW w:w="1532" w:type="dxa"/>
          </w:tcPr>
          <w:p w:rsidR="009813A3" w:rsidRDefault="009813A3" w:rsidP="0098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10%</w:t>
            </w:r>
          </w:p>
        </w:tc>
        <w:tc>
          <w:tcPr>
            <w:tcW w:w="1570" w:type="dxa"/>
          </w:tcPr>
          <w:p w:rsidR="009813A3" w:rsidRDefault="009813A3" w:rsidP="0098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  <w:tc>
          <w:tcPr>
            <w:tcW w:w="1574" w:type="dxa"/>
          </w:tcPr>
          <w:p w:rsidR="009813A3" w:rsidRDefault="009813A3" w:rsidP="0098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1574" w:type="dxa"/>
          </w:tcPr>
          <w:p w:rsidR="009813A3" w:rsidRDefault="009813A3" w:rsidP="0098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11" w:type="dxa"/>
          </w:tcPr>
          <w:p w:rsidR="009813A3" w:rsidRDefault="009813A3" w:rsidP="0098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813A3" w:rsidTr="00981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:rsidR="009813A3" w:rsidRDefault="009813A3" w:rsidP="009813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Projet B 1000€</w:t>
            </w:r>
          </w:p>
        </w:tc>
        <w:tc>
          <w:tcPr>
            <w:tcW w:w="1532" w:type="dxa"/>
          </w:tcPr>
          <w:p w:rsidR="009813A3" w:rsidRDefault="009813A3" w:rsidP="0098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10%</w:t>
            </w:r>
          </w:p>
        </w:tc>
        <w:tc>
          <w:tcPr>
            <w:tcW w:w="1570" w:type="dxa"/>
          </w:tcPr>
          <w:p w:rsidR="009813A3" w:rsidRDefault="009813A3" w:rsidP="0098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574" w:type="dxa"/>
          </w:tcPr>
          <w:p w:rsidR="009813A3" w:rsidRDefault="009813A3" w:rsidP="0098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4000</w:t>
            </w:r>
          </w:p>
        </w:tc>
        <w:tc>
          <w:tcPr>
            <w:tcW w:w="1574" w:type="dxa"/>
          </w:tcPr>
          <w:p w:rsidR="009813A3" w:rsidRDefault="009813A3" w:rsidP="0098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  <w:tc>
          <w:tcPr>
            <w:tcW w:w="1511" w:type="dxa"/>
          </w:tcPr>
          <w:p w:rsidR="009813A3" w:rsidRDefault="009813A3" w:rsidP="0098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9813A3" w:rsidRPr="009813A3" w:rsidRDefault="009813A3" w:rsidP="00BF74CE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>VAN= -1000+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1+0,1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</m:oMath>
      </m:oMathPara>
    </w:p>
    <w:p w:rsidR="009813A3" w:rsidRPr="009813A3" w:rsidRDefault="009813A3" w:rsidP="00BF74CE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 -1000+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1,1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1,21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1,331</m:t>
              </m:r>
            </m:den>
          </m:f>
        </m:oMath>
      </m:oMathPara>
    </w:p>
    <w:p w:rsidR="009813A3" w:rsidRPr="00BF74CE" w:rsidRDefault="009813A3" w:rsidP="009813A3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 -1000+636+495,8+150=281,8</m:t>
          </m:r>
        </m:oMath>
      </m:oMathPara>
    </w:p>
    <w:p w:rsidR="00862EFD" w:rsidRPr="00862EFD" w:rsidRDefault="00862EFD" w:rsidP="00862EFD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VAN= -1000+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1,1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1,21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1,331</m:t>
              </m:r>
            </m:den>
          </m:f>
        </m:oMath>
      </m:oMathPara>
    </w:p>
    <w:p w:rsidR="00862EFD" w:rsidRPr="009813A3" w:rsidRDefault="00862EFD" w:rsidP="00862EFD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 -1000+454,5+330,57+525,9 =310,97</m:t>
          </m:r>
        </m:oMath>
      </m:oMathPara>
    </w:p>
    <w:p w:rsidR="00972100" w:rsidRDefault="009E1AAA" w:rsidP="009E1AAA">
      <w:pPr>
        <w:pStyle w:val="Paragraphedeliste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Projet B plus rentable</w:t>
      </w:r>
    </w:p>
    <w:p w:rsidR="009E1AAA" w:rsidRPr="001F3730" w:rsidRDefault="009E1AAA" w:rsidP="009E1AAA">
      <w:pPr>
        <w:ind w:left="360"/>
        <w:rPr>
          <w:rFonts w:eastAsiaTheme="minorEastAsia"/>
          <w:sz w:val="32"/>
          <w:szCs w:val="32"/>
          <w:u w:val="single"/>
        </w:rPr>
      </w:pPr>
      <w:r w:rsidRPr="001F3730">
        <w:rPr>
          <w:rFonts w:eastAsiaTheme="minorEastAsia"/>
          <w:sz w:val="32"/>
          <w:szCs w:val="32"/>
          <w:u w:val="single"/>
        </w:rPr>
        <w:t>Indice de profitabilité</w:t>
      </w:r>
      <w:r w:rsidR="001F3730">
        <w:rPr>
          <w:rFonts w:eastAsiaTheme="minorEastAsia"/>
          <w:sz w:val="32"/>
          <w:szCs w:val="32"/>
          <w:u w:val="single"/>
        </w:rPr>
        <w:t> :</w:t>
      </w:r>
    </w:p>
    <w:p w:rsidR="009E1AAA" w:rsidRPr="001F3730" w:rsidRDefault="00134FE0" w:rsidP="009E1AAA">
      <w:pPr>
        <w:ind w:left="360"/>
        <w:rPr>
          <w:rFonts w:eastAsiaTheme="minorEastAsia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 1+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VAN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</m:den>
          </m:f>
        </m:oMath>
      </m:oMathPara>
    </w:p>
    <w:p w:rsidR="001F3730" w:rsidRPr="001F3730" w:rsidRDefault="001F3730" w:rsidP="005E6217">
      <w:pPr>
        <w:pStyle w:val="Paragraphedeliste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1+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281,8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1000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=1,28</m:t>
        </m:r>
      </m:oMath>
    </w:p>
    <w:p w:rsidR="001F3730" w:rsidRPr="001F3730" w:rsidRDefault="001F3730" w:rsidP="001F3730">
      <w:pPr>
        <w:pStyle w:val="Paragraphedeliste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1+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1000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=1,31</m:t>
        </m:r>
      </m:oMath>
    </w:p>
    <w:tbl>
      <w:tblPr>
        <w:tblStyle w:val="Grillemoyenne3-Accent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E34EC" w:rsidTr="00D26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E34EC" w:rsidRDefault="00BE34EC" w:rsidP="00BE34E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Flux de réserve</w:t>
            </w:r>
          </w:p>
        </w:tc>
        <w:tc>
          <w:tcPr>
            <w:tcW w:w="1842" w:type="dxa"/>
          </w:tcPr>
          <w:p w:rsidR="00BE34EC" w:rsidRDefault="00BE34EC" w:rsidP="00BE3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842" w:type="dxa"/>
          </w:tcPr>
          <w:p w:rsidR="00BE34EC" w:rsidRDefault="00BE34EC" w:rsidP="00BE3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3" w:type="dxa"/>
          </w:tcPr>
          <w:p w:rsidR="00BE34EC" w:rsidRDefault="00BE34EC" w:rsidP="00BE3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843" w:type="dxa"/>
          </w:tcPr>
          <w:p w:rsidR="00BE34EC" w:rsidRDefault="00BE34EC" w:rsidP="00BE3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E34EC" w:rsidTr="00D2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E34EC" w:rsidRDefault="00BE34EC" w:rsidP="00BE34E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Flux cumulés</w:t>
            </w:r>
          </w:p>
        </w:tc>
        <w:tc>
          <w:tcPr>
            <w:tcW w:w="1842" w:type="dxa"/>
          </w:tcPr>
          <w:p w:rsidR="00BE34EC" w:rsidRDefault="00BE34EC" w:rsidP="00BE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700</w:t>
            </w:r>
          </w:p>
        </w:tc>
        <w:tc>
          <w:tcPr>
            <w:tcW w:w="1842" w:type="dxa"/>
          </w:tcPr>
          <w:p w:rsidR="00BE34EC" w:rsidRDefault="00BE34EC" w:rsidP="00BE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</w:t>
            </w:r>
          </w:p>
          <w:p w:rsidR="00BE34EC" w:rsidRDefault="00BE34EC" w:rsidP="00BE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1 300</w:t>
            </w:r>
          </w:p>
        </w:tc>
        <w:tc>
          <w:tcPr>
            <w:tcW w:w="1843" w:type="dxa"/>
          </w:tcPr>
          <w:p w:rsidR="00BE34EC" w:rsidRDefault="00BE34EC" w:rsidP="00BE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  <w:p w:rsidR="00BE34EC" w:rsidRDefault="00BE34EC" w:rsidP="00BE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1500</w:t>
            </w:r>
          </w:p>
        </w:tc>
        <w:tc>
          <w:tcPr>
            <w:tcW w:w="1843" w:type="dxa"/>
          </w:tcPr>
          <w:p w:rsidR="00BE34EC" w:rsidRPr="00BE34EC" w:rsidRDefault="00BE34EC" w:rsidP="00BE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u w:val="single"/>
              </w:rPr>
            </w:pPr>
            <w:r w:rsidRPr="00BE34EC">
              <w:rPr>
                <w:rFonts w:eastAsiaTheme="minorEastAsia"/>
                <w:b/>
                <w:u w:val="single"/>
              </w:rPr>
              <w:t>2</w:t>
            </w:r>
          </w:p>
        </w:tc>
      </w:tr>
      <w:tr w:rsidR="00BE34EC" w:rsidTr="00D26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E34EC" w:rsidRDefault="00BE34EC" w:rsidP="00BE34EC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BE34EC" w:rsidRDefault="00BE34EC" w:rsidP="00BE3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1842" w:type="dxa"/>
          </w:tcPr>
          <w:p w:rsidR="00BE34EC" w:rsidRDefault="00BE34EC" w:rsidP="00BE3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  <w:p w:rsidR="00BE34EC" w:rsidRDefault="00BE34EC" w:rsidP="00BE3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900</w:t>
            </w:r>
          </w:p>
        </w:tc>
        <w:tc>
          <w:tcPr>
            <w:tcW w:w="1843" w:type="dxa"/>
          </w:tcPr>
          <w:p w:rsidR="00BE34EC" w:rsidRDefault="00BE34EC" w:rsidP="00BE3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700</w:t>
            </w:r>
          </w:p>
          <w:p w:rsidR="00BE34EC" w:rsidRDefault="00BE34EC" w:rsidP="00BE3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1600</w:t>
            </w:r>
          </w:p>
        </w:tc>
        <w:tc>
          <w:tcPr>
            <w:tcW w:w="1843" w:type="dxa"/>
          </w:tcPr>
          <w:p w:rsidR="00BE34EC" w:rsidRPr="00BE34EC" w:rsidRDefault="00BE34EC" w:rsidP="00BE3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u w:val="single"/>
              </w:rPr>
            </w:pPr>
            <w:r w:rsidRPr="00BE34EC">
              <w:rPr>
                <w:rFonts w:eastAsiaTheme="minorEastAsia"/>
                <w:b/>
                <w:u w:val="single"/>
              </w:rPr>
              <w:t>3</w:t>
            </w:r>
          </w:p>
        </w:tc>
      </w:tr>
    </w:tbl>
    <w:p w:rsidR="00BE34EC" w:rsidRDefault="00C20384" w:rsidP="009E1AAA">
      <w:pPr>
        <w:rPr>
          <w:rFonts w:eastAsiaTheme="minorEastAsia"/>
        </w:rPr>
      </w:pPr>
      <w:r>
        <w:rPr>
          <w:rFonts w:eastAsiaTheme="minorEastAsia"/>
        </w:rPr>
        <w:t>Charges variables (opérationnelles)</w:t>
      </w:r>
    </w:p>
    <w:p w:rsidR="00C20384" w:rsidRDefault="00C20384" w:rsidP="009E1AAA">
      <w:pPr>
        <w:rPr>
          <w:rFonts w:eastAsiaTheme="minorEastAsia"/>
        </w:rPr>
      </w:pPr>
      <w:r>
        <w:rPr>
          <w:rFonts w:eastAsiaTheme="minorEastAsia"/>
        </w:rPr>
        <w:t>Charges fixes (de structure)</w:t>
      </w:r>
    </w:p>
    <w:p w:rsidR="00C20384" w:rsidRDefault="00C20384" w:rsidP="009E1AAA">
      <w:pPr>
        <w:rPr>
          <w:rFonts w:eastAsiaTheme="minorEastAsia"/>
        </w:rPr>
      </w:pPr>
      <w:r>
        <w:rPr>
          <w:rFonts w:eastAsiaTheme="minorEastAsia"/>
        </w:rPr>
        <w:tab/>
        <w:t>CA = 1 000 000€ MT</w:t>
      </w:r>
    </w:p>
    <w:p w:rsidR="00C20384" w:rsidRDefault="00C20384" w:rsidP="009E1AAA">
      <w:pPr>
        <w:rPr>
          <w:rFonts w:eastAsiaTheme="minorEastAsia"/>
        </w:rPr>
      </w:pPr>
      <w:r>
        <w:rPr>
          <w:rFonts w:eastAsiaTheme="minorEastAsia"/>
        </w:rPr>
        <w:tab/>
        <w:t>Unités vendues = 20 000</w:t>
      </w:r>
    </w:p>
    <w:p w:rsidR="00C20384" w:rsidRPr="009E1AAA" w:rsidRDefault="00C20384" w:rsidP="009E1AAA">
      <w:pPr>
        <w:rPr>
          <w:rFonts w:eastAsiaTheme="minorEastAsia"/>
        </w:rPr>
      </w:pPr>
      <w:r>
        <w:rPr>
          <w:rFonts w:eastAsiaTheme="minorEastAsia"/>
        </w:rPr>
        <w:t>Charges</w:t>
      </w:r>
      <w:r>
        <w:rPr>
          <w:rFonts w:eastAsiaTheme="minorEastAsia"/>
        </w:rPr>
        <w:tab/>
      </w:r>
    </w:p>
    <w:tbl>
      <w:tblPr>
        <w:tblStyle w:val="Grillemoyenne3-Accent1"/>
        <w:tblW w:w="0" w:type="auto"/>
        <w:tblLook w:val="0480" w:firstRow="0" w:lastRow="0" w:firstColumn="1" w:lastColumn="0" w:noHBand="0" w:noVBand="1"/>
      </w:tblPr>
      <w:tblGrid>
        <w:gridCol w:w="3070"/>
        <w:gridCol w:w="3071"/>
        <w:gridCol w:w="3071"/>
      </w:tblGrid>
      <w:tr w:rsidR="00C20384" w:rsidTr="00C2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20384" w:rsidRDefault="00C20384" w:rsidP="00C2038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Achats de MP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550 00€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Opér</w:t>
            </w:r>
            <w:proofErr w:type="spellEnd"/>
            <w:r>
              <w:rPr>
                <w:rFonts w:eastAsiaTheme="minorEastAsia"/>
              </w:rPr>
              <w:t>. Var.</w:t>
            </w:r>
          </w:p>
        </w:tc>
      </w:tr>
      <w:tr w:rsidR="00C20384" w:rsidTr="00C20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20384" w:rsidRDefault="00C20384" w:rsidP="00C2038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Autres achats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80 000€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Var à 40%</w:t>
            </w:r>
          </w:p>
        </w:tc>
      </w:tr>
      <w:tr w:rsidR="00C20384" w:rsidTr="00C2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20384" w:rsidRDefault="00C20384" w:rsidP="00C2038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Impôts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10 000€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Fixes</w:t>
            </w:r>
          </w:p>
        </w:tc>
      </w:tr>
      <w:tr w:rsidR="00C20384" w:rsidTr="00C20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20384" w:rsidRDefault="00C20384" w:rsidP="00C2038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Charges de personnel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210 000€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Fixes pour 80%</w:t>
            </w:r>
          </w:p>
        </w:tc>
      </w:tr>
      <w:tr w:rsidR="00C20384" w:rsidTr="00C2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20384" w:rsidRDefault="00C20384" w:rsidP="00C2038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Dotations aux amortissements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17 000€</w:t>
            </w:r>
          </w:p>
        </w:tc>
        <w:tc>
          <w:tcPr>
            <w:tcW w:w="3071" w:type="dxa"/>
          </w:tcPr>
          <w:p w:rsidR="00C20384" w:rsidRDefault="00C20384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fixes</w:t>
            </w:r>
          </w:p>
        </w:tc>
      </w:tr>
      <w:tr w:rsidR="00C20384" w:rsidTr="00C20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20384" w:rsidRDefault="007E58F2" w:rsidP="00C2038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Autres charges</w:t>
            </w:r>
          </w:p>
        </w:tc>
        <w:tc>
          <w:tcPr>
            <w:tcW w:w="3071" w:type="dxa"/>
          </w:tcPr>
          <w:p w:rsidR="00C20384" w:rsidRDefault="007E58F2" w:rsidP="00C20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10 000€</w:t>
            </w:r>
          </w:p>
        </w:tc>
        <w:tc>
          <w:tcPr>
            <w:tcW w:w="3071" w:type="dxa"/>
          </w:tcPr>
          <w:p w:rsidR="00C20384" w:rsidRDefault="007E58F2" w:rsidP="00C20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Var à 10%</w:t>
            </w:r>
          </w:p>
        </w:tc>
      </w:tr>
      <w:tr w:rsidR="007E58F2" w:rsidTr="00C2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E58F2" w:rsidRDefault="007E58F2" w:rsidP="00C2038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Charges financières</w:t>
            </w:r>
          </w:p>
        </w:tc>
        <w:tc>
          <w:tcPr>
            <w:tcW w:w="3071" w:type="dxa"/>
          </w:tcPr>
          <w:p w:rsidR="007E58F2" w:rsidRDefault="007E58F2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12 000€</w:t>
            </w:r>
          </w:p>
        </w:tc>
        <w:tc>
          <w:tcPr>
            <w:tcW w:w="3071" w:type="dxa"/>
          </w:tcPr>
          <w:p w:rsidR="007E58F2" w:rsidRDefault="007E58F2" w:rsidP="00C20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Fixes</w:t>
            </w:r>
          </w:p>
        </w:tc>
      </w:tr>
    </w:tbl>
    <w:p w:rsidR="00C20384" w:rsidRDefault="007E58F2" w:rsidP="009E1AAA">
      <w:pPr>
        <w:rPr>
          <w:rFonts w:eastAsiaTheme="minorEastAsia"/>
        </w:rPr>
      </w:pPr>
      <w:r>
        <w:rPr>
          <w:rFonts w:eastAsiaTheme="minorEastAsia"/>
        </w:rPr>
        <w:lastRenderedPageBreak/>
        <w:t>=&gt;</w:t>
      </w:r>
    </w:p>
    <w:tbl>
      <w:tblPr>
        <w:tblStyle w:val="Grillemoyenne3-Accent1"/>
        <w:tblW w:w="0" w:type="auto"/>
        <w:tblLook w:val="04E0" w:firstRow="1" w:lastRow="1" w:firstColumn="1" w:lastColumn="0" w:noHBand="0" w:noVBand="1"/>
      </w:tblPr>
      <w:tblGrid>
        <w:gridCol w:w="1842"/>
        <w:gridCol w:w="1842"/>
        <w:gridCol w:w="1842"/>
        <w:gridCol w:w="1843"/>
      </w:tblGrid>
      <w:tr w:rsidR="007E58F2" w:rsidTr="007E5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Charges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Total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Charges variables</w:t>
            </w: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Charges fixes</w:t>
            </w:r>
          </w:p>
        </w:tc>
      </w:tr>
      <w:tr w:rsidR="007E58F2" w:rsidTr="007E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MP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550 000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100%   550 000</w:t>
            </w: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E58F2" w:rsidTr="007E5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Achats extérieurs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80 000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40%   32 000</w:t>
            </w: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60%   48 000</w:t>
            </w:r>
          </w:p>
        </w:tc>
      </w:tr>
      <w:tr w:rsidR="007E58F2" w:rsidTr="007E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Impôts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10 000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100%   10 000</w:t>
            </w:r>
          </w:p>
        </w:tc>
      </w:tr>
      <w:tr w:rsidR="007E58F2" w:rsidTr="007E5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Personnel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210 0000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20%   42 000</w:t>
            </w: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80%   168 000</w:t>
            </w:r>
          </w:p>
        </w:tc>
      </w:tr>
      <w:tr w:rsidR="007E58F2" w:rsidTr="007E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Dotation </w:t>
            </w:r>
            <w:proofErr w:type="spellStart"/>
            <w:r>
              <w:rPr>
                <w:rFonts w:eastAsiaTheme="minorEastAsia"/>
              </w:rPr>
              <w:t>amort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17 000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100%   17 000</w:t>
            </w:r>
          </w:p>
        </w:tc>
      </w:tr>
      <w:tr w:rsidR="007E58F2" w:rsidTr="007E5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Autres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10 000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10%   1000</w:t>
            </w: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90%   9 000</w:t>
            </w:r>
          </w:p>
        </w:tc>
      </w:tr>
      <w:tr w:rsidR="007E58F2" w:rsidTr="007E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Ch. Fin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12 000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E58F2" w:rsidRDefault="007E58F2" w:rsidP="007E5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100%   12 000</w:t>
            </w:r>
          </w:p>
        </w:tc>
      </w:tr>
      <w:tr w:rsidR="007E58F2" w:rsidTr="007E58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E58F2" w:rsidRDefault="007E58F2" w:rsidP="007E58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Total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889 000</w:t>
            </w:r>
          </w:p>
        </w:tc>
        <w:tc>
          <w:tcPr>
            <w:tcW w:w="1842" w:type="dxa"/>
          </w:tcPr>
          <w:p w:rsidR="007E58F2" w:rsidRDefault="007E58F2" w:rsidP="007E58F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625 000</w:t>
            </w:r>
          </w:p>
        </w:tc>
        <w:tc>
          <w:tcPr>
            <w:tcW w:w="1843" w:type="dxa"/>
          </w:tcPr>
          <w:p w:rsidR="007E58F2" w:rsidRDefault="00495608" w:rsidP="007E58F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264 000</w:t>
            </w:r>
          </w:p>
        </w:tc>
      </w:tr>
    </w:tbl>
    <w:p w:rsidR="007E58F2" w:rsidRDefault="007E58F2" w:rsidP="009E1AAA">
      <w:pPr>
        <w:rPr>
          <w:rFonts w:eastAsiaTheme="minorEastAsia"/>
        </w:rPr>
      </w:pPr>
    </w:p>
    <w:p w:rsidR="00495608" w:rsidRPr="001E5CAC" w:rsidRDefault="001E5CAC" w:rsidP="001E5CAC">
      <w:pPr>
        <w:pStyle w:val="Paragraphedeliste"/>
        <w:numPr>
          <w:ilvl w:val="0"/>
          <w:numId w:val="7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Marge sur coût variable=CA-Coût variable</m:t>
        </m:r>
      </m:oMath>
    </w:p>
    <w:p w:rsidR="001E5CAC" w:rsidRPr="001E5CAC" w:rsidRDefault="001E5CAC" w:rsidP="001E5CAC">
      <w:pPr>
        <w:pStyle w:val="Paragraphedeliste"/>
        <w:numPr>
          <w:ilvl w:val="0"/>
          <w:numId w:val="7"/>
        </w:numPr>
        <w:rPr>
          <w:rFonts w:ascii="Cambria Math" w:eastAsiaTheme="minorEastAsia" w:hAnsi="Cambria Math"/>
          <w:sz w:val="28"/>
          <w:szCs w:val="28"/>
          <w:oMath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Taux de marge sur coût variable 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Marge sur coût variable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CA</m:t>
            </m:r>
          </m:den>
        </m:f>
      </m:oMath>
    </w:p>
    <w:p w:rsidR="001E5CAC" w:rsidRPr="001E5CAC" w:rsidRDefault="001E5CAC" w:rsidP="001E5CAC">
      <w:pPr>
        <w:pStyle w:val="Paragraphedeliste"/>
        <w:numPr>
          <w:ilvl w:val="0"/>
          <w:numId w:val="7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Seuil de rentabilité en valeur=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Charges fix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es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Taux de marge sur coût variable</m:t>
            </m:r>
          </m:den>
        </m:f>
      </m:oMath>
    </w:p>
    <w:p w:rsidR="001E5CAC" w:rsidRPr="001E5CAC" w:rsidRDefault="001E5CAC" w:rsidP="001E5CAC">
      <w:pPr>
        <w:pStyle w:val="Paragraphedeliste"/>
        <w:numPr>
          <w:ilvl w:val="0"/>
          <w:numId w:val="7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Seuil de rentabilité en quantité=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Seuil de rentabilité en valeur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Prix de vente unitaire</m:t>
            </m:r>
          </m:den>
        </m:f>
      </m:oMath>
    </w:p>
    <w:p w:rsidR="001E5CAC" w:rsidRPr="001E5CAC" w:rsidRDefault="001E5CAC" w:rsidP="001E5CAC">
      <w:pPr>
        <w:pStyle w:val="Paragraphedeliste"/>
        <w:numPr>
          <w:ilvl w:val="0"/>
          <w:numId w:val="7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Seuil de rentabilité en durée=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Seuil de rentabilité en valeur*N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CA</m:t>
            </m:r>
          </m:den>
        </m:f>
      </m:oMath>
    </w:p>
    <w:p w:rsidR="001E5CAC" w:rsidRDefault="001E5CAC" w:rsidP="001E5CAC">
      <w:pPr>
        <w:pStyle w:val="Paragraphedeliste"/>
        <w:numPr>
          <w:ilvl w:val="0"/>
          <w:numId w:val="7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Marge de sécurité=CA-Seuil de rentabilité en valeur</m:t>
        </m:r>
      </m:oMath>
    </w:p>
    <w:p w:rsidR="0048620B" w:rsidRDefault="0048620B" w:rsidP="001E5CAC">
      <w:pPr>
        <w:pStyle w:val="Paragraphedeliste"/>
        <w:numPr>
          <w:ilvl w:val="0"/>
          <w:numId w:val="7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Indice de sécurité=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Marge de sécurité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CA</m:t>
            </m:r>
          </m:den>
        </m:f>
      </m:oMath>
    </w:p>
    <w:p w:rsidR="002845C5" w:rsidRDefault="002845C5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CA = 3 000 000</w:t>
      </w:r>
    </w:p>
    <w:p w:rsidR="002845C5" w:rsidRDefault="002845C5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Charges variables = 1 800 000</w:t>
      </w:r>
    </w:p>
    <w:p w:rsidR="002845C5" w:rsidRDefault="002845C5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Charges fixes = 670 000</w:t>
      </w:r>
    </w:p>
    <w:p w:rsidR="002845C5" w:rsidRDefault="002845C5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Prix unitaire = 50€</w:t>
      </w:r>
      <w:r w:rsidR="00204A14">
        <w:rPr>
          <w:rFonts w:eastAsiaTheme="minorEastAsia"/>
          <w:sz w:val="28"/>
          <w:szCs w:val="28"/>
        </w:rPr>
        <w:t> </w:t>
      </w:r>
    </w:p>
    <w:p w:rsidR="00D2647F" w:rsidRDefault="00D2647F" w:rsidP="002845C5">
      <w:pPr>
        <w:rPr>
          <w:rFonts w:eastAsiaTheme="minorEastAsia"/>
          <w:sz w:val="28"/>
          <w:szCs w:val="28"/>
        </w:rPr>
      </w:pPr>
    </w:p>
    <w:p w:rsidR="00204A14" w:rsidRDefault="00204A14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Marge sur coût variable = 3 000 000 – 1 800 000  = 1 200</w:t>
      </w:r>
      <w:r w:rsidR="00D2647F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000</w:t>
      </w:r>
      <w:r w:rsidR="00D2647F">
        <w:rPr>
          <w:rFonts w:eastAsiaTheme="minorEastAsia"/>
          <w:sz w:val="28"/>
          <w:szCs w:val="28"/>
        </w:rPr>
        <w:t>€</w:t>
      </w:r>
    </w:p>
    <w:p w:rsidR="00204A14" w:rsidRDefault="00204A14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Taux de marge sur coût variables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1 200 000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3 000 000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=0,4   40%</m:t>
        </m:r>
      </m:oMath>
    </w:p>
    <w:p w:rsidR="00204A14" w:rsidRDefault="00204A14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Seuil de rentabilité valeur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670 000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=1 675 000€</m:t>
        </m:r>
      </m:oMath>
    </w:p>
    <w:p w:rsidR="00D2647F" w:rsidRPr="00D2647F" w:rsidRDefault="00D2647F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Seuil de rentabilité en quantité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1 675 000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=33 500 </m:t>
        </m:r>
      </m:oMath>
      <w:r>
        <w:rPr>
          <w:rFonts w:eastAsiaTheme="minorEastAsia"/>
          <w:sz w:val="28"/>
          <w:szCs w:val="28"/>
        </w:rPr>
        <w:t>unités</w:t>
      </w:r>
    </w:p>
    <w:p w:rsidR="00D2647F" w:rsidRDefault="00D2647F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Seuil de rentabilité en durée=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1 675 000*12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3 000 000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=6,7</m:t>
        </m:r>
      </m:oMath>
      <w:r>
        <w:rPr>
          <w:rFonts w:eastAsiaTheme="minorEastAsia"/>
          <w:sz w:val="28"/>
          <w:szCs w:val="28"/>
        </w:rPr>
        <w:t xml:space="preserve"> mois</w:t>
      </w:r>
    </w:p>
    <w:p w:rsidR="00D2647F" w:rsidRDefault="00D2647F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Marge de sécurité = 3 000 000 – 1 675 000 = 1 325 000€</w:t>
      </w:r>
    </w:p>
    <w:p w:rsidR="00D2647F" w:rsidRPr="002845C5" w:rsidRDefault="00D2647F" w:rsidP="002845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Indice de sécurité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1 325 000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3 000 000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=0,44 →44%</m:t>
        </m:r>
      </m:oMath>
    </w:p>
    <w:sectPr w:rsidR="00D2647F" w:rsidRPr="002845C5" w:rsidSect="00E179E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839"/>
    <w:multiLevelType w:val="hybridMultilevel"/>
    <w:tmpl w:val="3F70F7AE"/>
    <w:lvl w:ilvl="0" w:tplc="1F16F130">
      <w:numFmt w:val="bullet"/>
      <w:lvlText w:val="&gt;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14123395"/>
    <w:multiLevelType w:val="hybridMultilevel"/>
    <w:tmpl w:val="3274EC6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0C43B5C"/>
    <w:multiLevelType w:val="hybridMultilevel"/>
    <w:tmpl w:val="B7AE1E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5E48631E"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E88C644">
      <w:start w:val="38"/>
      <w:numFmt w:val="bullet"/>
      <w:lvlText w:val="-"/>
      <w:lvlJc w:val="left"/>
      <w:pPr>
        <w:ind w:left="3600" w:hanging="360"/>
      </w:pPr>
      <w:rPr>
        <w:rFonts w:ascii="Calibri" w:eastAsiaTheme="minorEastAsia" w:hAnsi="Calibri" w:cstheme="minorBidi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15D1"/>
    <w:multiLevelType w:val="hybridMultilevel"/>
    <w:tmpl w:val="78A278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2F53"/>
    <w:multiLevelType w:val="hybridMultilevel"/>
    <w:tmpl w:val="9248696E"/>
    <w:lvl w:ilvl="0" w:tplc="F86846AC">
      <w:start w:val="1"/>
      <w:numFmt w:val="upperLetter"/>
      <w:lvlText w:val="%1)"/>
      <w:lvlJc w:val="left"/>
      <w:pPr>
        <w:ind w:left="750" w:hanging="390"/>
      </w:pPr>
      <w:rPr>
        <w:rFonts w:asciiTheme="minorHAnsi" w:eastAsiaTheme="minorEastAsia" w:hAnsiTheme="minorHAnsi" w:cstheme="minorBidi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70F07"/>
    <w:multiLevelType w:val="hybridMultilevel"/>
    <w:tmpl w:val="7B363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65061"/>
    <w:multiLevelType w:val="hybridMultilevel"/>
    <w:tmpl w:val="DB721C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EB"/>
    <w:rsid w:val="00003CA7"/>
    <w:rsid w:val="00013C60"/>
    <w:rsid w:val="00134FE0"/>
    <w:rsid w:val="00136015"/>
    <w:rsid w:val="001A7303"/>
    <w:rsid w:val="001E5CAC"/>
    <w:rsid w:val="001F12A1"/>
    <w:rsid w:val="001F3730"/>
    <w:rsid w:val="00204A14"/>
    <w:rsid w:val="002845C5"/>
    <w:rsid w:val="003005B2"/>
    <w:rsid w:val="003C34A5"/>
    <w:rsid w:val="00410F26"/>
    <w:rsid w:val="004723EC"/>
    <w:rsid w:val="0047455B"/>
    <w:rsid w:val="0048284D"/>
    <w:rsid w:val="0048620B"/>
    <w:rsid w:val="00495608"/>
    <w:rsid w:val="005256C3"/>
    <w:rsid w:val="005929A8"/>
    <w:rsid w:val="005E6217"/>
    <w:rsid w:val="006150B1"/>
    <w:rsid w:val="006246B5"/>
    <w:rsid w:val="00753067"/>
    <w:rsid w:val="007C21F3"/>
    <w:rsid w:val="007D71A0"/>
    <w:rsid w:val="007E58F2"/>
    <w:rsid w:val="0082675B"/>
    <w:rsid w:val="00862EFD"/>
    <w:rsid w:val="008B5F6D"/>
    <w:rsid w:val="00972100"/>
    <w:rsid w:val="009813A3"/>
    <w:rsid w:val="009E1AAA"/>
    <w:rsid w:val="00A92289"/>
    <w:rsid w:val="00B3313F"/>
    <w:rsid w:val="00B954D4"/>
    <w:rsid w:val="00BE34EC"/>
    <w:rsid w:val="00BF74CE"/>
    <w:rsid w:val="00C20384"/>
    <w:rsid w:val="00C364F7"/>
    <w:rsid w:val="00D2647F"/>
    <w:rsid w:val="00E179EB"/>
    <w:rsid w:val="00E54D2E"/>
    <w:rsid w:val="00F029ED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4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4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179E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79E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9E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24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24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929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9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B954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B95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1">
    <w:name w:val="Medium Grid 3 Accent 1"/>
    <w:basedOn w:val="TableauNormal"/>
    <w:uiPriority w:val="69"/>
    <w:rsid w:val="00B95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753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4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4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179E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79E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9E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24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24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929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9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B954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B95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1">
    <w:name w:val="Medium Grid 3 Accent 1"/>
    <w:basedOn w:val="TableauNormal"/>
    <w:uiPriority w:val="69"/>
    <w:rsid w:val="00B95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753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E4B4973FAC4E0480AA13BE9CBD9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4731A-8E31-482D-8465-8B626A560BD2}"/>
      </w:docPartPr>
      <w:docPartBody>
        <w:p w:rsidR="005E2EC8" w:rsidRDefault="00A5127B" w:rsidP="00A5127B">
          <w:pPr>
            <w:pStyle w:val="ABE4B4973FAC4E0480AA13BE9CBD90E9"/>
          </w:pPr>
          <w:r>
            <w:rPr>
              <w:rFonts w:asciiTheme="majorHAnsi" w:eastAsiaTheme="majorEastAsia" w:hAnsiTheme="majorHAnsi" w:cstheme="majorBidi"/>
              <w:caps/>
            </w:rPr>
            <w:t>[Nom de la société]</w:t>
          </w:r>
        </w:p>
      </w:docPartBody>
    </w:docPart>
    <w:docPart>
      <w:docPartPr>
        <w:name w:val="30610BD2A98745DA8795E9588045D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DE5EA-E76D-4214-9B29-3DF2399384A1}"/>
      </w:docPartPr>
      <w:docPartBody>
        <w:p w:rsidR="005E2EC8" w:rsidRDefault="00A5127B" w:rsidP="00A5127B">
          <w:pPr>
            <w:pStyle w:val="30610BD2A98745DA8795E9588045DD6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[Titre du document]</w:t>
          </w:r>
        </w:p>
      </w:docPartBody>
    </w:docPart>
    <w:docPart>
      <w:docPartPr>
        <w:name w:val="43CF02A06605420CB297CE2527778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4B5D2-C18D-405F-9D8E-8634EB807410}"/>
      </w:docPartPr>
      <w:docPartBody>
        <w:p w:rsidR="005E2EC8" w:rsidRDefault="00A5127B" w:rsidP="00A5127B">
          <w:pPr>
            <w:pStyle w:val="43CF02A06605420CB297CE252777841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[Sous-titre du document]</w:t>
          </w:r>
        </w:p>
      </w:docPartBody>
    </w:docPart>
    <w:docPart>
      <w:docPartPr>
        <w:name w:val="1A5FEDF68B664B57AE1FB2E99EB39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83C5D-3426-4C94-B197-88599D8E18A6}"/>
      </w:docPartPr>
      <w:docPartBody>
        <w:p w:rsidR="005E2EC8" w:rsidRDefault="00A5127B" w:rsidP="00A5127B">
          <w:pPr>
            <w:pStyle w:val="1A5FEDF68B664B57AE1FB2E99EB390C1"/>
          </w:pPr>
          <w:r>
            <w:rPr>
              <w:b/>
              <w:bCs/>
            </w:rPr>
            <w:t>[Nom de l’auteur]</w:t>
          </w:r>
        </w:p>
      </w:docPartBody>
    </w:docPart>
    <w:docPart>
      <w:docPartPr>
        <w:name w:val="E4C8184768C2484C8F43BF3CA473D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A46CF-BFFB-4943-9BE6-8F89CA7A1F0D}"/>
      </w:docPartPr>
      <w:docPartBody>
        <w:p w:rsidR="005E2EC8" w:rsidRDefault="00A5127B" w:rsidP="00A5127B">
          <w:pPr>
            <w:pStyle w:val="E4C8184768C2484C8F43BF3CA473DED4"/>
          </w:pPr>
          <w:r>
            <w:rPr>
              <w:b/>
              <w:bCs/>
            </w:rPr>
            <w:t>[Choisir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7B"/>
    <w:rsid w:val="000D14CB"/>
    <w:rsid w:val="003A7986"/>
    <w:rsid w:val="005E2EC8"/>
    <w:rsid w:val="00606772"/>
    <w:rsid w:val="00A5127B"/>
    <w:rsid w:val="00E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02FEBE587848D098EE8E6D39051631">
    <w:name w:val="B002FEBE587848D098EE8E6D39051631"/>
    <w:rsid w:val="00A5127B"/>
  </w:style>
  <w:style w:type="paragraph" w:customStyle="1" w:styleId="E10A85F9EAF4467AAE8B7D4D4228B4D3">
    <w:name w:val="E10A85F9EAF4467AAE8B7D4D4228B4D3"/>
    <w:rsid w:val="00A5127B"/>
  </w:style>
  <w:style w:type="paragraph" w:customStyle="1" w:styleId="F72711EFE5FD4F6CADB7578FE82930F5">
    <w:name w:val="F72711EFE5FD4F6CADB7578FE82930F5"/>
    <w:rsid w:val="00A5127B"/>
  </w:style>
  <w:style w:type="paragraph" w:customStyle="1" w:styleId="DC00C4C8EE164116ADECFD4544114CB9">
    <w:name w:val="DC00C4C8EE164116ADECFD4544114CB9"/>
    <w:rsid w:val="00A5127B"/>
  </w:style>
  <w:style w:type="paragraph" w:customStyle="1" w:styleId="15ADFD4D99DD47F68574F7B65FEDA175">
    <w:name w:val="15ADFD4D99DD47F68574F7B65FEDA175"/>
    <w:rsid w:val="00A5127B"/>
  </w:style>
  <w:style w:type="paragraph" w:customStyle="1" w:styleId="ABE4B4973FAC4E0480AA13BE9CBD90E9">
    <w:name w:val="ABE4B4973FAC4E0480AA13BE9CBD90E9"/>
    <w:rsid w:val="00A5127B"/>
  </w:style>
  <w:style w:type="paragraph" w:customStyle="1" w:styleId="30610BD2A98745DA8795E9588045DD6F">
    <w:name w:val="30610BD2A98745DA8795E9588045DD6F"/>
    <w:rsid w:val="00A5127B"/>
  </w:style>
  <w:style w:type="paragraph" w:customStyle="1" w:styleId="43CF02A06605420CB297CE2527778412">
    <w:name w:val="43CF02A06605420CB297CE2527778412"/>
    <w:rsid w:val="00A5127B"/>
  </w:style>
  <w:style w:type="paragraph" w:customStyle="1" w:styleId="1A5FEDF68B664B57AE1FB2E99EB390C1">
    <w:name w:val="1A5FEDF68B664B57AE1FB2E99EB390C1"/>
    <w:rsid w:val="00A5127B"/>
  </w:style>
  <w:style w:type="paragraph" w:customStyle="1" w:styleId="E4C8184768C2484C8F43BF3CA473DED4">
    <w:name w:val="E4C8184768C2484C8F43BF3CA473DED4"/>
    <w:rsid w:val="00A5127B"/>
  </w:style>
  <w:style w:type="paragraph" w:customStyle="1" w:styleId="66760C0E1DF649DDA5A9C191B246F6DB">
    <w:name w:val="66760C0E1DF649DDA5A9C191B246F6DB"/>
    <w:rsid w:val="00A5127B"/>
  </w:style>
  <w:style w:type="character" w:styleId="Textedelespacerserv">
    <w:name w:val="Placeholder Text"/>
    <w:basedOn w:val="Policepardfaut"/>
    <w:uiPriority w:val="99"/>
    <w:semiHidden/>
    <w:rsid w:val="00EF36B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02FEBE587848D098EE8E6D39051631">
    <w:name w:val="B002FEBE587848D098EE8E6D39051631"/>
    <w:rsid w:val="00A5127B"/>
  </w:style>
  <w:style w:type="paragraph" w:customStyle="1" w:styleId="E10A85F9EAF4467AAE8B7D4D4228B4D3">
    <w:name w:val="E10A85F9EAF4467AAE8B7D4D4228B4D3"/>
    <w:rsid w:val="00A5127B"/>
  </w:style>
  <w:style w:type="paragraph" w:customStyle="1" w:styleId="F72711EFE5FD4F6CADB7578FE82930F5">
    <w:name w:val="F72711EFE5FD4F6CADB7578FE82930F5"/>
    <w:rsid w:val="00A5127B"/>
  </w:style>
  <w:style w:type="paragraph" w:customStyle="1" w:styleId="DC00C4C8EE164116ADECFD4544114CB9">
    <w:name w:val="DC00C4C8EE164116ADECFD4544114CB9"/>
    <w:rsid w:val="00A5127B"/>
  </w:style>
  <w:style w:type="paragraph" w:customStyle="1" w:styleId="15ADFD4D99DD47F68574F7B65FEDA175">
    <w:name w:val="15ADFD4D99DD47F68574F7B65FEDA175"/>
    <w:rsid w:val="00A5127B"/>
  </w:style>
  <w:style w:type="paragraph" w:customStyle="1" w:styleId="ABE4B4973FAC4E0480AA13BE9CBD90E9">
    <w:name w:val="ABE4B4973FAC4E0480AA13BE9CBD90E9"/>
    <w:rsid w:val="00A5127B"/>
  </w:style>
  <w:style w:type="paragraph" w:customStyle="1" w:styleId="30610BD2A98745DA8795E9588045DD6F">
    <w:name w:val="30610BD2A98745DA8795E9588045DD6F"/>
    <w:rsid w:val="00A5127B"/>
  </w:style>
  <w:style w:type="paragraph" w:customStyle="1" w:styleId="43CF02A06605420CB297CE2527778412">
    <w:name w:val="43CF02A06605420CB297CE2527778412"/>
    <w:rsid w:val="00A5127B"/>
  </w:style>
  <w:style w:type="paragraph" w:customStyle="1" w:styleId="1A5FEDF68B664B57AE1FB2E99EB390C1">
    <w:name w:val="1A5FEDF68B664B57AE1FB2E99EB390C1"/>
    <w:rsid w:val="00A5127B"/>
  </w:style>
  <w:style w:type="paragraph" w:customStyle="1" w:styleId="E4C8184768C2484C8F43BF3CA473DED4">
    <w:name w:val="E4C8184768C2484C8F43BF3CA473DED4"/>
    <w:rsid w:val="00A5127B"/>
  </w:style>
  <w:style w:type="paragraph" w:customStyle="1" w:styleId="66760C0E1DF649DDA5A9C191B246F6DB">
    <w:name w:val="66760C0E1DF649DDA5A9C191B246F6DB"/>
    <w:rsid w:val="00A5127B"/>
  </w:style>
  <w:style w:type="character" w:styleId="Textedelespacerserv">
    <w:name w:val="Placeholder Text"/>
    <w:basedOn w:val="Policepardfaut"/>
    <w:uiPriority w:val="99"/>
    <w:semiHidden/>
    <w:rsid w:val="00EF36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2013-09-17T00:00:00</PublishDate>
  <Abstract>Mme Falkovskaya / falkovskaya@hotmail.com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et fonctionnement des Entreprises</vt:lpstr>
    </vt:vector>
  </TitlesOfParts>
  <Company>EISTI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et fonctionnement des Entreprises</dc:title>
  <dc:creator>Mongodin Maxime</dc:creator>
  <cp:lastModifiedBy>Admin</cp:lastModifiedBy>
  <cp:revision>41</cp:revision>
  <dcterms:created xsi:type="dcterms:W3CDTF">2013-09-17T11:46:00Z</dcterms:created>
  <dcterms:modified xsi:type="dcterms:W3CDTF">2013-10-01T12:13:00Z</dcterms:modified>
</cp:coreProperties>
</file>