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52A" w:rsidRDefault="009240F9" w:rsidP="00C1252A">
      <w:pPr>
        <w:pBdr>
          <w:bottom w:val="single" w:sz="12" w:space="1" w:color="auto"/>
        </w:pBdr>
        <w:jc w:val="center"/>
        <w:rPr>
          <w:color w:val="548DD4" w:themeColor="text2" w:themeTint="99"/>
          <w:sz w:val="44"/>
          <w:lang w:val="fr-FR"/>
        </w:rPr>
      </w:pPr>
      <w:r w:rsidRPr="00414E96">
        <w:rPr>
          <w:color w:val="548DD4" w:themeColor="text2" w:themeTint="99"/>
          <w:sz w:val="44"/>
          <w:lang w:val="fr-FR"/>
        </w:rPr>
        <w:t xml:space="preserve">FICHE </w:t>
      </w:r>
      <w:r w:rsidR="00C1252A">
        <w:rPr>
          <w:color w:val="548DD4" w:themeColor="text2" w:themeTint="99"/>
          <w:sz w:val="44"/>
          <w:lang w:val="fr-FR"/>
        </w:rPr>
        <w:t>13</w:t>
      </w:r>
      <w:r w:rsidR="00205E2D" w:rsidRPr="00414E96">
        <w:rPr>
          <w:color w:val="548DD4" w:themeColor="text2" w:themeTint="99"/>
          <w:sz w:val="44"/>
          <w:lang w:val="fr-FR"/>
        </w:rPr>
        <w:t xml:space="preserve">: </w:t>
      </w:r>
      <w:r w:rsidR="00C1252A">
        <w:rPr>
          <w:color w:val="548DD4" w:themeColor="text2" w:themeTint="99"/>
          <w:sz w:val="44"/>
          <w:lang w:val="fr-FR"/>
        </w:rPr>
        <w:t>BILAN</w:t>
      </w:r>
      <w:r w:rsidR="00C1252A">
        <w:rPr>
          <w:color w:val="548DD4" w:themeColor="text2" w:themeTint="99"/>
          <w:sz w:val="44"/>
          <w:lang w:val="fr-FR"/>
        </w:rPr>
        <w:tab/>
      </w:r>
    </w:p>
    <w:p w:rsidR="00354293" w:rsidRDefault="00354293" w:rsidP="00354293">
      <w:pPr>
        <w:pBdr>
          <w:bottom w:val="single" w:sz="12" w:space="1" w:color="auto"/>
        </w:pBdr>
        <w:rPr>
          <w:color w:val="548DD4" w:themeColor="text2" w:themeTint="99"/>
          <w:sz w:val="36"/>
          <w:lang w:val="fr-FR"/>
        </w:rPr>
      </w:pPr>
      <w:r>
        <w:rPr>
          <w:color w:val="548DD4" w:themeColor="text2" w:themeTint="99"/>
          <w:sz w:val="36"/>
          <w:lang w:val="fr-FR"/>
        </w:rPr>
        <w:t>D’après le Mémento  Pratique Francis Lefebvre</w:t>
      </w:r>
      <w:r w:rsidR="007C0CF9">
        <w:rPr>
          <w:color w:val="548DD4" w:themeColor="text2" w:themeTint="99"/>
          <w:sz w:val="36"/>
          <w:lang w:val="fr-FR"/>
        </w:rPr>
        <w:t xml:space="preserve"> et la</w:t>
      </w:r>
    </w:p>
    <w:p w:rsidR="007C0CF9" w:rsidRPr="00354293" w:rsidRDefault="007C0CF9" w:rsidP="007C0CF9">
      <w:pPr>
        <w:pBdr>
          <w:bottom w:val="single" w:sz="12" w:space="1" w:color="auto"/>
        </w:pBdr>
        <w:rPr>
          <w:color w:val="548DD4" w:themeColor="text2" w:themeTint="99"/>
          <w:sz w:val="36"/>
          <w:lang w:val="fr-FR"/>
        </w:rPr>
      </w:pPr>
      <w:r>
        <w:rPr>
          <w:color w:val="548DD4" w:themeColor="text2" w:themeTint="99"/>
          <w:sz w:val="36"/>
          <w:lang w:val="fr-FR"/>
        </w:rPr>
        <w:t xml:space="preserve">Comptabilité financière Norme IAS-IFRS de B </w:t>
      </w:r>
      <w:proofErr w:type="spellStart"/>
      <w:r>
        <w:rPr>
          <w:color w:val="548DD4" w:themeColor="text2" w:themeTint="99"/>
          <w:sz w:val="36"/>
          <w:lang w:val="fr-FR"/>
        </w:rPr>
        <w:t>Colmant</w:t>
      </w:r>
      <w:proofErr w:type="spellEnd"/>
      <w:r>
        <w:rPr>
          <w:color w:val="548DD4" w:themeColor="text2" w:themeTint="99"/>
          <w:sz w:val="36"/>
          <w:lang w:val="fr-FR"/>
        </w:rPr>
        <w:t>, PA Michel et H Tondeur</w:t>
      </w:r>
    </w:p>
    <w:p w:rsidR="007C0CF9" w:rsidRDefault="00C1252A" w:rsidP="00C1252A">
      <w:pPr>
        <w:rPr>
          <w:b/>
          <w:sz w:val="24"/>
          <w:szCs w:val="24"/>
          <w:u w:val="single"/>
          <w:lang w:val="fr-FR"/>
        </w:rPr>
      </w:pPr>
      <w:r>
        <w:rPr>
          <w:b/>
          <w:sz w:val="24"/>
          <w:szCs w:val="24"/>
          <w:u w:val="single"/>
          <w:lang w:val="fr-FR"/>
        </w:rPr>
        <w:t>Concept :</w:t>
      </w:r>
    </w:p>
    <w:p w:rsidR="007C0CF9" w:rsidRDefault="00C1252A" w:rsidP="00C1252A">
      <w:pPr>
        <w:rPr>
          <w:sz w:val="24"/>
          <w:szCs w:val="24"/>
          <w:lang w:val="fr-FR"/>
        </w:rPr>
      </w:pPr>
      <w:r>
        <w:rPr>
          <w:sz w:val="24"/>
          <w:szCs w:val="24"/>
          <w:lang w:val="fr-FR"/>
        </w:rPr>
        <w:t xml:space="preserve">« Dans le cadre de son activité générale (l’ensemble des opérations étant supposé s’inscrire à l’intérieur des diverses réglementations  qui lui sont imposées), l’entreprise se procure des moyens de production, les utilise pour l’élaboration de biens et de </w:t>
      </w:r>
      <w:r w:rsidR="00081C62">
        <w:rPr>
          <w:sz w:val="24"/>
          <w:szCs w:val="24"/>
          <w:lang w:val="fr-FR"/>
        </w:rPr>
        <w:t>services</w:t>
      </w:r>
      <w:r>
        <w:rPr>
          <w:sz w:val="24"/>
          <w:szCs w:val="24"/>
          <w:lang w:val="fr-FR"/>
        </w:rPr>
        <w:t xml:space="preserve"> qu’elle met à la disposition de sa clientèle. Pour une période donnée, les recettes procurées par les biens ou les services offerts à la clientèle, rapprochées des dépenses nécessaires à leur production, font ressortir le résultat de l’entreprise.</w:t>
      </w:r>
    </w:p>
    <w:p w:rsidR="00C1252A" w:rsidRDefault="00C1252A" w:rsidP="00C1252A">
      <w:pPr>
        <w:rPr>
          <w:sz w:val="24"/>
          <w:szCs w:val="24"/>
          <w:lang w:val="fr-FR"/>
        </w:rPr>
      </w:pPr>
      <w:r>
        <w:rPr>
          <w:sz w:val="24"/>
          <w:szCs w:val="24"/>
          <w:lang w:val="fr-FR"/>
        </w:rPr>
        <w:t>Fondamentalement, toute acquisition de moyens de production (emplois) s’accompagne obligatoirement d’un financement mis à la disposition de l’entreprise (ressources).</w:t>
      </w:r>
    </w:p>
    <w:p w:rsidR="00C1252A" w:rsidRDefault="00C1252A" w:rsidP="00C1252A">
      <w:pPr>
        <w:pStyle w:val="Paragraphedeliste"/>
        <w:numPr>
          <w:ilvl w:val="0"/>
          <w:numId w:val="40"/>
        </w:numPr>
        <w:rPr>
          <w:sz w:val="24"/>
          <w:szCs w:val="24"/>
          <w:lang w:val="fr-FR"/>
        </w:rPr>
      </w:pPr>
      <w:r>
        <w:rPr>
          <w:sz w:val="24"/>
          <w:szCs w:val="24"/>
          <w:lang w:val="fr-FR"/>
        </w:rPr>
        <w:t xml:space="preserve">Les </w:t>
      </w:r>
      <w:r w:rsidRPr="00B11BD7">
        <w:rPr>
          <w:b/>
          <w:sz w:val="24"/>
          <w:szCs w:val="24"/>
          <w:lang w:val="fr-FR"/>
        </w:rPr>
        <w:t>ressources</w:t>
      </w:r>
      <w:r>
        <w:rPr>
          <w:sz w:val="24"/>
          <w:szCs w:val="24"/>
          <w:lang w:val="fr-FR"/>
        </w:rPr>
        <w:t xml:space="preserve"> sont de trois sortes :</w:t>
      </w:r>
    </w:p>
    <w:p w:rsidR="00396772" w:rsidRDefault="00C1252A" w:rsidP="00C1252A">
      <w:pPr>
        <w:pStyle w:val="Paragraphedeliste"/>
        <w:numPr>
          <w:ilvl w:val="1"/>
          <w:numId w:val="40"/>
        </w:numPr>
        <w:rPr>
          <w:sz w:val="24"/>
          <w:szCs w:val="24"/>
          <w:lang w:val="fr-FR"/>
        </w:rPr>
      </w:pPr>
      <w:r>
        <w:rPr>
          <w:sz w:val="24"/>
          <w:szCs w:val="24"/>
          <w:lang w:val="fr-FR"/>
        </w:rPr>
        <w:t xml:space="preserve">Celles qui ont été fournies par l’exploitant, les associés ou les actionnaires et qui sont laissées de manière </w:t>
      </w:r>
      <w:r w:rsidRPr="00396772">
        <w:rPr>
          <w:b/>
          <w:sz w:val="24"/>
          <w:szCs w:val="24"/>
          <w:lang w:val="fr-FR"/>
        </w:rPr>
        <w:t>permanente</w:t>
      </w:r>
      <w:r>
        <w:rPr>
          <w:sz w:val="24"/>
          <w:szCs w:val="24"/>
          <w:lang w:val="fr-FR"/>
        </w:rPr>
        <w:t xml:space="preserve"> </w:t>
      </w:r>
      <w:r w:rsidR="00396772">
        <w:rPr>
          <w:sz w:val="24"/>
          <w:szCs w:val="24"/>
          <w:lang w:val="fr-FR"/>
        </w:rPr>
        <w:t>dans l’entreprise.</w:t>
      </w:r>
    </w:p>
    <w:p w:rsidR="00C1252A" w:rsidRDefault="00396772" w:rsidP="00C1252A">
      <w:pPr>
        <w:pStyle w:val="Paragraphedeliste"/>
        <w:numPr>
          <w:ilvl w:val="1"/>
          <w:numId w:val="40"/>
        </w:numPr>
        <w:rPr>
          <w:sz w:val="24"/>
          <w:szCs w:val="24"/>
          <w:lang w:val="fr-FR"/>
        </w:rPr>
      </w:pPr>
      <w:r>
        <w:rPr>
          <w:sz w:val="24"/>
          <w:szCs w:val="24"/>
          <w:lang w:val="fr-FR"/>
        </w:rPr>
        <w:t xml:space="preserve">D’autres ne sont laissées que de manière </w:t>
      </w:r>
      <w:r w:rsidRPr="00396772">
        <w:rPr>
          <w:b/>
          <w:sz w:val="24"/>
          <w:szCs w:val="24"/>
          <w:lang w:val="fr-FR"/>
        </w:rPr>
        <w:t>temporaire</w:t>
      </w:r>
      <w:r>
        <w:rPr>
          <w:sz w:val="24"/>
          <w:szCs w:val="24"/>
          <w:lang w:val="fr-FR"/>
        </w:rPr>
        <w:t xml:space="preserve"> </w:t>
      </w:r>
      <w:r w:rsidR="00C1252A">
        <w:rPr>
          <w:sz w:val="24"/>
          <w:szCs w:val="24"/>
          <w:lang w:val="fr-FR"/>
        </w:rPr>
        <w:t xml:space="preserve">(sous forme par exemple de crédits accordés par les fournisseurs, les créanciers, les banquiers, </w:t>
      </w:r>
      <w:r>
        <w:rPr>
          <w:sz w:val="24"/>
          <w:szCs w:val="24"/>
          <w:lang w:val="fr-FR"/>
        </w:rPr>
        <w:t>etc.</w:t>
      </w:r>
      <w:r w:rsidR="00C1252A">
        <w:rPr>
          <w:sz w:val="24"/>
          <w:szCs w:val="24"/>
          <w:lang w:val="fr-FR"/>
        </w:rPr>
        <w:t>…)</w:t>
      </w:r>
      <w:r>
        <w:rPr>
          <w:sz w:val="24"/>
          <w:szCs w:val="24"/>
          <w:lang w:val="fr-FR"/>
        </w:rPr>
        <w:t>. Ces ressources constituent des dettes à long, moyen ou court terme envers les tiers.</w:t>
      </w:r>
    </w:p>
    <w:p w:rsidR="00396772" w:rsidRDefault="00396772" w:rsidP="00C1252A">
      <w:pPr>
        <w:pStyle w:val="Paragraphedeliste"/>
        <w:numPr>
          <w:ilvl w:val="1"/>
          <w:numId w:val="40"/>
        </w:numPr>
        <w:rPr>
          <w:sz w:val="24"/>
          <w:szCs w:val="24"/>
          <w:lang w:val="fr-FR"/>
        </w:rPr>
      </w:pPr>
      <w:r>
        <w:rPr>
          <w:sz w:val="24"/>
          <w:szCs w:val="24"/>
          <w:lang w:val="fr-FR"/>
        </w:rPr>
        <w:t xml:space="preserve">Enfin l’entreprise peut engendrer elle-même de nouvelles ressources : les </w:t>
      </w:r>
      <w:r w:rsidRPr="00396772">
        <w:rPr>
          <w:b/>
          <w:sz w:val="24"/>
          <w:szCs w:val="24"/>
          <w:lang w:val="fr-FR"/>
        </w:rPr>
        <w:t>profits</w:t>
      </w:r>
      <w:r>
        <w:rPr>
          <w:sz w:val="24"/>
          <w:szCs w:val="24"/>
          <w:lang w:val="fr-FR"/>
        </w:rPr>
        <w:t xml:space="preserve"> qu’elle réalise.</w:t>
      </w:r>
    </w:p>
    <w:p w:rsidR="00B11BD7" w:rsidRDefault="00B11BD7" w:rsidP="00B11BD7">
      <w:pPr>
        <w:rPr>
          <w:sz w:val="24"/>
          <w:szCs w:val="24"/>
          <w:lang w:val="fr-FR"/>
        </w:rPr>
      </w:pPr>
      <w:r>
        <w:rPr>
          <w:sz w:val="24"/>
          <w:szCs w:val="24"/>
          <w:lang w:val="fr-FR"/>
        </w:rPr>
        <w:t xml:space="preserve">L’ensemble de ses ressources est appelé « PASSIF » ; il se décompose en capitaux </w:t>
      </w:r>
      <w:r w:rsidRPr="00B11BD7">
        <w:rPr>
          <w:b/>
          <w:sz w:val="24"/>
          <w:szCs w:val="24"/>
          <w:lang w:val="fr-FR"/>
        </w:rPr>
        <w:t>propres</w:t>
      </w:r>
      <w:r>
        <w:rPr>
          <w:b/>
          <w:sz w:val="24"/>
          <w:szCs w:val="24"/>
          <w:lang w:val="fr-FR"/>
        </w:rPr>
        <w:t xml:space="preserve"> </w:t>
      </w:r>
      <w:r>
        <w:rPr>
          <w:sz w:val="24"/>
          <w:szCs w:val="24"/>
          <w:lang w:val="fr-FR"/>
        </w:rPr>
        <w:t xml:space="preserve">(apports des associés ou de l’entrepreneur individuel) et capitaux </w:t>
      </w:r>
      <w:r w:rsidRPr="00B11BD7">
        <w:rPr>
          <w:b/>
          <w:sz w:val="24"/>
          <w:szCs w:val="24"/>
          <w:lang w:val="fr-FR"/>
        </w:rPr>
        <w:t>empruntés</w:t>
      </w:r>
      <w:r>
        <w:rPr>
          <w:sz w:val="24"/>
          <w:szCs w:val="24"/>
          <w:lang w:val="fr-FR"/>
        </w:rPr>
        <w:t xml:space="preserve"> (dettes de l’entreprise envers les tiers).</w:t>
      </w:r>
    </w:p>
    <w:p w:rsidR="00B11BD7" w:rsidRDefault="00B11BD7" w:rsidP="00B11BD7">
      <w:pPr>
        <w:pStyle w:val="Paragraphedeliste"/>
        <w:numPr>
          <w:ilvl w:val="0"/>
          <w:numId w:val="40"/>
        </w:numPr>
        <w:rPr>
          <w:sz w:val="24"/>
          <w:szCs w:val="24"/>
          <w:lang w:val="fr-FR"/>
        </w:rPr>
      </w:pPr>
      <w:r>
        <w:rPr>
          <w:sz w:val="24"/>
          <w:szCs w:val="24"/>
          <w:lang w:val="fr-FR"/>
        </w:rPr>
        <w:t xml:space="preserve">Les </w:t>
      </w:r>
      <w:r w:rsidRPr="00B11BD7">
        <w:rPr>
          <w:b/>
          <w:sz w:val="24"/>
          <w:szCs w:val="24"/>
          <w:lang w:val="fr-FR"/>
        </w:rPr>
        <w:t>emplois</w:t>
      </w:r>
      <w:r>
        <w:rPr>
          <w:sz w:val="24"/>
          <w:szCs w:val="24"/>
          <w:lang w:val="fr-FR"/>
        </w:rPr>
        <w:t xml:space="preserve">  de ces ressources forment l’ « ACTIF » de l’entreprise. On distingue :</w:t>
      </w:r>
    </w:p>
    <w:p w:rsidR="00B11BD7" w:rsidRDefault="00B07216" w:rsidP="00B11BD7">
      <w:pPr>
        <w:pStyle w:val="Paragraphedeliste"/>
        <w:numPr>
          <w:ilvl w:val="1"/>
          <w:numId w:val="40"/>
        </w:numPr>
        <w:rPr>
          <w:sz w:val="24"/>
          <w:szCs w:val="24"/>
          <w:lang w:val="fr-FR"/>
        </w:rPr>
      </w:pPr>
      <w:r>
        <w:rPr>
          <w:sz w:val="24"/>
          <w:szCs w:val="24"/>
          <w:lang w:val="fr-FR"/>
        </w:rPr>
        <w:t xml:space="preserve">Les emplois </w:t>
      </w:r>
      <w:r w:rsidRPr="00B11BD7">
        <w:rPr>
          <w:b/>
          <w:sz w:val="24"/>
          <w:szCs w:val="24"/>
          <w:lang w:val="fr-FR"/>
        </w:rPr>
        <w:t>permanents</w:t>
      </w:r>
      <w:r>
        <w:rPr>
          <w:sz w:val="24"/>
          <w:szCs w:val="24"/>
          <w:lang w:val="fr-FR"/>
        </w:rPr>
        <w:t> : actifs immobilisés comme</w:t>
      </w:r>
      <w:r w:rsidR="00B11BD7">
        <w:rPr>
          <w:sz w:val="24"/>
          <w:szCs w:val="24"/>
          <w:lang w:val="fr-FR"/>
        </w:rPr>
        <w:t xml:space="preserve"> les terrains, immeubles, titres de participation, brevets, </w:t>
      </w:r>
      <w:r w:rsidR="00373228">
        <w:rPr>
          <w:sz w:val="24"/>
          <w:szCs w:val="24"/>
          <w:lang w:val="fr-FR"/>
        </w:rPr>
        <w:t>etc.</w:t>
      </w:r>
      <w:r w:rsidR="00B11BD7">
        <w:rPr>
          <w:sz w:val="24"/>
          <w:szCs w:val="24"/>
          <w:lang w:val="fr-FR"/>
        </w:rPr>
        <w:t>…</w:t>
      </w:r>
    </w:p>
    <w:p w:rsidR="00B11BD7" w:rsidRDefault="00B07216" w:rsidP="00B11BD7">
      <w:pPr>
        <w:pStyle w:val="Paragraphedeliste"/>
        <w:numPr>
          <w:ilvl w:val="1"/>
          <w:numId w:val="40"/>
        </w:numPr>
        <w:rPr>
          <w:sz w:val="24"/>
          <w:szCs w:val="24"/>
          <w:lang w:val="fr-FR"/>
        </w:rPr>
      </w:pPr>
      <w:r>
        <w:rPr>
          <w:sz w:val="24"/>
          <w:szCs w:val="24"/>
          <w:lang w:val="fr-FR"/>
        </w:rPr>
        <w:t xml:space="preserve">Les emplois </w:t>
      </w:r>
      <w:r w:rsidRPr="00B11BD7">
        <w:rPr>
          <w:b/>
          <w:sz w:val="24"/>
          <w:szCs w:val="24"/>
          <w:lang w:val="fr-FR"/>
        </w:rPr>
        <w:t>temporaires</w:t>
      </w:r>
      <w:r>
        <w:rPr>
          <w:sz w:val="24"/>
          <w:szCs w:val="24"/>
          <w:lang w:val="fr-FR"/>
        </w:rPr>
        <w:t> : actifs circulant comme les créances, valeurs mobilières de placement, disponibilité</w:t>
      </w:r>
    </w:p>
    <w:p w:rsidR="00B07216" w:rsidRDefault="00B07216" w:rsidP="00B11BD7">
      <w:pPr>
        <w:pStyle w:val="Paragraphedeliste"/>
        <w:numPr>
          <w:ilvl w:val="1"/>
          <w:numId w:val="40"/>
        </w:numPr>
        <w:rPr>
          <w:sz w:val="24"/>
          <w:szCs w:val="24"/>
          <w:lang w:val="fr-FR"/>
        </w:rPr>
      </w:pPr>
      <w:r>
        <w:rPr>
          <w:sz w:val="24"/>
          <w:szCs w:val="24"/>
          <w:lang w:val="fr-FR"/>
        </w:rPr>
        <w:t xml:space="preserve">Par opposition aux profits, les pertes, constituent elle aussi un </w:t>
      </w:r>
      <w:r w:rsidR="00373228">
        <w:rPr>
          <w:sz w:val="24"/>
          <w:szCs w:val="24"/>
          <w:lang w:val="fr-FR"/>
        </w:rPr>
        <w:t>m</w:t>
      </w:r>
      <w:r>
        <w:rPr>
          <w:sz w:val="24"/>
          <w:szCs w:val="24"/>
          <w:lang w:val="fr-FR"/>
        </w:rPr>
        <w:t>ode d’emploi des ressources financières.</w:t>
      </w:r>
    </w:p>
    <w:p w:rsidR="00B11BD7" w:rsidRDefault="00081C62" w:rsidP="00B11BD7">
      <w:pPr>
        <w:rPr>
          <w:sz w:val="24"/>
          <w:szCs w:val="24"/>
          <w:lang w:val="fr-FR"/>
        </w:rPr>
      </w:pPr>
      <w:r>
        <w:rPr>
          <w:sz w:val="24"/>
          <w:szCs w:val="24"/>
          <w:lang w:val="fr-FR"/>
        </w:rPr>
        <w:lastRenderedPageBreak/>
        <w:t>Le bilan est une représentation des ressources et des emplois dont dispose une entité comptable. Cette représentation se fait sous la forme d’une égalité qui traduit l’équilibre des emplois et des ressources et décrit le patrimoine de l’entreprise avec ses biens et ses dettes, ses éléments d’actif et de passif. »</w:t>
      </w:r>
    </w:p>
    <w:p w:rsidR="00354293" w:rsidRDefault="00354293" w:rsidP="00B11BD7">
      <w:pPr>
        <w:rPr>
          <w:sz w:val="24"/>
          <w:szCs w:val="24"/>
          <w:lang w:val="fr-FR"/>
        </w:rPr>
      </w:pPr>
      <w:r>
        <w:rPr>
          <w:sz w:val="24"/>
          <w:szCs w:val="24"/>
          <w:lang w:val="fr-FR"/>
        </w:rPr>
        <w:t>« </w:t>
      </w:r>
      <w:r w:rsidR="00373228">
        <w:rPr>
          <w:sz w:val="24"/>
          <w:szCs w:val="24"/>
          <w:lang w:val="fr-FR"/>
        </w:rPr>
        <w:t>Les éléments</w:t>
      </w:r>
      <w:r>
        <w:rPr>
          <w:sz w:val="24"/>
          <w:szCs w:val="24"/>
          <w:lang w:val="fr-FR"/>
        </w:rPr>
        <w:t xml:space="preserve"> </w:t>
      </w:r>
      <w:r w:rsidR="00373228">
        <w:rPr>
          <w:sz w:val="24"/>
          <w:szCs w:val="24"/>
          <w:lang w:val="fr-FR"/>
        </w:rPr>
        <w:t>d’actifs</w:t>
      </w:r>
      <w:r>
        <w:rPr>
          <w:sz w:val="24"/>
          <w:szCs w:val="24"/>
          <w:lang w:val="fr-FR"/>
        </w:rPr>
        <w:t xml:space="preserve"> </w:t>
      </w:r>
      <w:r w:rsidR="00373228">
        <w:rPr>
          <w:sz w:val="24"/>
          <w:szCs w:val="24"/>
          <w:lang w:val="fr-FR"/>
        </w:rPr>
        <w:t>sont l’ensemble de tous les éléments du patrimoine ayant une valeur économique positive pour l’entreprise, tandis que les éléments passifs sont systématiquement, l’en</w:t>
      </w:r>
      <w:r>
        <w:rPr>
          <w:sz w:val="24"/>
          <w:szCs w:val="24"/>
          <w:lang w:val="fr-FR"/>
        </w:rPr>
        <w:t>s</w:t>
      </w:r>
      <w:r w:rsidR="00373228">
        <w:rPr>
          <w:sz w:val="24"/>
          <w:szCs w:val="24"/>
          <w:lang w:val="fr-FR"/>
        </w:rPr>
        <w:t>emble de tous les éléments du patrimoine ayant une valeur économique négative pour l’entreprise</w:t>
      </w:r>
      <w:r>
        <w:rPr>
          <w:sz w:val="24"/>
          <w:szCs w:val="24"/>
          <w:lang w:val="fr-FR"/>
        </w:rPr>
        <w:t> »</w:t>
      </w:r>
      <w:r w:rsidR="00373228">
        <w:rPr>
          <w:sz w:val="24"/>
          <w:szCs w:val="24"/>
          <w:lang w:val="fr-FR"/>
        </w:rPr>
        <w:t xml:space="preserve"> (P Lassègue, gestion de l’</w:t>
      </w:r>
      <w:r>
        <w:rPr>
          <w:sz w:val="24"/>
          <w:szCs w:val="24"/>
          <w:lang w:val="fr-FR"/>
        </w:rPr>
        <w:t>entreprise</w:t>
      </w:r>
      <w:r w:rsidR="00373228">
        <w:rPr>
          <w:sz w:val="24"/>
          <w:szCs w:val="24"/>
          <w:lang w:val="fr-FR"/>
        </w:rPr>
        <w:t xml:space="preserve"> et comptabilité</w:t>
      </w:r>
      <w:r>
        <w:rPr>
          <w:sz w:val="24"/>
          <w:szCs w:val="24"/>
          <w:lang w:val="fr-FR"/>
        </w:rPr>
        <w:t>). Cette approche est intéressante car plus économique que celle de F Lefebvre.</w:t>
      </w:r>
    </w:p>
    <w:p w:rsidR="00373228" w:rsidRDefault="00354293" w:rsidP="00B11BD7">
      <w:pPr>
        <w:rPr>
          <w:sz w:val="24"/>
          <w:szCs w:val="24"/>
          <w:lang w:val="fr-FR"/>
        </w:rPr>
      </w:pPr>
      <w:r>
        <w:rPr>
          <w:sz w:val="24"/>
          <w:szCs w:val="24"/>
          <w:lang w:val="fr-FR"/>
        </w:rPr>
        <w:t xml:space="preserve">B </w:t>
      </w:r>
      <w:proofErr w:type="spellStart"/>
      <w:r>
        <w:rPr>
          <w:sz w:val="24"/>
          <w:szCs w:val="24"/>
          <w:lang w:val="fr-FR"/>
        </w:rPr>
        <w:t>Colmant</w:t>
      </w:r>
      <w:proofErr w:type="spellEnd"/>
      <w:r>
        <w:rPr>
          <w:sz w:val="24"/>
          <w:szCs w:val="24"/>
          <w:lang w:val="fr-FR"/>
        </w:rPr>
        <w:t xml:space="preserve">, PA Michel et H Tondeur  nous expliquent que </w:t>
      </w:r>
      <w:r w:rsidR="00E365ED">
        <w:rPr>
          <w:sz w:val="24"/>
          <w:szCs w:val="24"/>
          <w:lang w:val="fr-FR"/>
        </w:rPr>
        <w:t>« </w:t>
      </w:r>
      <w:r>
        <w:rPr>
          <w:sz w:val="24"/>
          <w:szCs w:val="24"/>
          <w:lang w:val="fr-FR"/>
        </w:rPr>
        <w:t>cette définition est porteuse de nombreuses informations :</w:t>
      </w:r>
    </w:p>
    <w:p w:rsidR="00354293" w:rsidRDefault="00354293" w:rsidP="00354293">
      <w:pPr>
        <w:pStyle w:val="Paragraphedeliste"/>
        <w:numPr>
          <w:ilvl w:val="0"/>
          <w:numId w:val="41"/>
        </w:numPr>
        <w:rPr>
          <w:sz w:val="24"/>
          <w:szCs w:val="24"/>
          <w:lang w:val="fr-FR"/>
        </w:rPr>
      </w:pPr>
      <w:r>
        <w:rPr>
          <w:sz w:val="24"/>
          <w:szCs w:val="24"/>
          <w:lang w:val="fr-FR"/>
        </w:rPr>
        <w:t>Elle indique que la finalité de la comptabilité est essentiellement économique (apporter des informations utiles aux utilisateurs concernés par la gestion et le contrôle de l’entreprise</w:t>
      </w:r>
    </w:p>
    <w:p w:rsidR="00354293" w:rsidRDefault="00354293" w:rsidP="00354293">
      <w:pPr>
        <w:pStyle w:val="Paragraphedeliste"/>
        <w:numPr>
          <w:ilvl w:val="0"/>
          <w:numId w:val="41"/>
        </w:numPr>
        <w:rPr>
          <w:sz w:val="24"/>
          <w:szCs w:val="24"/>
          <w:lang w:val="fr-FR"/>
        </w:rPr>
      </w:pPr>
      <w:r>
        <w:rPr>
          <w:sz w:val="24"/>
          <w:szCs w:val="24"/>
          <w:lang w:val="fr-FR"/>
        </w:rPr>
        <w:t>La définition met l’accent sur le fait que le bilan constate un état, à un moment donné. L’optique choisie est donc instan</w:t>
      </w:r>
      <w:r w:rsidR="00E365ED">
        <w:rPr>
          <w:sz w:val="24"/>
          <w:szCs w:val="24"/>
          <w:lang w:val="fr-FR"/>
        </w:rPr>
        <w:t>ta</w:t>
      </w:r>
      <w:r>
        <w:rPr>
          <w:sz w:val="24"/>
          <w:szCs w:val="24"/>
          <w:lang w:val="fr-FR"/>
        </w:rPr>
        <w:t>née, statique</w:t>
      </w:r>
      <w:r w:rsidR="00E365ED">
        <w:rPr>
          <w:sz w:val="24"/>
          <w:szCs w:val="24"/>
          <w:lang w:val="fr-FR"/>
        </w:rPr>
        <w:t>, photographique. Les règles du jeu sont posées : le bilan s’attache à des valeurs de stocks et non à des flux. Il mesure l’état</w:t>
      </w:r>
      <w:r>
        <w:rPr>
          <w:sz w:val="24"/>
          <w:szCs w:val="24"/>
          <w:lang w:val="fr-FR"/>
        </w:rPr>
        <w:t xml:space="preserve"> </w:t>
      </w:r>
      <w:r w:rsidR="00E365ED">
        <w:rPr>
          <w:sz w:val="24"/>
          <w:szCs w:val="24"/>
          <w:lang w:val="fr-FR"/>
        </w:rPr>
        <w:t>de l’ensemble des éléments actifs et passifs d’une entreprise. Le troisième élément mesuré, à savoir les capitaux propres (que nous appellerons par la suite « situation nette ») est en effet la résultante des deux autres, grâce à l’identité fondamentale :</w:t>
      </w:r>
    </w:p>
    <w:p w:rsidR="00B213CC" w:rsidRPr="007514BE" w:rsidRDefault="00E365ED" w:rsidP="00B213CC">
      <w:pPr>
        <w:pStyle w:val="Paragraphedeliste"/>
        <w:ind w:left="2160"/>
        <w:rPr>
          <w:b/>
          <w:sz w:val="24"/>
          <w:szCs w:val="24"/>
          <w:lang w:val="fr-FR"/>
        </w:rPr>
      </w:pPr>
      <w:r w:rsidRPr="007514BE">
        <w:rPr>
          <w:b/>
          <w:sz w:val="24"/>
          <w:szCs w:val="24"/>
          <w:lang w:val="fr-FR"/>
        </w:rPr>
        <w:t>Eléments actifs – Eléments passifs = Capitaux propres</w:t>
      </w:r>
    </w:p>
    <w:p w:rsidR="00B213CC" w:rsidRDefault="00B213CC" w:rsidP="00B213CC">
      <w:pPr>
        <w:rPr>
          <w:sz w:val="24"/>
          <w:szCs w:val="24"/>
          <w:lang w:val="fr-FR"/>
        </w:rPr>
      </w:pPr>
      <w:r>
        <w:rPr>
          <w:sz w:val="24"/>
          <w:szCs w:val="24"/>
          <w:lang w:val="fr-FR"/>
        </w:rPr>
        <w:t xml:space="preserve">La seconde partie de la définition identifie les éléments actifs et les </w:t>
      </w:r>
      <w:r w:rsidR="0098091C">
        <w:rPr>
          <w:sz w:val="24"/>
          <w:szCs w:val="24"/>
          <w:lang w:val="fr-FR"/>
        </w:rPr>
        <w:t>éléments</w:t>
      </w:r>
      <w:r>
        <w:rPr>
          <w:sz w:val="24"/>
          <w:szCs w:val="24"/>
          <w:lang w:val="fr-FR"/>
        </w:rPr>
        <w:t xml:space="preserve"> passifs, ce qui permet de réécrire l’équation :</w:t>
      </w:r>
    </w:p>
    <w:p w:rsidR="00B213CC" w:rsidRPr="007514BE" w:rsidRDefault="00B213CC" w:rsidP="00D43824">
      <w:pPr>
        <w:ind w:left="2160"/>
        <w:rPr>
          <w:b/>
          <w:sz w:val="24"/>
          <w:szCs w:val="24"/>
          <w:lang w:val="fr-FR"/>
        </w:rPr>
      </w:pPr>
      <w:r w:rsidRPr="007514BE">
        <w:rPr>
          <w:b/>
          <w:sz w:val="24"/>
          <w:szCs w:val="24"/>
          <w:lang w:val="fr-FR"/>
        </w:rPr>
        <w:t>Eléments du patrimoine à valeur économique positive -  Eléments du patrimoine à valeur économique négative= Capitaux propres</w:t>
      </w:r>
    </w:p>
    <w:p w:rsidR="00373228" w:rsidRDefault="0098091C" w:rsidP="00B11BD7">
      <w:pPr>
        <w:rPr>
          <w:sz w:val="24"/>
          <w:szCs w:val="24"/>
          <w:lang w:val="fr-FR"/>
        </w:rPr>
      </w:pPr>
      <w:r>
        <w:rPr>
          <w:sz w:val="24"/>
          <w:szCs w:val="24"/>
          <w:lang w:val="fr-FR"/>
        </w:rPr>
        <w:t>Cette nouvelle formulation nous ramène à une notion indispensable pour appréhender le bilan : le patrimoine, vu ci-dessus.</w:t>
      </w:r>
    </w:p>
    <w:p w:rsidR="0098091C" w:rsidRDefault="0098091C" w:rsidP="00B11BD7">
      <w:pPr>
        <w:rPr>
          <w:sz w:val="24"/>
          <w:szCs w:val="24"/>
          <w:lang w:val="fr-FR"/>
        </w:rPr>
      </w:pPr>
      <w:r>
        <w:rPr>
          <w:sz w:val="24"/>
          <w:szCs w:val="24"/>
          <w:lang w:val="fr-FR"/>
        </w:rPr>
        <w:t>Le patrimoine est donc un ensemble des éléments, les uns à valeur économique positive (les avoirs et droits que l’entreprise contrôle), les autres à valeur économique négative (les dettes ou obligations actuelle de l’entreprise).Si tous ces éléments ont une valeur économique, c’est donc que cette dernière peut être appréciée : nous rencontrons une première caractéristique du patrimoine, qui est de n’être constitué que d’éléments évaluables en unités monétaires. Ceci nous permet de réécrire l’égalité précédente en terme plus concrets :</w:t>
      </w:r>
    </w:p>
    <w:p w:rsidR="0098091C" w:rsidRPr="007514BE" w:rsidRDefault="0098091C" w:rsidP="00B11BD7">
      <w:pPr>
        <w:rPr>
          <w:b/>
          <w:sz w:val="24"/>
          <w:szCs w:val="24"/>
          <w:lang w:val="fr-FR"/>
        </w:rPr>
      </w:pPr>
      <w:r w:rsidRPr="007514BE">
        <w:rPr>
          <w:b/>
          <w:sz w:val="24"/>
          <w:szCs w:val="24"/>
          <w:lang w:val="fr-FR"/>
        </w:rPr>
        <w:lastRenderedPageBreak/>
        <w:t>Ensemble des avoirs et droits évaluables – Ensemble des de</w:t>
      </w:r>
      <w:r w:rsidR="000124EF" w:rsidRPr="007514BE">
        <w:rPr>
          <w:b/>
          <w:sz w:val="24"/>
          <w:szCs w:val="24"/>
          <w:lang w:val="fr-FR"/>
        </w:rPr>
        <w:t>ttes évaluables = Capitaux prop</w:t>
      </w:r>
      <w:r w:rsidRPr="007514BE">
        <w:rPr>
          <w:b/>
          <w:sz w:val="24"/>
          <w:szCs w:val="24"/>
          <w:lang w:val="fr-FR"/>
        </w:rPr>
        <w:t>res</w:t>
      </w:r>
    </w:p>
    <w:p w:rsidR="0098091C" w:rsidRPr="00B11BD7" w:rsidRDefault="0098091C" w:rsidP="00B11BD7">
      <w:pPr>
        <w:rPr>
          <w:sz w:val="24"/>
          <w:szCs w:val="24"/>
          <w:lang w:val="fr-FR"/>
        </w:rPr>
      </w:pPr>
      <w:r>
        <w:rPr>
          <w:sz w:val="24"/>
          <w:szCs w:val="24"/>
          <w:lang w:val="fr-FR"/>
        </w:rPr>
        <w:t xml:space="preserve">Ce qui revient en terme comptables à : </w:t>
      </w:r>
      <w:r w:rsidRPr="007514BE">
        <w:rPr>
          <w:b/>
          <w:sz w:val="24"/>
          <w:szCs w:val="24"/>
          <w:lang w:val="fr-FR"/>
        </w:rPr>
        <w:t>Actifs-Dettes=Capit</w:t>
      </w:r>
      <w:r w:rsidR="000124EF" w:rsidRPr="007514BE">
        <w:rPr>
          <w:b/>
          <w:sz w:val="24"/>
          <w:szCs w:val="24"/>
          <w:lang w:val="fr-FR"/>
        </w:rPr>
        <w:t>a</w:t>
      </w:r>
      <w:r w:rsidRPr="007514BE">
        <w:rPr>
          <w:b/>
          <w:sz w:val="24"/>
          <w:szCs w:val="24"/>
          <w:lang w:val="fr-FR"/>
        </w:rPr>
        <w:t>ux propres=situation nette</w:t>
      </w:r>
    </w:p>
    <w:sectPr w:rsidR="0098091C" w:rsidRPr="00B11BD7" w:rsidSect="004501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FFA0D7E"/>
    <w:multiLevelType w:val="hybridMultilevel"/>
    <w:tmpl w:val="0D1EB2BE"/>
    <w:lvl w:ilvl="0" w:tplc="040C0001">
      <w:start w:val="1"/>
      <w:numFmt w:val="bullet"/>
      <w:lvlText w:val=""/>
      <w:lvlJc w:val="left"/>
      <w:pPr>
        <w:tabs>
          <w:tab w:val="num" w:pos="1068"/>
        </w:tabs>
        <w:ind w:left="1068" w:hanging="360"/>
      </w:pPr>
      <w:rPr>
        <w:rFonts w:ascii="Symbol" w:hAnsi="Symbol"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2">
    <w:nsid w:val="162F309B"/>
    <w:multiLevelType w:val="hybridMultilevel"/>
    <w:tmpl w:val="BF1AD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7D7415"/>
    <w:multiLevelType w:val="hybridMultilevel"/>
    <w:tmpl w:val="A16AD43C"/>
    <w:lvl w:ilvl="0" w:tplc="888AA042">
      <w:start w:val="1"/>
      <w:numFmt w:val="bullet"/>
      <w:pStyle w:val="TM1"/>
      <w:lvlText w:val=""/>
      <w:lvlJc w:val="left"/>
      <w:pPr>
        <w:tabs>
          <w:tab w:val="num" w:pos="720"/>
        </w:tabs>
        <w:ind w:left="720" w:hanging="360"/>
      </w:pPr>
      <w:rPr>
        <w:rFonts w:ascii="Symbol" w:hAnsi="Symbol" w:hint="default"/>
      </w:rPr>
    </w:lvl>
    <w:lvl w:ilvl="1" w:tplc="DB2A955E">
      <w:start w:val="1"/>
      <w:numFmt w:val="decimal"/>
      <w:pStyle w:val="TM2"/>
      <w:lvlText w:val="%2."/>
      <w:lvlJc w:val="left"/>
      <w:pPr>
        <w:tabs>
          <w:tab w:val="num" w:pos="1440"/>
        </w:tabs>
        <w:ind w:left="1440" w:hanging="360"/>
      </w:pPr>
      <w:rPr>
        <w:rFonts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3711B1"/>
    <w:multiLevelType w:val="hybridMultilevel"/>
    <w:tmpl w:val="CB56515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2303643D"/>
    <w:multiLevelType w:val="hybridMultilevel"/>
    <w:tmpl w:val="A9E2D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563BB2"/>
    <w:multiLevelType w:val="hybridMultilevel"/>
    <w:tmpl w:val="D996E3FA"/>
    <w:lvl w:ilvl="0" w:tplc="845E9B5E">
      <w:start w:val="10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ED2ADB"/>
    <w:multiLevelType w:val="hybridMultilevel"/>
    <w:tmpl w:val="BD0E71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7FA505D"/>
    <w:multiLevelType w:val="hybridMultilevel"/>
    <w:tmpl w:val="8E304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82E30CE"/>
    <w:multiLevelType w:val="hybridMultilevel"/>
    <w:tmpl w:val="20D85F2C"/>
    <w:lvl w:ilvl="0" w:tplc="50DC9860">
      <w:start w:val="200"/>
      <w:numFmt w:val="decimal"/>
      <w:lvlText w:val="%1"/>
      <w:lvlJc w:val="left"/>
      <w:pPr>
        <w:tabs>
          <w:tab w:val="num" w:pos="8145"/>
        </w:tabs>
        <w:ind w:left="8145" w:hanging="778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288E1D15"/>
    <w:multiLevelType w:val="hybridMultilevel"/>
    <w:tmpl w:val="B840D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D23AE3"/>
    <w:multiLevelType w:val="hybridMultilevel"/>
    <w:tmpl w:val="906E3A28"/>
    <w:lvl w:ilvl="0" w:tplc="7410EB98">
      <w:start w:val="1"/>
      <w:numFmt w:val="bullet"/>
      <w:lvlText w:val=""/>
      <w:lvlJc w:val="left"/>
      <w:pPr>
        <w:tabs>
          <w:tab w:val="num" w:pos="720"/>
        </w:tabs>
        <w:ind w:left="720" w:hanging="360"/>
      </w:pPr>
      <w:rPr>
        <w:rFonts w:ascii="Wingdings" w:hAnsi="Wingdings" w:hint="default"/>
      </w:rPr>
    </w:lvl>
    <w:lvl w:ilvl="1" w:tplc="E0129424" w:tentative="1">
      <w:start w:val="1"/>
      <w:numFmt w:val="bullet"/>
      <w:lvlText w:val=""/>
      <w:lvlJc w:val="left"/>
      <w:pPr>
        <w:tabs>
          <w:tab w:val="num" w:pos="1440"/>
        </w:tabs>
        <w:ind w:left="1440" w:hanging="360"/>
      </w:pPr>
      <w:rPr>
        <w:rFonts w:ascii="Wingdings" w:hAnsi="Wingdings" w:hint="default"/>
      </w:rPr>
    </w:lvl>
    <w:lvl w:ilvl="2" w:tplc="BD82CB48" w:tentative="1">
      <w:start w:val="1"/>
      <w:numFmt w:val="bullet"/>
      <w:lvlText w:val=""/>
      <w:lvlJc w:val="left"/>
      <w:pPr>
        <w:tabs>
          <w:tab w:val="num" w:pos="2160"/>
        </w:tabs>
        <w:ind w:left="2160" w:hanging="360"/>
      </w:pPr>
      <w:rPr>
        <w:rFonts w:ascii="Wingdings" w:hAnsi="Wingdings" w:hint="default"/>
      </w:rPr>
    </w:lvl>
    <w:lvl w:ilvl="3" w:tplc="04A47632" w:tentative="1">
      <w:start w:val="1"/>
      <w:numFmt w:val="bullet"/>
      <w:lvlText w:val=""/>
      <w:lvlJc w:val="left"/>
      <w:pPr>
        <w:tabs>
          <w:tab w:val="num" w:pos="2880"/>
        </w:tabs>
        <w:ind w:left="2880" w:hanging="360"/>
      </w:pPr>
      <w:rPr>
        <w:rFonts w:ascii="Wingdings" w:hAnsi="Wingdings" w:hint="default"/>
      </w:rPr>
    </w:lvl>
    <w:lvl w:ilvl="4" w:tplc="E10C4E92" w:tentative="1">
      <w:start w:val="1"/>
      <w:numFmt w:val="bullet"/>
      <w:lvlText w:val=""/>
      <w:lvlJc w:val="left"/>
      <w:pPr>
        <w:tabs>
          <w:tab w:val="num" w:pos="3600"/>
        </w:tabs>
        <w:ind w:left="3600" w:hanging="360"/>
      </w:pPr>
      <w:rPr>
        <w:rFonts w:ascii="Wingdings" w:hAnsi="Wingdings" w:hint="default"/>
      </w:rPr>
    </w:lvl>
    <w:lvl w:ilvl="5" w:tplc="97121AEA" w:tentative="1">
      <w:start w:val="1"/>
      <w:numFmt w:val="bullet"/>
      <w:lvlText w:val=""/>
      <w:lvlJc w:val="left"/>
      <w:pPr>
        <w:tabs>
          <w:tab w:val="num" w:pos="4320"/>
        </w:tabs>
        <w:ind w:left="4320" w:hanging="360"/>
      </w:pPr>
      <w:rPr>
        <w:rFonts w:ascii="Wingdings" w:hAnsi="Wingdings" w:hint="default"/>
      </w:rPr>
    </w:lvl>
    <w:lvl w:ilvl="6" w:tplc="0480E7CE" w:tentative="1">
      <w:start w:val="1"/>
      <w:numFmt w:val="bullet"/>
      <w:lvlText w:val=""/>
      <w:lvlJc w:val="left"/>
      <w:pPr>
        <w:tabs>
          <w:tab w:val="num" w:pos="5040"/>
        </w:tabs>
        <w:ind w:left="5040" w:hanging="360"/>
      </w:pPr>
      <w:rPr>
        <w:rFonts w:ascii="Wingdings" w:hAnsi="Wingdings" w:hint="default"/>
      </w:rPr>
    </w:lvl>
    <w:lvl w:ilvl="7" w:tplc="4636D81C" w:tentative="1">
      <w:start w:val="1"/>
      <w:numFmt w:val="bullet"/>
      <w:lvlText w:val=""/>
      <w:lvlJc w:val="left"/>
      <w:pPr>
        <w:tabs>
          <w:tab w:val="num" w:pos="5760"/>
        </w:tabs>
        <w:ind w:left="5760" w:hanging="360"/>
      </w:pPr>
      <w:rPr>
        <w:rFonts w:ascii="Wingdings" w:hAnsi="Wingdings" w:hint="default"/>
      </w:rPr>
    </w:lvl>
    <w:lvl w:ilvl="8" w:tplc="2BEC8A9A" w:tentative="1">
      <w:start w:val="1"/>
      <w:numFmt w:val="bullet"/>
      <w:lvlText w:val=""/>
      <w:lvlJc w:val="left"/>
      <w:pPr>
        <w:tabs>
          <w:tab w:val="num" w:pos="6480"/>
        </w:tabs>
        <w:ind w:left="6480" w:hanging="360"/>
      </w:pPr>
      <w:rPr>
        <w:rFonts w:ascii="Wingdings" w:hAnsi="Wingdings" w:hint="default"/>
      </w:rPr>
    </w:lvl>
  </w:abstractNum>
  <w:abstractNum w:abstractNumId="12">
    <w:nsid w:val="2FE47791"/>
    <w:multiLevelType w:val="hybridMultilevel"/>
    <w:tmpl w:val="87CAD47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30DB6F21"/>
    <w:multiLevelType w:val="hybridMultilevel"/>
    <w:tmpl w:val="113ED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921FE6"/>
    <w:multiLevelType w:val="hybridMultilevel"/>
    <w:tmpl w:val="C5AE3E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56E6D47"/>
    <w:multiLevelType w:val="hybridMultilevel"/>
    <w:tmpl w:val="2EC0008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38361FD5"/>
    <w:multiLevelType w:val="hybridMultilevel"/>
    <w:tmpl w:val="E5B25B3E"/>
    <w:lvl w:ilvl="0" w:tplc="040C000F">
      <w:start w:val="1"/>
      <w:numFmt w:val="decimal"/>
      <w:lvlText w:val="%1."/>
      <w:lvlJc w:val="left"/>
      <w:pPr>
        <w:tabs>
          <w:tab w:val="num" w:pos="1425"/>
        </w:tabs>
        <w:ind w:left="1425" w:hanging="360"/>
      </w:pPr>
    </w:lvl>
    <w:lvl w:ilvl="1" w:tplc="040C0019" w:tentative="1">
      <w:start w:val="1"/>
      <w:numFmt w:val="lowerLetter"/>
      <w:lvlText w:val="%2."/>
      <w:lvlJc w:val="left"/>
      <w:pPr>
        <w:tabs>
          <w:tab w:val="num" w:pos="2145"/>
        </w:tabs>
        <w:ind w:left="2145" w:hanging="360"/>
      </w:pPr>
    </w:lvl>
    <w:lvl w:ilvl="2" w:tplc="040C001B" w:tentative="1">
      <w:start w:val="1"/>
      <w:numFmt w:val="lowerRoman"/>
      <w:lvlText w:val="%3."/>
      <w:lvlJc w:val="right"/>
      <w:pPr>
        <w:tabs>
          <w:tab w:val="num" w:pos="2865"/>
        </w:tabs>
        <w:ind w:left="2865" w:hanging="180"/>
      </w:pPr>
    </w:lvl>
    <w:lvl w:ilvl="3" w:tplc="040C000F" w:tentative="1">
      <w:start w:val="1"/>
      <w:numFmt w:val="decimal"/>
      <w:lvlText w:val="%4."/>
      <w:lvlJc w:val="left"/>
      <w:pPr>
        <w:tabs>
          <w:tab w:val="num" w:pos="3585"/>
        </w:tabs>
        <w:ind w:left="3585" w:hanging="360"/>
      </w:pPr>
    </w:lvl>
    <w:lvl w:ilvl="4" w:tplc="040C0019" w:tentative="1">
      <w:start w:val="1"/>
      <w:numFmt w:val="lowerLetter"/>
      <w:lvlText w:val="%5."/>
      <w:lvlJc w:val="left"/>
      <w:pPr>
        <w:tabs>
          <w:tab w:val="num" w:pos="4305"/>
        </w:tabs>
        <w:ind w:left="4305" w:hanging="360"/>
      </w:pPr>
    </w:lvl>
    <w:lvl w:ilvl="5" w:tplc="040C001B" w:tentative="1">
      <w:start w:val="1"/>
      <w:numFmt w:val="lowerRoman"/>
      <w:lvlText w:val="%6."/>
      <w:lvlJc w:val="right"/>
      <w:pPr>
        <w:tabs>
          <w:tab w:val="num" w:pos="5025"/>
        </w:tabs>
        <w:ind w:left="5025" w:hanging="180"/>
      </w:pPr>
    </w:lvl>
    <w:lvl w:ilvl="6" w:tplc="040C000F" w:tentative="1">
      <w:start w:val="1"/>
      <w:numFmt w:val="decimal"/>
      <w:lvlText w:val="%7."/>
      <w:lvlJc w:val="left"/>
      <w:pPr>
        <w:tabs>
          <w:tab w:val="num" w:pos="5745"/>
        </w:tabs>
        <w:ind w:left="5745" w:hanging="360"/>
      </w:pPr>
    </w:lvl>
    <w:lvl w:ilvl="7" w:tplc="040C0019" w:tentative="1">
      <w:start w:val="1"/>
      <w:numFmt w:val="lowerLetter"/>
      <w:lvlText w:val="%8."/>
      <w:lvlJc w:val="left"/>
      <w:pPr>
        <w:tabs>
          <w:tab w:val="num" w:pos="6465"/>
        </w:tabs>
        <w:ind w:left="6465" w:hanging="360"/>
      </w:pPr>
    </w:lvl>
    <w:lvl w:ilvl="8" w:tplc="040C001B" w:tentative="1">
      <w:start w:val="1"/>
      <w:numFmt w:val="lowerRoman"/>
      <w:lvlText w:val="%9."/>
      <w:lvlJc w:val="right"/>
      <w:pPr>
        <w:tabs>
          <w:tab w:val="num" w:pos="7185"/>
        </w:tabs>
        <w:ind w:left="7185" w:hanging="180"/>
      </w:pPr>
    </w:lvl>
  </w:abstractNum>
  <w:abstractNum w:abstractNumId="17">
    <w:nsid w:val="3B0C7AB1"/>
    <w:multiLevelType w:val="hybridMultilevel"/>
    <w:tmpl w:val="64906CDC"/>
    <w:lvl w:ilvl="0" w:tplc="B84E236C">
      <w:start w:val="100"/>
      <w:numFmt w:val="decimal"/>
      <w:lvlText w:val="%1"/>
      <w:lvlJc w:val="left"/>
      <w:pPr>
        <w:tabs>
          <w:tab w:val="num" w:pos="4860"/>
        </w:tabs>
        <w:ind w:left="4860" w:hanging="450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nsid w:val="3B311143"/>
    <w:multiLevelType w:val="hybridMultilevel"/>
    <w:tmpl w:val="FB5825B4"/>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nsid w:val="3B403389"/>
    <w:multiLevelType w:val="hybridMultilevel"/>
    <w:tmpl w:val="A1ACEF7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D465E7A"/>
    <w:multiLevelType w:val="hybridMultilevel"/>
    <w:tmpl w:val="98D80656"/>
    <w:lvl w:ilvl="0" w:tplc="9CA613CA">
      <w:start w:val="1"/>
      <w:numFmt w:val="lowerLetter"/>
      <w:lvlText w:val="%1)"/>
      <w:lvlJc w:val="left"/>
      <w:pPr>
        <w:tabs>
          <w:tab w:val="num" w:pos="1776"/>
        </w:tabs>
        <w:ind w:left="1776" w:hanging="360"/>
      </w:pPr>
      <w:rPr>
        <w:rFonts w:hint="default"/>
      </w:rPr>
    </w:lvl>
    <w:lvl w:ilvl="1" w:tplc="040C0019" w:tentative="1">
      <w:start w:val="1"/>
      <w:numFmt w:val="lowerLetter"/>
      <w:lvlText w:val="%2."/>
      <w:lvlJc w:val="left"/>
      <w:pPr>
        <w:tabs>
          <w:tab w:val="num" w:pos="2496"/>
        </w:tabs>
        <w:ind w:left="2496" w:hanging="360"/>
      </w:pPr>
    </w:lvl>
    <w:lvl w:ilvl="2" w:tplc="040C001B" w:tentative="1">
      <w:start w:val="1"/>
      <w:numFmt w:val="lowerRoman"/>
      <w:lvlText w:val="%3."/>
      <w:lvlJc w:val="right"/>
      <w:pPr>
        <w:tabs>
          <w:tab w:val="num" w:pos="3216"/>
        </w:tabs>
        <w:ind w:left="3216" w:hanging="180"/>
      </w:pPr>
    </w:lvl>
    <w:lvl w:ilvl="3" w:tplc="040C000F" w:tentative="1">
      <w:start w:val="1"/>
      <w:numFmt w:val="decimal"/>
      <w:lvlText w:val="%4."/>
      <w:lvlJc w:val="left"/>
      <w:pPr>
        <w:tabs>
          <w:tab w:val="num" w:pos="3936"/>
        </w:tabs>
        <w:ind w:left="3936" w:hanging="360"/>
      </w:pPr>
    </w:lvl>
    <w:lvl w:ilvl="4" w:tplc="040C0019" w:tentative="1">
      <w:start w:val="1"/>
      <w:numFmt w:val="lowerLetter"/>
      <w:lvlText w:val="%5."/>
      <w:lvlJc w:val="left"/>
      <w:pPr>
        <w:tabs>
          <w:tab w:val="num" w:pos="4656"/>
        </w:tabs>
        <w:ind w:left="4656" w:hanging="360"/>
      </w:pPr>
    </w:lvl>
    <w:lvl w:ilvl="5" w:tplc="040C001B" w:tentative="1">
      <w:start w:val="1"/>
      <w:numFmt w:val="lowerRoman"/>
      <w:lvlText w:val="%6."/>
      <w:lvlJc w:val="right"/>
      <w:pPr>
        <w:tabs>
          <w:tab w:val="num" w:pos="5376"/>
        </w:tabs>
        <w:ind w:left="5376" w:hanging="180"/>
      </w:pPr>
    </w:lvl>
    <w:lvl w:ilvl="6" w:tplc="040C000F" w:tentative="1">
      <w:start w:val="1"/>
      <w:numFmt w:val="decimal"/>
      <w:lvlText w:val="%7."/>
      <w:lvlJc w:val="left"/>
      <w:pPr>
        <w:tabs>
          <w:tab w:val="num" w:pos="6096"/>
        </w:tabs>
        <w:ind w:left="6096" w:hanging="360"/>
      </w:pPr>
    </w:lvl>
    <w:lvl w:ilvl="7" w:tplc="040C0019" w:tentative="1">
      <w:start w:val="1"/>
      <w:numFmt w:val="lowerLetter"/>
      <w:lvlText w:val="%8."/>
      <w:lvlJc w:val="left"/>
      <w:pPr>
        <w:tabs>
          <w:tab w:val="num" w:pos="6816"/>
        </w:tabs>
        <w:ind w:left="6816" w:hanging="360"/>
      </w:pPr>
    </w:lvl>
    <w:lvl w:ilvl="8" w:tplc="040C001B" w:tentative="1">
      <w:start w:val="1"/>
      <w:numFmt w:val="lowerRoman"/>
      <w:lvlText w:val="%9."/>
      <w:lvlJc w:val="right"/>
      <w:pPr>
        <w:tabs>
          <w:tab w:val="num" w:pos="7536"/>
        </w:tabs>
        <w:ind w:left="7536" w:hanging="180"/>
      </w:pPr>
    </w:lvl>
  </w:abstractNum>
  <w:abstractNum w:abstractNumId="21">
    <w:nsid w:val="3F0737C4"/>
    <w:multiLevelType w:val="hybridMultilevel"/>
    <w:tmpl w:val="50D207DA"/>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1">
      <w:start w:val="1"/>
      <w:numFmt w:val="bullet"/>
      <w:lvlText w:val=""/>
      <w:lvlJc w:val="left"/>
      <w:pPr>
        <w:tabs>
          <w:tab w:val="num" w:pos="2160"/>
        </w:tabs>
        <w:ind w:left="2160" w:hanging="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4299235D"/>
    <w:multiLevelType w:val="hybridMultilevel"/>
    <w:tmpl w:val="CA523A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A3063E"/>
    <w:multiLevelType w:val="hybridMultilevel"/>
    <w:tmpl w:val="69F6648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nsid w:val="45EB08EF"/>
    <w:multiLevelType w:val="hybridMultilevel"/>
    <w:tmpl w:val="DE609238"/>
    <w:lvl w:ilvl="0" w:tplc="040C000F">
      <w:start w:val="1"/>
      <w:numFmt w:val="decimal"/>
      <w:lvlText w:val="%1."/>
      <w:lvlJc w:val="left"/>
      <w:pPr>
        <w:tabs>
          <w:tab w:val="num" w:pos="1425"/>
        </w:tabs>
        <w:ind w:left="1425" w:hanging="360"/>
      </w:pPr>
    </w:lvl>
    <w:lvl w:ilvl="1" w:tplc="01149FC0">
      <w:start w:val="100"/>
      <w:numFmt w:val="decimal"/>
      <w:lvlText w:val="%2"/>
      <w:lvlJc w:val="left"/>
      <w:pPr>
        <w:tabs>
          <w:tab w:val="num" w:pos="4665"/>
        </w:tabs>
        <w:ind w:left="4665" w:hanging="2880"/>
      </w:pPr>
      <w:rPr>
        <w:rFonts w:hint="default"/>
      </w:rPr>
    </w:lvl>
    <w:lvl w:ilvl="2" w:tplc="040C001B" w:tentative="1">
      <w:start w:val="1"/>
      <w:numFmt w:val="lowerRoman"/>
      <w:lvlText w:val="%3."/>
      <w:lvlJc w:val="right"/>
      <w:pPr>
        <w:tabs>
          <w:tab w:val="num" w:pos="2865"/>
        </w:tabs>
        <w:ind w:left="2865" w:hanging="180"/>
      </w:pPr>
    </w:lvl>
    <w:lvl w:ilvl="3" w:tplc="040C000F" w:tentative="1">
      <w:start w:val="1"/>
      <w:numFmt w:val="decimal"/>
      <w:lvlText w:val="%4."/>
      <w:lvlJc w:val="left"/>
      <w:pPr>
        <w:tabs>
          <w:tab w:val="num" w:pos="3585"/>
        </w:tabs>
        <w:ind w:left="3585" w:hanging="360"/>
      </w:pPr>
    </w:lvl>
    <w:lvl w:ilvl="4" w:tplc="040C0019" w:tentative="1">
      <w:start w:val="1"/>
      <w:numFmt w:val="lowerLetter"/>
      <w:lvlText w:val="%5."/>
      <w:lvlJc w:val="left"/>
      <w:pPr>
        <w:tabs>
          <w:tab w:val="num" w:pos="4305"/>
        </w:tabs>
        <w:ind w:left="4305" w:hanging="360"/>
      </w:pPr>
    </w:lvl>
    <w:lvl w:ilvl="5" w:tplc="040C001B" w:tentative="1">
      <w:start w:val="1"/>
      <w:numFmt w:val="lowerRoman"/>
      <w:lvlText w:val="%6."/>
      <w:lvlJc w:val="right"/>
      <w:pPr>
        <w:tabs>
          <w:tab w:val="num" w:pos="5025"/>
        </w:tabs>
        <w:ind w:left="5025" w:hanging="180"/>
      </w:pPr>
    </w:lvl>
    <w:lvl w:ilvl="6" w:tplc="040C000F" w:tentative="1">
      <w:start w:val="1"/>
      <w:numFmt w:val="decimal"/>
      <w:lvlText w:val="%7."/>
      <w:lvlJc w:val="left"/>
      <w:pPr>
        <w:tabs>
          <w:tab w:val="num" w:pos="5745"/>
        </w:tabs>
        <w:ind w:left="5745" w:hanging="360"/>
      </w:pPr>
    </w:lvl>
    <w:lvl w:ilvl="7" w:tplc="040C0019" w:tentative="1">
      <w:start w:val="1"/>
      <w:numFmt w:val="lowerLetter"/>
      <w:lvlText w:val="%8."/>
      <w:lvlJc w:val="left"/>
      <w:pPr>
        <w:tabs>
          <w:tab w:val="num" w:pos="6465"/>
        </w:tabs>
        <w:ind w:left="6465" w:hanging="360"/>
      </w:pPr>
    </w:lvl>
    <w:lvl w:ilvl="8" w:tplc="040C001B" w:tentative="1">
      <w:start w:val="1"/>
      <w:numFmt w:val="lowerRoman"/>
      <w:lvlText w:val="%9."/>
      <w:lvlJc w:val="right"/>
      <w:pPr>
        <w:tabs>
          <w:tab w:val="num" w:pos="7185"/>
        </w:tabs>
        <w:ind w:left="7185" w:hanging="180"/>
      </w:pPr>
    </w:lvl>
  </w:abstractNum>
  <w:abstractNum w:abstractNumId="25">
    <w:nsid w:val="47652EFF"/>
    <w:multiLevelType w:val="hybridMultilevel"/>
    <w:tmpl w:val="D5CEFEF0"/>
    <w:lvl w:ilvl="0" w:tplc="3B1C2DC8">
      <w:start w:val="300"/>
      <w:numFmt w:val="decimal"/>
      <w:lvlText w:val="%1"/>
      <w:lvlJc w:val="left"/>
      <w:pPr>
        <w:tabs>
          <w:tab w:val="num" w:pos="8145"/>
        </w:tabs>
        <w:ind w:left="8145" w:hanging="778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nsid w:val="4B2626DB"/>
    <w:multiLevelType w:val="hybridMultilevel"/>
    <w:tmpl w:val="C060ACC8"/>
    <w:lvl w:ilvl="0" w:tplc="040C0001">
      <w:start w:val="1"/>
      <w:numFmt w:val="bullet"/>
      <w:lvlText w:val=""/>
      <w:lvlJc w:val="left"/>
      <w:pPr>
        <w:tabs>
          <w:tab w:val="num" w:pos="1788"/>
        </w:tabs>
        <w:ind w:left="1788" w:hanging="360"/>
      </w:pPr>
      <w:rPr>
        <w:rFonts w:ascii="Symbol" w:hAnsi="Symbol" w:hint="default"/>
      </w:rPr>
    </w:lvl>
    <w:lvl w:ilvl="1" w:tplc="040C0003" w:tentative="1">
      <w:start w:val="1"/>
      <w:numFmt w:val="bullet"/>
      <w:lvlText w:val="o"/>
      <w:lvlJc w:val="left"/>
      <w:pPr>
        <w:tabs>
          <w:tab w:val="num" w:pos="2508"/>
        </w:tabs>
        <w:ind w:left="2508" w:hanging="360"/>
      </w:pPr>
      <w:rPr>
        <w:rFonts w:ascii="Courier New" w:hAnsi="Courier New" w:hint="default"/>
      </w:rPr>
    </w:lvl>
    <w:lvl w:ilvl="2" w:tplc="040C0005" w:tentative="1">
      <w:start w:val="1"/>
      <w:numFmt w:val="bullet"/>
      <w:lvlText w:val=""/>
      <w:lvlJc w:val="left"/>
      <w:pPr>
        <w:tabs>
          <w:tab w:val="num" w:pos="3228"/>
        </w:tabs>
        <w:ind w:left="3228" w:hanging="360"/>
      </w:pPr>
      <w:rPr>
        <w:rFonts w:ascii="Wingdings" w:hAnsi="Wingdings" w:hint="default"/>
      </w:rPr>
    </w:lvl>
    <w:lvl w:ilvl="3" w:tplc="040C0001" w:tentative="1">
      <w:start w:val="1"/>
      <w:numFmt w:val="bullet"/>
      <w:lvlText w:val=""/>
      <w:lvlJc w:val="left"/>
      <w:pPr>
        <w:tabs>
          <w:tab w:val="num" w:pos="3948"/>
        </w:tabs>
        <w:ind w:left="3948" w:hanging="360"/>
      </w:pPr>
      <w:rPr>
        <w:rFonts w:ascii="Symbol" w:hAnsi="Symbol" w:hint="default"/>
      </w:rPr>
    </w:lvl>
    <w:lvl w:ilvl="4" w:tplc="040C0003" w:tentative="1">
      <w:start w:val="1"/>
      <w:numFmt w:val="bullet"/>
      <w:lvlText w:val="o"/>
      <w:lvlJc w:val="left"/>
      <w:pPr>
        <w:tabs>
          <w:tab w:val="num" w:pos="4668"/>
        </w:tabs>
        <w:ind w:left="4668" w:hanging="360"/>
      </w:pPr>
      <w:rPr>
        <w:rFonts w:ascii="Courier New" w:hAnsi="Courier New" w:hint="default"/>
      </w:rPr>
    </w:lvl>
    <w:lvl w:ilvl="5" w:tplc="040C0005" w:tentative="1">
      <w:start w:val="1"/>
      <w:numFmt w:val="bullet"/>
      <w:lvlText w:val=""/>
      <w:lvlJc w:val="left"/>
      <w:pPr>
        <w:tabs>
          <w:tab w:val="num" w:pos="5388"/>
        </w:tabs>
        <w:ind w:left="5388" w:hanging="360"/>
      </w:pPr>
      <w:rPr>
        <w:rFonts w:ascii="Wingdings" w:hAnsi="Wingdings" w:hint="default"/>
      </w:rPr>
    </w:lvl>
    <w:lvl w:ilvl="6" w:tplc="040C0001" w:tentative="1">
      <w:start w:val="1"/>
      <w:numFmt w:val="bullet"/>
      <w:lvlText w:val=""/>
      <w:lvlJc w:val="left"/>
      <w:pPr>
        <w:tabs>
          <w:tab w:val="num" w:pos="6108"/>
        </w:tabs>
        <w:ind w:left="6108" w:hanging="360"/>
      </w:pPr>
      <w:rPr>
        <w:rFonts w:ascii="Symbol" w:hAnsi="Symbol" w:hint="default"/>
      </w:rPr>
    </w:lvl>
    <w:lvl w:ilvl="7" w:tplc="040C0003" w:tentative="1">
      <w:start w:val="1"/>
      <w:numFmt w:val="bullet"/>
      <w:lvlText w:val="o"/>
      <w:lvlJc w:val="left"/>
      <w:pPr>
        <w:tabs>
          <w:tab w:val="num" w:pos="6828"/>
        </w:tabs>
        <w:ind w:left="6828" w:hanging="360"/>
      </w:pPr>
      <w:rPr>
        <w:rFonts w:ascii="Courier New" w:hAnsi="Courier New" w:hint="default"/>
      </w:rPr>
    </w:lvl>
    <w:lvl w:ilvl="8" w:tplc="040C0005" w:tentative="1">
      <w:start w:val="1"/>
      <w:numFmt w:val="bullet"/>
      <w:lvlText w:val=""/>
      <w:lvlJc w:val="left"/>
      <w:pPr>
        <w:tabs>
          <w:tab w:val="num" w:pos="7548"/>
        </w:tabs>
        <w:ind w:left="7548" w:hanging="360"/>
      </w:pPr>
      <w:rPr>
        <w:rFonts w:ascii="Wingdings" w:hAnsi="Wingdings" w:hint="default"/>
      </w:rPr>
    </w:lvl>
  </w:abstractNum>
  <w:abstractNum w:abstractNumId="27">
    <w:nsid w:val="521A00B4"/>
    <w:multiLevelType w:val="hybridMultilevel"/>
    <w:tmpl w:val="45EE1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020C30"/>
    <w:multiLevelType w:val="hybridMultilevel"/>
    <w:tmpl w:val="74F08894"/>
    <w:lvl w:ilvl="0" w:tplc="0474438E">
      <w:start w:val="1"/>
      <w:numFmt w:val="bullet"/>
      <w:lvlText w:val=""/>
      <w:lvlJc w:val="left"/>
      <w:pPr>
        <w:tabs>
          <w:tab w:val="num" w:pos="720"/>
        </w:tabs>
        <w:ind w:left="720" w:hanging="360"/>
      </w:pPr>
      <w:rPr>
        <w:rFonts w:ascii="Wingdings" w:hAnsi="Wingdings" w:hint="default"/>
      </w:rPr>
    </w:lvl>
    <w:lvl w:ilvl="1" w:tplc="169E3492" w:tentative="1">
      <w:start w:val="1"/>
      <w:numFmt w:val="bullet"/>
      <w:lvlText w:val=""/>
      <w:lvlJc w:val="left"/>
      <w:pPr>
        <w:tabs>
          <w:tab w:val="num" w:pos="1440"/>
        </w:tabs>
        <w:ind w:left="1440" w:hanging="360"/>
      </w:pPr>
      <w:rPr>
        <w:rFonts w:ascii="Wingdings" w:hAnsi="Wingdings" w:hint="default"/>
      </w:rPr>
    </w:lvl>
    <w:lvl w:ilvl="2" w:tplc="3752D142" w:tentative="1">
      <w:start w:val="1"/>
      <w:numFmt w:val="bullet"/>
      <w:lvlText w:val=""/>
      <w:lvlJc w:val="left"/>
      <w:pPr>
        <w:tabs>
          <w:tab w:val="num" w:pos="2160"/>
        </w:tabs>
        <w:ind w:left="2160" w:hanging="360"/>
      </w:pPr>
      <w:rPr>
        <w:rFonts w:ascii="Wingdings" w:hAnsi="Wingdings" w:hint="default"/>
      </w:rPr>
    </w:lvl>
    <w:lvl w:ilvl="3" w:tplc="469AD914" w:tentative="1">
      <w:start w:val="1"/>
      <w:numFmt w:val="bullet"/>
      <w:lvlText w:val=""/>
      <w:lvlJc w:val="left"/>
      <w:pPr>
        <w:tabs>
          <w:tab w:val="num" w:pos="2880"/>
        </w:tabs>
        <w:ind w:left="2880" w:hanging="360"/>
      </w:pPr>
      <w:rPr>
        <w:rFonts w:ascii="Wingdings" w:hAnsi="Wingdings" w:hint="default"/>
      </w:rPr>
    </w:lvl>
    <w:lvl w:ilvl="4" w:tplc="5B0EB784" w:tentative="1">
      <w:start w:val="1"/>
      <w:numFmt w:val="bullet"/>
      <w:lvlText w:val=""/>
      <w:lvlJc w:val="left"/>
      <w:pPr>
        <w:tabs>
          <w:tab w:val="num" w:pos="3600"/>
        </w:tabs>
        <w:ind w:left="3600" w:hanging="360"/>
      </w:pPr>
      <w:rPr>
        <w:rFonts w:ascii="Wingdings" w:hAnsi="Wingdings" w:hint="default"/>
      </w:rPr>
    </w:lvl>
    <w:lvl w:ilvl="5" w:tplc="EDF69BE4" w:tentative="1">
      <w:start w:val="1"/>
      <w:numFmt w:val="bullet"/>
      <w:lvlText w:val=""/>
      <w:lvlJc w:val="left"/>
      <w:pPr>
        <w:tabs>
          <w:tab w:val="num" w:pos="4320"/>
        </w:tabs>
        <w:ind w:left="4320" w:hanging="360"/>
      </w:pPr>
      <w:rPr>
        <w:rFonts w:ascii="Wingdings" w:hAnsi="Wingdings" w:hint="default"/>
      </w:rPr>
    </w:lvl>
    <w:lvl w:ilvl="6" w:tplc="1E34F930" w:tentative="1">
      <w:start w:val="1"/>
      <w:numFmt w:val="bullet"/>
      <w:lvlText w:val=""/>
      <w:lvlJc w:val="left"/>
      <w:pPr>
        <w:tabs>
          <w:tab w:val="num" w:pos="5040"/>
        </w:tabs>
        <w:ind w:left="5040" w:hanging="360"/>
      </w:pPr>
      <w:rPr>
        <w:rFonts w:ascii="Wingdings" w:hAnsi="Wingdings" w:hint="default"/>
      </w:rPr>
    </w:lvl>
    <w:lvl w:ilvl="7" w:tplc="51E2A7F2" w:tentative="1">
      <w:start w:val="1"/>
      <w:numFmt w:val="bullet"/>
      <w:lvlText w:val=""/>
      <w:lvlJc w:val="left"/>
      <w:pPr>
        <w:tabs>
          <w:tab w:val="num" w:pos="5760"/>
        </w:tabs>
        <w:ind w:left="5760" w:hanging="360"/>
      </w:pPr>
      <w:rPr>
        <w:rFonts w:ascii="Wingdings" w:hAnsi="Wingdings" w:hint="default"/>
      </w:rPr>
    </w:lvl>
    <w:lvl w:ilvl="8" w:tplc="61C421BC" w:tentative="1">
      <w:start w:val="1"/>
      <w:numFmt w:val="bullet"/>
      <w:lvlText w:val=""/>
      <w:lvlJc w:val="left"/>
      <w:pPr>
        <w:tabs>
          <w:tab w:val="num" w:pos="6480"/>
        </w:tabs>
        <w:ind w:left="6480" w:hanging="360"/>
      </w:pPr>
      <w:rPr>
        <w:rFonts w:ascii="Wingdings" w:hAnsi="Wingdings" w:hint="default"/>
      </w:rPr>
    </w:lvl>
  </w:abstractNum>
  <w:abstractNum w:abstractNumId="29">
    <w:nsid w:val="55904C30"/>
    <w:multiLevelType w:val="hybridMultilevel"/>
    <w:tmpl w:val="763C66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A71615"/>
    <w:multiLevelType w:val="hybridMultilevel"/>
    <w:tmpl w:val="CFDA53FE"/>
    <w:lvl w:ilvl="0" w:tplc="A87ABF74">
      <w:start w:val="1"/>
      <w:numFmt w:val="bullet"/>
      <w:lvlText w:val=""/>
      <w:lvlJc w:val="left"/>
      <w:pPr>
        <w:tabs>
          <w:tab w:val="num" w:pos="720"/>
        </w:tabs>
        <w:ind w:left="720" w:hanging="360"/>
      </w:pPr>
      <w:rPr>
        <w:rFonts w:ascii="Wingdings" w:hAnsi="Wingdings" w:hint="default"/>
      </w:rPr>
    </w:lvl>
    <w:lvl w:ilvl="1" w:tplc="5EFEADD0" w:tentative="1">
      <w:start w:val="1"/>
      <w:numFmt w:val="bullet"/>
      <w:lvlText w:val=""/>
      <w:lvlJc w:val="left"/>
      <w:pPr>
        <w:tabs>
          <w:tab w:val="num" w:pos="1440"/>
        </w:tabs>
        <w:ind w:left="1440" w:hanging="360"/>
      </w:pPr>
      <w:rPr>
        <w:rFonts w:ascii="Wingdings" w:hAnsi="Wingdings" w:hint="default"/>
      </w:rPr>
    </w:lvl>
    <w:lvl w:ilvl="2" w:tplc="AE50BB96" w:tentative="1">
      <w:start w:val="1"/>
      <w:numFmt w:val="bullet"/>
      <w:lvlText w:val=""/>
      <w:lvlJc w:val="left"/>
      <w:pPr>
        <w:tabs>
          <w:tab w:val="num" w:pos="2160"/>
        </w:tabs>
        <w:ind w:left="2160" w:hanging="360"/>
      </w:pPr>
      <w:rPr>
        <w:rFonts w:ascii="Wingdings" w:hAnsi="Wingdings" w:hint="default"/>
      </w:rPr>
    </w:lvl>
    <w:lvl w:ilvl="3" w:tplc="10C0F752" w:tentative="1">
      <w:start w:val="1"/>
      <w:numFmt w:val="bullet"/>
      <w:lvlText w:val=""/>
      <w:lvlJc w:val="left"/>
      <w:pPr>
        <w:tabs>
          <w:tab w:val="num" w:pos="2880"/>
        </w:tabs>
        <w:ind w:left="2880" w:hanging="360"/>
      </w:pPr>
      <w:rPr>
        <w:rFonts w:ascii="Wingdings" w:hAnsi="Wingdings" w:hint="default"/>
      </w:rPr>
    </w:lvl>
    <w:lvl w:ilvl="4" w:tplc="BCD480CC" w:tentative="1">
      <w:start w:val="1"/>
      <w:numFmt w:val="bullet"/>
      <w:lvlText w:val=""/>
      <w:lvlJc w:val="left"/>
      <w:pPr>
        <w:tabs>
          <w:tab w:val="num" w:pos="3600"/>
        </w:tabs>
        <w:ind w:left="3600" w:hanging="360"/>
      </w:pPr>
      <w:rPr>
        <w:rFonts w:ascii="Wingdings" w:hAnsi="Wingdings" w:hint="default"/>
      </w:rPr>
    </w:lvl>
    <w:lvl w:ilvl="5" w:tplc="7CE4D8A8" w:tentative="1">
      <w:start w:val="1"/>
      <w:numFmt w:val="bullet"/>
      <w:lvlText w:val=""/>
      <w:lvlJc w:val="left"/>
      <w:pPr>
        <w:tabs>
          <w:tab w:val="num" w:pos="4320"/>
        </w:tabs>
        <w:ind w:left="4320" w:hanging="360"/>
      </w:pPr>
      <w:rPr>
        <w:rFonts w:ascii="Wingdings" w:hAnsi="Wingdings" w:hint="default"/>
      </w:rPr>
    </w:lvl>
    <w:lvl w:ilvl="6" w:tplc="48AEC976" w:tentative="1">
      <w:start w:val="1"/>
      <w:numFmt w:val="bullet"/>
      <w:lvlText w:val=""/>
      <w:lvlJc w:val="left"/>
      <w:pPr>
        <w:tabs>
          <w:tab w:val="num" w:pos="5040"/>
        </w:tabs>
        <w:ind w:left="5040" w:hanging="360"/>
      </w:pPr>
      <w:rPr>
        <w:rFonts w:ascii="Wingdings" w:hAnsi="Wingdings" w:hint="default"/>
      </w:rPr>
    </w:lvl>
    <w:lvl w:ilvl="7" w:tplc="3E3E44E8" w:tentative="1">
      <w:start w:val="1"/>
      <w:numFmt w:val="bullet"/>
      <w:lvlText w:val=""/>
      <w:lvlJc w:val="left"/>
      <w:pPr>
        <w:tabs>
          <w:tab w:val="num" w:pos="5760"/>
        </w:tabs>
        <w:ind w:left="5760" w:hanging="360"/>
      </w:pPr>
      <w:rPr>
        <w:rFonts w:ascii="Wingdings" w:hAnsi="Wingdings" w:hint="default"/>
      </w:rPr>
    </w:lvl>
    <w:lvl w:ilvl="8" w:tplc="FD08C1EC" w:tentative="1">
      <w:start w:val="1"/>
      <w:numFmt w:val="bullet"/>
      <w:lvlText w:val=""/>
      <w:lvlJc w:val="left"/>
      <w:pPr>
        <w:tabs>
          <w:tab w:val="num" w:pos="6480"/>
        </w:tabs>
        <w:ind w:left="6480" w:hanging="360"/>
      </w:pPr>
      <w:rPr>
        <w:rFonts w:ascii="Wingdings" w:hAnsi="Wingdings" w:hint="default"/>
      </w:rPr>
    </w:lvl>
  </w:abstractNum>
  <w:abstractNum w:abstractNumId="31">
    <w:nsid w:val="5A9C5B4E"/>
    <w:multiLevelType w:val="hybridMultilevel"/>
    <w:tmpl w:val="27986CA2"/>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5BB20203"/>
    <w:multiLevelType w:val="hybridMultilevel"/>
    <w:tmpl w:val="FF388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C35CAC"/>
    <w:multiLevelType w:val="hybridMultilevel"/>
    <w:tmpl w:val="DAFE0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341954"/>
    <w:multiLevelType w:val="hybridMultilevel"/>
    <w:tmpl w:val="E8D6E72A"/>
    <w:lvl w:ilvl="0" w:tplc="845E9B5E">
      <w:start w:val="10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82028E"/>
    <w:multiLevelType w:val="hybridMultilevel"/>
    <w:tmpl w:val="3C32D68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6">
    <w:nsid w:val="694536F2"/>
    <w:multiLevelType w:val="hybridMultilevel"/>
    <w:tmpl w:val="FF388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7A40D1"/>
    <w:multiLevelType w:val="hybridMultilevel"/>
    <w:tmpl w:val="B390250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6ED531FB"/>
    <w:multiLevelType w:val="hybridMultilevel"/>
    <w:tmpl w:val="6DA854DA"/>
    <w:lvl w:ilvl="0" w:tplc="845E9B5E">
      <w:start w:val="10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3957C91"/>
    <w:multiLevelType w:val="hybridMultilevel"/>
    <w:tmpl w:val="56348060"/>
    <w:lvl w:ilvl="0" w:tplc="845E9B5E">
      <w:start w:val="100"/>
      <w:numFmt w:val="bullet"/>
      <w:lvlText w:val="-"/>
      <w:lvlJc w:val="left"/>
      <w:pPr>
        <w:ind w:left="1125" w:hanging="360"/>
      </w:pPr>
      <w:rPr>
        <w:rFonts w:ascii="Calibri" w:eastAsiaTheme="minorHAnsi" w:hAnsi="Calibri" w:cstheme="minorBidi"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40">
    <w:nsid w:val="79B61A19"/>
    <w:multiLevelType w:val="hybridMultilevel"/>
    <w:tmpl w:val="C78AAB3C"/>
    <w:lvl w:ilvl="0" w:tplc="040C0001">
      <w:start w:val="1"/>
      <w:numFmt w:val="bullet"/>
      <w:lvlText w:val=""/>
      <w:lvlJc w:val="left"/>
      <w:pPr>
        <w:tabs>
          <w:tab w:val="num" w:pos="720"/>
        </w:tabs>
        <w:ind w:left="720" w:hanging="360"/>
      </w:pPr>
      <w:rPr>
        <w:rFonts w:ascii="Symbol" w:hAnsi="Symbol" w:hint="default"/>
      </w:rPr>
    </w:lvl>
    <w:lvl w:ilvl="1" w:tplc="040C000F">
      <w:start w:val="1"/>
      <w:numFmt w:val="decimal"/>
      <w:lvlText w:val="%2."/>
      <w:lvlJc w:val="left"/>
      <w:pPr>
        <w:tabs>
          <w:tab w:val="num" w:pos="1440"/>
        </w:tabs>
        <w:ind w:left="1440" w:hanging="360"/>
      </w:p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nsid w:val="7F52416C"/>
    <w:multiLevelType w:val="hybridMultilevel"/>
    <w:tmpl w:val="2B142DF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23"/>
  </w:num>
  <w:num w:numId="2">
    <w:abstractNumId w:val="12"/>
  </w:num>
  <w:num w:numId="3">
    <w:abstractNumId w:val="41"/>
  </w:num>
  <w:num w:numId="4">
    <w:abstractNumId w:val="37"/>
  </w:num>
  <w:num w:numId="5">
    <w:abstractNumId w:val="4"/>
  </w:num>
  <w:num w:numId="6">
    <w:abstractNumId w:val="35"/>
  </w:num>
  <w:num w:numId="7">
    <w:abstractNumId w:val="28"/>
  </w:num>
  <w:num w:numId="8">
    <w:abstractNumId w:val="30"/>
  </w:num>
  <w:num w:numId="9">
    <w:abstractNumId w:val="11"/>
  </w:num>
  <w:num w:numId="10">
    <w:abstractNumId w:val="26"/>
  </w:num>
  <w:num w:numId="11">
    <w:abstractNumId w:val="1"/>
  </w:num>
  <w:num w:numId="12">
    <w:abstractNumId w:val="20"/>
  </w:num>
  <w:num w:numId="13">
    <w:abstractNumId w:val="0"/>
  </w:num>
  <w:num w:numId="14">
    <w:abstractNumId w:val="15"/>
  </w:num>
  <w:num w:numId="15">
    <w:abstractNumId w:val="21"/>
  </w:num>
  <w:num w:numId="16">
    <w:abstractNumId w:val="31"/>
  </w:num>
  <w:num w:numId="17">
    <w:abstractNumId w:val="14"/>
  </w:num>
  <w:num w:numId="18">
    <w:abstractNumId w:val="2"/>
  </w:num>
  <w:num w:numId="19">
    <w:abstractNumId w:val="24"/>
  </w:num>
  <w:num w:numId="20">
    <w:abstractNumId w:val="16"/>
  </w:num>
  <w:num w:numId="21">
    <w:abstractNumId w:val="27"/>
  </w:num>
  <w:num w:numId="22">
    <w:abstractNumId w:val="9"/>
  </w:num>
  <w:num w:numId="23">
    <w:abstractNumId w:val="25"/>
  </w:num>
  <w:num w:numId="24">
    <w:abstractNumId w:val="17"/>
  </w:num>
  <w:num w:numId="25">
    <w:abstractNumId w:val="10"/>
  </w:num>
  <w:num w:numId="26">
    <w:abstractNumId w:val="33"/>
  </w:num>
  <w:num w:numId="27">
    <w:abstractNumId w:val="5"/>
  </w:num>
  <w:num w:numId="28">
    <w:abstractNumId w:val="7"/>
  </w:num>
  <w:num w:numId="29">
    <w:abstractNumId w:val="13"/>
  </w:num>
  <w:num w:numId="30">
    <w:abstractNumId w:val="36"/>
  </w:num>
  <w:num w:numId="31">
    <w:abstractNumId w:val="19"/>
  </w:num>
  <w:num w:numId="32">
    <w:abstractNumId w:val="38"/>
  </w:num>
  <w:num w:numId="33">
    <w:abstractNumId w:val="39"/>
  </w:num>
  <w:num w:numId="34">
    <w:abstractNumId w:val="34"/>
  </w:num>
  <w:num w:numId="35">
    <w:abstractNumId w:val="32"/>
  </w:num>
  <w:num w:numId="36">
    <w:abstractNumId w:val="6"/>
  </w:num>
  <w:num w:numId="37">
    <w:abstractNumId w:val="18"/>
  </w:num>
  <w:num w:numId="38">
    <w:abstractNumId w:val="40"/>
  </w:num>
  <w:num w:numId="39">
    <w:abstractNumId w:val="3"/>
  </w:num>
  <w:num w:numId="40">
    <w:abstractNumId w:val="29"/>
  </w:num>
  <w:num w:numId="41">
    <w:abstractNumId w:val="22"/>
  </w:num>
  <w:num w:numId="4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C57C1"/>
    <w:rsid w:val="000042D2"/>
    <w:rsid w:val="00011D16"/>
    <w:rsid w:val="000124EF"/>
    <w:rsid w:val="00050A8D"/>
    <w:rsid w:val="00050E45"/>
    <w:rsid w:val="000648CB"/>
    <w:rsid w:val="00081C62"/>
    <w:rsid w:val="000944F0"/>
    <w:rsid w:val="00096E96"/>
    <w:rsid w:val="000A5614"/>
    <w:rsid w:val="000B1FA6"/>
    <w:rsid w:val="000E768D"/>
    <w:rsid w:val="00124A65"/>
    <w:rsid w:val="001341C2"/>
    <w:rsid w:val="00143C18"/>
    <w:rsid w:val="00152374"/>
    <w:rsid w:val="001969AF"/>
    <w:rsid w:val="0020373E"/>
    <w:rsid w:val="00205E2D"/>
    <w:rsid w:val="002060E8"/>
    <w:rsid w:val="00216CCF"/>
    <w:rsid w:val="00286996"/>
    <w:rsid w:val="00295908"/>
    <w:rsid w:val="002E03C3"/>
    <w:rsid w:val="002E6172"/>
    <w:rsid w:val="00352590"/>
    <w:rsid w:val="00354293"/>
    <w:rsid w:val="00361D73"/>
    <w:rsid w:val="00365889"/>
    <w:rsid w:val="00366226"/>
    <w:rsid w:val="00373228"/>
    <w:rsid w:val="00396772"/>
    <w:rsid w:val="003C42F2"/>
    <w:rsid w:val="003D1A55"/>
    <w:rsid w:val="003D5FBC"/>
    <w:rsid w:val="003E5649"/>
    <w:rsid w:val="00400BF8"/>
    <w:rsid w:val="00414E96"/>
    <w:rsid w:val="00440A23"/>
    <w:rsid w:val="00446422"/>
    <w:rsid w:val="00450133"/>
    <w:rsid w:val="00450D77"/>
    <w:rsid w:val="004541C6"/>
    <w:rsid w:val="004626D9"/>
    <w:rsid w:val="00464CEC"/>
    <w:rsid w:val="00467BA2"/>
    <w:rsid w:val="004755E4"/>
    <w:rsid w:val="00487381"/>
    <w:rsid w:val="004B3B06"/>
    <w:rsid w:val="004E4C1D"/>
    <w:rsid w:val="00505F94"/>
    <w:rsid w:val="00516549"/>
    <w:rsid w:val="005704C7"/>
    <w:rsid w:val="00573B84"/>
    <w:rsid w:val="00587ED8"/>
    <w:rsid w:val="00596577"/>
    <w:rsid w:val="005B67F1"/>
    <w:rsid w:val="005E2C80"/>
    <w:rsid w:val="005E567D"/>
    <w:rsid w:val="005E58EA"/>
    <w:rsid w:val="005E6CEA"/>
    <w:rsid w:val="00643BDA"/>
    <w:rsid w:val="00682598"/>
    <w:rsid w:val="00687EF9"/>
    <w:rsid w:val="006C47BC"/>
    <w:rsid w:val="006F644F"/>
    <w:rsid w:val="0071201D"/>
    <w:rsid w:val="007369D6"/>
    <w:rsid w:val="007514BE"/>
    <w:rsid w:val="007515A2"/>
    <w:rsid w:val="00785713"/>
    <w:rsid w:val="00785FEF"/>
    <w:rsid w:val="007A15E4"/>
    <w:rsid w:val="007B3A7D"/>
    <w:rsid w:val="007C0CF9"/>
    <w:rsid w:val="00806E20"/>
    <w:rsid w:val="008D5007"/>
    <w:rsid w:val="009240F9"/>
    <w:rsid w:val="00973C84"/>
    <w:rsid w:val="0098091C"/>
    <w:rsid w:val="009E4014"/>
    <w:rsid w:val="00A057E6"/>
    <w:rsid w:val="00A45800"/>
    <w:rsid w:val="00A97328"/>
    <w:rsid w:val="00AA031B"/>
    <w:rsid w:val="00B05C16"/>
    <w:rsid w:val="00B068B3"/>
    <w:rsid w:val="00B07216"/>
    <w:rsid w:val="00B11BD7"/>
    <w:rsid w:val="00B213CC"/>
    <w:rsid w:val="00B302D6"/>
    <w:rsid w:val="00B42631"/>
    <w:rsid w:val="00B4474D"/>
    <w:rsid w:val="00B60AAB"/>
    <w:rsid w:val="00B75F11"/>
    <w:rsid w:val="00BC2AFF"/>
    <w:rsid w:val="00BE2BA9"/>
    <w:rsid w:val="00C031D4"/>
    <w:rsid w:val="00C07D7B"/>
    <w:rsid w:val="00C1252A"/>
    <w:rsid w:val="00C12C26"/>
    <w:rsid w:val="00C6198D"/>
    <w:rsid w:val="00CA599E"/>
    <w:rsid w:val="00CA7CF0"/>
    <w:rsid w:val="00CC4667"/>
    <w:rsid w:val="00CD2853"/>
    <w:rsid w:val="00D020CB"/>
    <w:rsid w:val="00D2502B"/>
    <w:rsid w:val="00D2705A"/>
    <w:rsid w:val="00D43824"/>
    <w:rsid w:val="00D80D61"/>
    <w:rsid w:val="00D9513A"/>
    <w:rsid w:val="00DA7D4C"/>
    <w:rsid w:val="00E32677"/>
    <w:rsid w:val="00E365ED"/>
    <w:rsid w:val="00E76B98"/>
    <w:rsid w:val="00E82704"/>
    <w:rsid w:val="00E90A6D"/>
    <w:rsid w:val="00EE1A5D"/>
    <w:rsid w:val="00FC57C1"/>
    <w:rsid w:val="00FC78BC"/>
    <w:rsid w:val="00FD1FD7"/>
    <w:rsid w:val="00FE10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133"/>
  </w:style>
  <w:style w:type="paragraph" w:styleId="Titre2">
    <w:name w:val="heading 2"/>
    <w:basedOn w:val="Normal"/>
    <w:next w:val="Normal"/>
    <w:link w:val="Titre2Car"/>
    <w:qFormat/>
    <w:rsid w:val="00516549"/>
    <w:pPr>
      <w:keepNext/>
      <w:tabs>
        <w:tab w:val="num" w:pos="1440"/>
      </w:tabs>
      <w:suppressAutoHyphens/>
      <w:spacing w:before="240" w:after="60" w:line="240" w:lineRule="auto"/>
      <w:ind w:left="1440" w:hanging="360"/>
      <w:outlineLvl w:val="1"/>
    </w:pPr>
    <w:rPr>
      <w:rFonts w:ascii="Arial" w:eastAsia="Times New Roman" w:hAnsi="Arial" w:cs="Arial"/>
      <w:b/>
      <w:bCs/>
      <w:i/>
      <w:iCs/>
      <w:sz w:val="28"/>
      <w:szCs w:val="28"/>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73C8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73C84"/>
    <w:rPr>
      <w:rFonts w:ascii="Tahoma" w:hAnsi="Tahoma" w:cs="Tahoma"/>
      <w:sz w:val="16"/>
      <w:szCs w:val="16"/>
    </w:rPr>
  </w:style>
  <w:style w:type="paragraph" w:styleId="Paragraphedeliste">
    <w:name w:val="List Paragraph"/>
    <w:basedOn w:val="Normal"/>
    <w:uiPriority w:val="34"/>
    <w:qFormat/>
    <w:rsid w:val="004626D9"/>
    <w:pPr>
      <w:ind w:left="720"/>
      <w:contextualSpacing/>
    </w:pPr>
  </w:style>
  <w:style w:type="paragraph" w:styleId="Sansinterligne">
    <w:name w:val="No Spacing"/>
    <w:uiPriority w:val="1"/>
    <w:qFormat/>
    <w:rsid w:val="004626D9"/>
    <w:pPr>
      <w:spacing w:after="0" w:line="240" w:lineRule="auto"/>
    </w:pPr>
  </w:style>
  <w:style w:type="paragraph" w:styleId="Retraitcorpsdetexte">
    <w:name w:val="Body Text Indent"/>
    <w:basedOn w:val="Normal"/>
    <w:link w:val="RetraitcorpsdetexteCar"/>
    <w:rsid w:val="00400BF8"/>
    <w:pPr>
      <w:suppressAutoHyphens/>
      <w:spacing w:after="120" w:line="240" w:lineRule="auto"/>
      <w:ind w:left="360"/>
    </w:pPr>
    <w:rPr>
      <w:rFonts w:ascii="Times New Roman" w:eastAsia="Times New Roman" w:hAnsi="Times New Roman" w:cs="Times New Roman"/>
      <w:sz w:val="24"/>
      <w:szCs w:val="24"/>
      <w:lang w:val="fr-FR" w:eastAsia="ar-SA"/>
    </w:rPr>
  </w:style>
  <w:style w:type="character" w:customStyle="1" w:styleId="RetraitcorpsdetexteCar">
    <w:name w:val="Retrait corps de texte Car"/>
    <w:basedOn w:val="Policepardfaut"/>
    <w:link w:val="Retraitcorpsdetexte"/>
    <w:rsid w:val="00400BF8"/>
    <w:rPr>
      <w:rFonts w:ascii="Times New Roman" w:eastAsia="Times New Roman" w:hAnsi="Times New Roman" w:cs="Times New Roman"/>
      <w:sz w:val="24"/>
      <w:szCs w:val="24"/>
      <w:lang w:val="fr-FR" w:eastAsia="ar-SA"/>
    </w:rPr>
  </w:style>
  <w:style w:type="paragraph" w:styleId="Pieddepage">
    <w:name w:val="footer"/>
    <w:basedOn w:val="Normal"/>
    <w:link w:val="PieddepageCar"/>
    <w:rsid w:val="007515A2"/>
    <w:pPr>
      <w:tabs>
        <w:tab w:val="center" w:pos="4153"/>
        <w:tab w:val="right" w:pos="8306"/>
      </w:tabs>
      <w:suppressAutoHyphens/>
      <w:spacing w:after="0" w:line="240" w:lineRule="auto"/>
    </w:pPr>
    <w:rPr>
      <w:rFonts w:ascii="Times New Roman" w:eastAsia="Times New Roman" w:hAnsi="Times New Roman" w:cs="Times New Roman"/>
      <w:sz w:val="24"/>
      <w:szCs w:val="24"/>
      <w:lang w:val="fr-FR" w:eastAsia="ar-SA"/>
    </w:rPr>
  </w:style>
  <w:style w:type="character" w:customStyle="1" w:styleId="PieddepageCar">
    <w:name w:val="Pied de page Car"/>
    <w:basedOn w:val="Policepardfaut"/>
    <w:link w:val="Pieddepage"/>
    <w:rsid w:val="007515A2"/>
    <w:rPr>
      <w:rFonts w:ascii="Times New Roman" w:eastAsia="Times New Roman" w:hAnsi="Times New Roman" w:cs="Times New Roman"/>
      <w:sz w:val="24"/>
      <w:szCs w:val="24"/>
      <w:lang w:val="fr-FR" w:eastAsia="ar-SA"/>
    </w:rPr>
  </w:style>
  <w:style w:type="character" w:customStyle="1" w:styleId="Titre2Car">
    <w:name w:val="Titre 2 Car"/>
    <w:basedOn w:val="Policepardfaut"/>
    <w:link w:val="Titre2"/>
    <w:rsid w:val="00516549"/>
    <w:rPr>
      <w:rFonts w:ascii="Arial" w:eastAsia="Times New Roman" w:hAnsi="Arial" w:cs="Arial"/>
      <w:b/>
      <w:bCs/>
      <w:i/>
      <w:iCs/>
      <w:sz w:val="28"/>
      <w:szCs w:val="28"/>
      <w:lang w:val="fr-FR" w:eastAsia="ar-SA"/>
    </w:rPr>
  </w:style>
  <w:style w:type="paragraph" w:styleId="TM1">
    <w:name w:val="toc 1"/>
    <w:basedOn w:val="Normal"/>
    <w:next w:val="Normal"/>
    <w:autoRedefine/>
    <w:semiHidden/>
    <w:rsid w:val="00414E96"/>
    <w:pPr>
      <w:numPr>
        <w:numId w:val="39"/>
      </w:numPr>
      <w:tabs>
        <w:tab w:val="right" w:leader="dot" w:pos="9172"/>
      </w:tabs>
      <w:suppressAutoHyphens/>
      <w:spacing w:after="0" w:line="240" w:lineRule="auto"/>
    </w:pPr>
    <w:rPr>
      <w:rFonts w:ascii="Times New Roman" w:eastAsia="Times New Roman" w:hAnsi="Times New Roman" w:cs="Times New Roman"/>
      <w:lang w:val="fr-FR" w:eastAsia="ar-SA"/>
    </w:rPr>
  </w:style>
  <w:style w:type="paragraph" w:styleId="TM2">
    <w:name w:val="toc 2"/>
    <w:basedOn w:val="Normal"/>
    <w:next w:val="Normal"/>
    <w:autoRedefine/>
    <w:semiHidden/>
    <w:rsid w:val="00414E96"/>
    <w:pPr>
      <w:numPr>
        <w:ilvl w:val="1"/>
        <w:numId w:val="39"/>
      </w:numPr>
      <w:tabs>
        <w:tab w:val="right" w:leader="dot" w:pos="9172"/>
      </w:tabs>
      <w:suppressAutoHyphens/>
      <w:spacing w:after="0" w:line="240" w:lineRule="auto"/>
    </w:pPr>
    <w:rPr>
      <w:rFonts w:ascii="Times New Roman" w:eastAsia="Times New Roman" w:hAnsi="Times New Roman" w:cs="Times New Roman"/>
      <w:sz w:val="24"/>
      <w:szCs w:val="24"/>
      <w:lang w:val="fr-FR" w:eastAsia="ar-SA"/>
    </w:rPr>
  </w:style>
</w:styles>
</file>

<file path=word/webSettings.xml><?xml version="1.0" encoding="utf-8"?>
<w:webSettings xmlns:r="http://schemas.openxmlformats.org/officeDocument/2006/relationships" xmlns:w="http://schemas.openxmlformats.org/wordprocessingml/2006/main">
  <w:divs>
    <w:div w:id="192309309">
      <w:bodyDiv w:val="1"/>
      <w:marLeft w:val="0"/>
      <w:marRight w:val="0"/>
      <w:marTop w:val="0"/>
      <w:marBottom w:val="0"/>
      <w:divBdr>
        <w:top w:val="none" w:sz="0" w:space="0" w:color="auto"/>
        <w:left w:val="none" w:sz="0" w:space="0" w:color="auto"/>
        <w:bottom w:val="none" w:sz="0" w:space="0" w:color="auto"/>
        <w:right w:val="none" w:sz="0" w:space="0" w:color="auto"/>
      </w:divBdr>
      <w:divsChild>
        <w:div w:id="1515459465">
          <w:marLeft w:val="547"/>
          <w:marRight w:val="0"/>
          <w:marTop w:val="154"/>
          <w:marBottom w:val="0"/>
          <w:divBdr>
            <w:top w:val="none" w:sz="0" w:space="0" w:color="auto"/>
            <w:left w:val="none" w:sz="0" w:space="0" w:color="auto"/>
            <w:bottom w:val="none" w:sz="0" w:space="0" w:color="auto"/>
            <w:right w:val="none" w:sz="0" w:space="0" w:color="auto"/>
          </w:divBdr>
        </w:div>
      </w:divsChild>
    </w:div>
    <w:div w:id="426315721">
      <w:bodyDiv w:val="1"/>
      <w:marLeft w:val="0"/>
      <w:marRight w:val="0"/>
      <w:marTop w:val="0"/>
      <w:marBottom w:val="0"/>
      <w:divBdr>
        <w:top w:val="none" w:sz="0" w:space="0" w:color="auto"/>
        <w:left w:val="none" w:sz="0" w:space="0" w:color="auto"/>
        <w:bottom w:val="none" w:sz="0" w:space="0" w:color="auto"/>
        <w:right w:val="none" w:sz="0" w:space="0" w:color="auto"/>
      </w:divBdr>
    </w:div>
    <w:div w:id="593250630">
      <w:bodyDiv w:val="1"/>
      <w:marLeft w:val="0"/>
      <w:marRight w:val="0"/>
      <w:marTop w:val="0"/>
      <w:marBottom w:val="0"/>
      <w:divBdr>
        <w:top w:val="none" w:sz="0" w:space="0" w:color="auto"/>
        <w:left w:val="none" w:sz="0" w:space="0" w:color="auto"/>
        <w:bottom w:val="none" w:sz="0" w:space="0" w:color="auto"/>
        <w:right w:val="none" w:sz="0" w:space="0" w:color="auto"/>
      </w:divBdr>
    </w:div>
    <w:div w:id="838077312">
      <w:bodyDiv w:val="1"/>
      <w:marLeft w:val="0"/>
      <w:marRight w:val="0"/>
      <w:marTop w:val="0"/>
      <w:marBottom w:val="0"/>
      <w:divBdr>
        <w:top w:val="none" w:sz="0" w:space="0" w:color="auto"/>
        <w:left w:val="none" w:sz="0" w:space="0" w:color="auto"/>
        <w:bottom w:val="none" w:sz="0" w:space="0" w:color="auto"/>
        <w:right w:val="none" w:sz="0" w:space="0" w:color="auto"/>
      </w:divBdr>
      <w:divsChild>
        <w:div w:id="1496148791">
          <w:marLeft w:val="547"/>
          <w:marRight w:val="0"/>
          <w:marTop w:val="154"/>
          <w:marBottom w:val="0"/>
          <w:divBdr>
            <w:top w:val="none" w:sz="0" w:space="0" w:color="auto"/>
            <w:left w:val="none" w:sz="0" w:space="0" w:color="auto"/>
            <w:bottom w:val="none" w:sz="0" w:space="0" w:color="auto"/>
            <w:right w:val="none" w:sz="0" w:space="0" w:color="auto"/>
          </w:divBdr>
        </w:div>
      </w:divsChild>
    </w:div>
    <w:div w:id="966275377">
      <w:bodyDiv w:val="1"/>
      <w:marLeft w:val="0"/>
      <w:marRight w:val="0"/>
      <w:marTop w:val="0"/>
      <w:marBottom w:val="0"/>
      <w:divBdr>
        <w:top w:val="none" w:sz="0" w:space="0" w:color="auto"/>
        <w:left w:val="none" w:sz="0" w:space="0" w:color="auto"/>
        <w:bottom w:val="none" w:sz="0" w:space="0" w:color="auto"/>
        <w:right w:val="none" w:sz="0" w:space="0" w:color="auto"/>
      </w:divBdr>
    </w:div>
    <w:div w:id="1110049976">
      <w:bodyDiv w:val="1"/>
      <w:marLeft w:val="0"/>
      <w:marRight w:val="0"/>
      <w:marTop w:val="0"/>
      <w:marBottom w:val="0"/>
      <w:divBdr>
        <w:top w:val="none" w:sz="0" w:space="0" w:color="auto"/>
        <w:left w:val="none" w:sz="0" w:space="0" w:color="auto"/>
        <w:bottom w:val="none" w:sz="0" w:space="0" w:color="auto"/>
        <w:right w:val="none" w:sz="0" w:space="0" w:color="auto"/>
      </w:divBdr>
      <w:divsChild>
        <w:div w:id="221061140">
          <w:marLeft w:val="547"/>
          <w:marRight w:val="0"/>
          <w:marTop w:val="154"/>
          <w:marBottom w:val="0"/>
          <w:divBdr>
            <w:top w:val="none" w:sz="0" w:space="0" w:color="auto"/>
            <w:left w:val="none" w:sz="0" w:space="0" w:color="auto"/>
            <w:bottom w:val="none" w:sz="0" w:space="0" w:color="auto"/>
            <w:right w:val="none" w:sz="0" w:space="0" w:color="auto"/>
          </w:divBdr>
        </w:div>
      </w:divsChild>
    </w:div>
    <w:div w:id="1858351577">
      <w:bodyDiv w:val="1"/>
      <w:marLeft w:val="0"/>
      <w:marRight w:val="0"/>
      <w:marTop w:val="0"/>
      <w:marBottom w:val="0"/>
      <w:divBdr>
        <w:top w:val="none" w:sz="0" w:space="0" w:color="auto"/>
        <w:left w:val="none" w:sz="0" w:space="0" w:color="auto"/>
        <w:bottom w:val="none" w:sz="0" w:space="0" w:color="auto"/>
        <w:right w:val="none" w:sz="0" w:space="0" w:color="auto"/>
      </w:divBdr>
      <w:divsChild>
        <w:div w:id="151861676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DA9B0-467C-474D-A2CB-9EF1C5DD7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Pages>
  <Words>700</Words>
  <Characters>3993</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EISTI</Company>
  <LinksUpToDate>false</LinksUpToDate>
  <CharactersWithSpaces>4684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sergent</dc:creator>
  <cp:keywords/>
  <dc:description/>
  <cp:lastModifiedBy>monique sergent</cp:lastModifiedBy>
  <cp:revision>9</cp:revision>
  <cp:lastPrinted>2009-07-20T15:39:00Z</cp:lastPrinted>
  <dcterms:created xsi:type="dcterms:W3CDTF">2009-07-24T07:16:00Z</dcterms:created>
  <dcterms:modified xsi:type="dcterms:W3CDTF">2009-08-01T13:00:00Z</dcterms:modified>
</cp:coreProperties>
</file>