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D9513A">
        <w:rPr>
          <w:color w:val="548DD4" w:themeColor="text2" w:themeTint="99"/>
          <w:sz w:val="52"/>
          <w:lang w:val="fr-FR"/>
        </w:rPr>
        <w:t>8</w:t>
      </w:r>
      <w:r w:rsidR="000648CB">
        <w:rPr>
          <w:color w:val="548DD4" w:themeColor="text2" w:themeTint="99"/>
          <w:sz w:val="52"/>
          <w:lang w:val="fr-FR"/>
        </w:rPr>
        <w:t>a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>Stocks</w:t>
      </w:r>
      <w:r w:rsidR="00A057E6">
        <w:rPr>
          <w:color w:val="548DD4" w:themeColor="text2" w:themeTint="99"/>
          <w:sz w:val="52"/>
          <w:lang w:val="fr-FR"/>
        </w:rPr>
        <w:t xml:space="preserve">  </w:t>
      </w:r>
      <w:r w:rsidR="000648CB">
        <w:rPr>
          <w:color w:val="548DD4" w:themeColor="text2" w:themeTint="99"/>
          <w:sz w:val="52"/>
          <w:lang w:val="fr-FR"/>
        </w:rPr>
        <w:t>Dépréciations</w:t>
      </w:r>
      <w:r w:rsidR="00A057E6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 xml:space="preserve">     </w:t>
      </w:r>
      <w:r w:rsidR="00D9513A">
        <w:rPr>
          <w:noProof/>
          <w:lang w:val="fr-FR" w:eastAsia="fr-FR"/>
        </w:rPr>
        <w:drawing>
          <wp:inline distT="0" distB="0" distL="0" distR="0">
            <wp:extent cx="1105786" cy="990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0648CB" w:rsidRDefault="000648CB">
      <w:pPr>
        <w:rPr>
          <w:sz w:val="24"/>
          <w:lang w:val="fr-FR"/>
        </w:rPr>
      </w:pPr>
      <w:r>
        <w:rPr>
          <w:sz w:val="24"/>
          <w:lang w:val="fr-FR"/>
        </w:rPr>
        <w:t>Le principe d’image fidèle</w:t>
      </w:r>
      <w:r w:rsidR="006F644F">
        <w:rPr>
          <w:sz w:val="24"/>
          <w:lang w:val="fr-FR"/>
        </w:rPr>
        <w:t>,</w:t>
      </w:r>
      <w:r>
        <w:rPr>
          <w:sz w:val="24"/>
          <w:lang w:val="fr-FR"/>
        </w:rPr>
        <w:t xml:space="preserve"> </w:t>
      </w:r>
      <w:r w:rsidR="006F644F">
        <w:rPr>
          <w:sz w:val="24"/>
          <w:lang w:val="fr-FR"/>
        </w:rPr>
        <w:t>oblige les entreprises, c</w:t>
      </w:r>
      <w:r w:rsidRPr="000648CB">
        <w:rPr>
          <w:sz w:val="24"/>
          <w:lang w:val="fr-FR"/>
        </w:rPr>
        <w:t>haque année</w:t>
      </w:r>
      <w:r w:rsidR="006F644F">
        <w:rPr>
          <w:sz w:val="24"/>
          <w:lang w:val="fr-FR"/>
        </w:rPr>
        <w:t>,</w:t>
      </w:r>
      <w:r>
        <w:rPr>
          <w:sz w:val="24"/>
          <w:lang w:val="fr-FR"/>
        </w:rPr>
        <w:t xml:space="preserve"> </w:t>
      </w:r>
      <w:r w:rsidR="006F644F">
        <w:rPr>
          <w:sz w:val="24"/>
          <w:lang w:val="fr-FR"/>
        </w:rPr>
        <w:t xml:space="preserve">à contrôler </w:t>
      </w:r>
      <w:r>
        <w:rPr>
          <w:sz w:val="24"/>
          <w:lang w:val="fr-FR"/>
        </w:rPr>
        <w:t>les stocks à deux niveaux </w:t>
      </w:r>
      <w:r w:rsidR="000944F0">
        <w:rPr>
          <w:sz w:val="24"/>
          <w:lang w:val="fr-FR"/>
        </w:rPr>
        <w:t>: quantité</w:t>
      </w:r>
      <w:r w:rsidR="000944F0">
        <w:rPr>
          <w:b/>
          <w:sz w:val="24"/>
          <w:lang w:val="fr-FR"/>
        </w:rPr>
        <w:t xml:space="preserve"> et</w:t>
      </w:r>
      <w:r w:rsidR="006F644F">
        <w:rPr>
          <w:sz w:val="24"/>
          <w:lang w:val="fr-FR"/>
        </w:rPr>
        <w:t xml:space="preserve"> </w:t>
      </w:r>
      <w:r w:rsidR="000944F0" w:rsidRPr="00573B84">
        <w:rPr>
          <w:b/>
          <w:sz w:val="24"/>
          <w:lang w:val="fr-FR"/>
        </w:rPr>
        <w:t>qualité</w:t>
      </w:r>
      <w:r w:rsidR="000944F0">
        <w:rPr>
          <w:sz w:val="24"/>
          <w:lang w:val="fr-FR"/>
        </w:rPr>
        <w:t xml:space="preserve"> </w:t>
      </w:r>
    </w:p>
    <w:p w:rsidR="004E4C1D" w:rsidRPr="000944F0" w:rsidRDefault="004E4C1D" w:rsidP="000944F0">
      <w:pPr>
        <w:pStyle w:val="Paragraphedeliste"/>
        <w:numPr>
          <w:ilvl w:val="0"/>
          <w:numId w:val="21"/>
        </w:numPr>
        <w:rPr>
          <w:sz w:val="24"/>
          <w:lang w:val="fr-FR"/>
        </w:rPr>
      </w:pPr>
      <w:r w:rsidRPr="000944F0">
        <w:rPr>
          <w:sz w:val="24"/>
          <w:lang w:val="fr-FR"/>
        </w:rPr>
        <w:t xml:space="preserve">Ceci se fait au moment de l’inventaire. Chaque stock est compté par deux équipes différentes afin de trouver la même quantité. </w:t>
      </w:r>
      <w:r w:rsidR="00573B84" w:rsidRPr="000944F0">
        <w:rPr>
          <w:sz w:val="24"/>
          <w:lang w:val="fr-FR"/>
        </w:rPr>
        <w:t>Chaque équipe devra être composée d’ouvriers connaissant bien le stock en question, de comptables et quelquefois d’un commissaire aux comptes.</w:t>
      </w:r>
    </w:p>
    <w:p w:rsidR="00573B84" w:rsidRPr="000944F0" w:rsidRDefault="00573B84" w:rsidP="000944F0">
      <w:pPr>
        <w:pStyle w:val="Paragraphedeliste"/>
        <w:numPr>
          <w:ilvl w:val="0"/>
          <w:numId w:val="21"/>
        </w:numPr>
        <w:rPr>
          <w:sz w:val="24"/>
          <w:lang w:val="fr-FR"/>
        </w:rPr>
      </w:pPr>
      <w:r w:rsidRPr="000944F0">
        <w:rPr>
          <w:sz w:val="24"/>
          <w:lang w:val="fr-FR"/>
        </w:rPr>
        <w:t>L’équipe devra également se poser le problème de la qualité : mode, obsolescence, etc.</w:t>
      </w:r>
    </w:p>
    <w:p w:rsidR="00573B84" w:rsidRPr="000944F0" w:rsidRDefault="00573B84" w:rsidP="000944F0">
      <w:pPr>
        <w:pStyle w:val="Paragraphedeliste"/>
        <w:rPr>
          <w:sz w:val="24"/>
          <w:lang w:val="fr-FR"/>
        </w:rPr>
      </w:pPr>
      <w:r w:rsidRPr="000944F0">
        <w:rPr>
          <w:sz w:val="24"/>
          <w:lang w:val="fr-FR"/>
        </w:rPr>
        <w:t xml:space="preserve">Quand on estime </w:t>
      </w:r>
      <w:r w:rsidR="000944F0" w:rsidRPr="000944F0">
        <w:rPr>
          <w:sz w:val="24"/>
          <w:lang w:val="fr-FR"/>
        </w:rPr>
        <w:t>que le produit a perdu de sa valeur, il faudra constater cette perte que l’on appellera dépréciation.</w:t>
      </w:r>
    </w:p>
    <w:p w:rsidR="000944F0" w:rsidRDefault="000944F0">
      <w:pPr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Exemple de calculs :</w:t>
      </w:r>
    </w:p>
    <w:p w:rsidR="000648CB" w:rsidRDefault="000944F0">
      <w:pPr>
        <w:rPr>
          <w:sz w:val="24"/>
          <w:lang w:val="fr-FR"/>
        </w:rPr>
      </w:pPr>
      <w:r w:rsidRPr="000944F0">
        <w:rPr>
          <w:sz w:val="24"/>
          <w:lang w:val="fr-FR"/>
        </w:rPr>
        <w:t>Imaginons un stock de chemises</w:t>
      </w:r>
      <w:r>
        <w:rPr>
          <w:sz w:val="24"/>
          <w:lang w:val="fr-FR"/>
        </w:rPr>
        <w:t xml:space="preserve"> de valeur globale 1000 </w:t>
      </w:r>
      <w:r w:rsidR="000042D2">
        <w:rPr>
          <w:sz w:val="24"/>
          <w:lang w:val="fr-FR"/>
        </w:rPr>
        <w:t>euros,</w:t>
      </w:r>
      <w:r>
        <w:rPr>
          <w:sz w:val="24"/>
          <w:lang w:val="fr-FR"/>
        </w:rPr>
        <w:t xml:space="preserve"> qui date de la saison </w:t>
      </w:r>
      <w:r w:rsidR="000042D2">
        <w:rPr>
          <w:sz w:val="24"/>
          <w:lang w:val="fr-FR"/>
        </w:rPr>
        <w:t>précédente</w:t>
      </w:r>
      <w:r>
        <w:rPr>
          <w:sz w:val="24"/>
          <w:lang w:val="fr-FR"/>
        </w:rPr>
        <w:t xml:space="preserve"> et commence </w:t>
      </w:r>
      <w:proofErr w:type="gramStart"/>
      <w:r>
        <w:rPr>
          <w:sz w:val="24"/>
          <w:lang w:val="fr-FR"/>
        </w:rPr>
        <w:t>a</w:t>
      </w:r>
      <w:proofErr w:type="gramEnd"/>
      <w:r>
        <w:rPr>
          <w:sz w:val="24"/>
          <w:lang w:val="fr-FR"/>
        </w:rPr>
        <w:t xml:space="preserve"> être un peu </w:t>
      </w:r>
      <w:r w:rsidR="000042D2">
        <w:rPr>
          <w:sz w:val="24"/>
          <w:lang w:val="fr-FR"/>
        </w:rPr>
        <w:t>démodée. Le comptable estime le risque à 10%. Il va donc constater une dépréciation sur stock de marchandises de 100.</w:t>
      </w:r>
    </w:p>
    <w:p w:rsidR="000042D2" w:rsidRDefault="000042D2">
      <w:pPr>
        <w:rPr>
          <w:sz w:val="24"/>
          <w:lang w:val="fr-FR"/>
        </w:rPr>
      </w:pPr>
      <w:r>
        <w:rPr>
          <w:sz w:val="24"/>
          <w:lang w:val="fr-FR"/>
        </w:rPr>
        <w:t>681 Dotation Amortissements</w:t>
      </w:r>
    </w:p>
    <w:p w:rsidR="000042D2" w:rsidRPr="000042D2" w:rsidRDefault="000042D2">
      <w:pPr>
        <w:rPr>
          <w:sz w:val="24"/>
          <w:lang w:val="fr-FR"/>
        </w:rPr>
      </w:pPr>
      <w:r>
        <w:rPr>
          <w:sz w:val="24"/>
          <w:lang w:val="fr-FR"/>
        </w:rPr>
        <w:t xml:space="preserve"> Dépréciation Provision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397 Dépréciation Stock Marchandises</w:t>
      </w:r>
    </w:p>
    <w:p w:rsidR="00D9513A" w:rsidRPr="000648CB" w:rsidRDefault="00545073" w:rsidP="00D9513A">
      <w:pPr>
        <w:rPr>
          <w:lang w:val="fr-FR"/>
        </w:rPr>
      </w:pPr>
      <w:r w:rsidRPr="00545073">
        <w:rPr>
          <w:noProof/>
          <w:sz w:val="20"/>
        </w:rPr>
        <w:pict>
          <v:line id="_x0000_s1046" style="position:absolute;z-index:251670528" from="333pt,2.8pt" to="333pt,77.2pt"/>
        </w:pict>
      </w:r>
      <w:r w:rsidRPr="00545073">
        <w:rPr>
          <w:noProof/>
          <w:sz w:val="20"/>
        </w:rPr>
        <w:pict>
          <v:line id="_x0000_s1044" style="position:absolute;z-index:251668480" from="81pt,2.05pt" to="81pt,72.55pt"/>
        </w:pict>
      </w:r>
      <w:r w:rsidR="00D9513A" w:rsidRPr="000648CB">
        <w:rPr>
          <w:lang w:val="fr-FR"/>
        </w:rPr>
        <w:tab/>
      </w:r>
      <w:r w:rsidRPr="00545073">
        <w:rPr>
          <w:noProof/>
          <w:sz w:val="20"/>
        </w:rPr>
        <w:pict>
          <v:line id="_x0000_s1045" style="position:absolute;z-index:251669504;mso-position-horizontal-relative:text;mso-position-vertical-relative:text" from="234pt,2.05pt" to="450pt,2.05pt"/>
        </w:pict>
      </w:r>
      <w:r w:rsidRPr="00545073">
        <w:rPr>
          <w:noProof/>
          <w:sz w:val="20"/>
        </w:rPr>
        <w:pict>
          <v:line id="_x0000_s1043" style="position:absolute;z-index:251667456;mso-position-horizontal-relative:text;mso-position-vertical-relative:text" from="0,2.05pt" to="171pt,2.05pt"/>
        </w:pict>
      </w:r>
    </w:p>
    <w:p w:rsidR="00D9513A" w:rsidRPr="00D9513A" w:rsidRDefault="00545073" w:rsidP="00D9513A">
      <w:pPr>
        <w:rPr>
          <w:lang w:val="fr-FR"/>
        </w:rPr>
      </w:pPr>
      <w:r w:rsidRPr="00545073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8" style="position:absolute;margin-left:39pt;margin-top:6.75pt;width:311.25pt;height:22.5pt;z-index:251671552" o:connectortype="curved" adj="10798,-553680,-7703">
            <v:stroke startarrow="block" endarrow="block"/>
          </v:shape>
        </w:pict>
      </w:r>
      <w:r w:rsidR="00D9513A" w:rsidRPr="00D9513A">
        <w:rPr>
          <w:lang w:val="fr-FR"/>
        </w:rPr>
        <w:t xml:space="preserve">100 </w:t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  <w:t>100</w:t>
      </w:r>
    </w:p>
    <w:p w:rsidR="00D9513A" w:rsidRPr="00D9513A" w:rsidRDefault="00D9513A" w:rsidP="00D9513A">
      <w:pPr>
        <w:rPr>
          <w:lang w:val="fr-FR"/>
        </w:rPr>
      </w:pPr>
    </w:p>
    <w:p w:rsidR="00D9513A" w:rsidRPr="00D9513A" w:rsidRDefault="00D9513A" w:rsidP="00D9513A">
      <w:pPr>
        <w:ind w:left="1785"/>
        <w:rPr>
          <w:lang w:val="fr-FR"/>
        </w:rPr>
      </w:pPr>
      <w:r w:rsidRPr="00D9513A">
        <w:rPr>
          <w:lang w:val="fr-FR"/>
        </w:rPr>
        <w:tab/>
      </w:r>
      <w:r w:rsidR="00A057E6">
        <w:rPr>
          <w:lang w:val="fr-FR"/>
        </w:rPr>
        <w:t xml:space="preserve">      </w:t>
      </w:r>
      <w:r w:rsidRPr="00D9513A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  <w:t xml:space="preserve">  </w:t>
      </w:r>
      <w:r w:rsidR="00A057E6">
        <w:rPr>
          <w:lang w:val="fr-FR"/>
        </w:rPr>
        <w:t xml:space="preserve">                      </w:t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</w:r>
    </w:p>
    <w:p w:rsidR="00D9513A" w:rsidRPr="00D9513A" w:rsidRDefault="000042D2" w:rsidP="000042D2">
      <w:pPr>
        <w:rPr>
          <w:lang w:val="fr-FR"/>
        </w:rPr>
      </w:pPr>
      <w:r w:rsidRPr="000042D2">
        <w:rPr>
          <w:b/>
          <w:sz w:val="24"/>
          <w:szCs w:val="24"/>
          <w:u w:val="single"/>
          <w:lang w:val="fr-FR"/>
        </w:rPr>
        <w:t>Remarque</w:t>
      </w:r>
      <w:r>
        <w:rPr>
          <w:lang w:val="fr-FR"/>
        </w:rPr>
        <w:t xml:space="preserve"> : Cette dépréciation sera chaque année </w:t>
      </w:r>
      <w:r w:rsidRPr="000042D2">
        <w:rPr>
          <w:b/>
          <w:lang w:val="fr-FR"/>
        </w:rPr>
        <w:t>annulée et recalculer complètement</w:t>
      </w:r>
      <w:r>
        <w:rPr>
          <w:lang w:val="fr-FR"/>
        </w:rPr>
        <w:t>. Les autres catégories de dépréciation, à l’inverse, pourront être ajustées.</w:t>
      </w:r>
      <w:r w:rsidR="00A057E6">
        <w:rPr>
          <w:lang w:val="fr-FR"/>
        </w:rPr>
        <w:t xml:space="preserve">    </w:t>
      </w:r>
      <w:bookmarkEnd w:id="0"/>
    </w:p>
    <w:sectPr w:rsidR="00D9513A" w:rsidRPr="00D9513A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9"/>
  </w:num>
  <w:num w:numId="5">
    <w:abstractNumId w:val="3"/>
  </w:num>
  <w:num w:numId="6">
    <w:abstractNumId w:val="18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143C18"/>
    <w:rsid w:val="0020373E"/>
    <w:rsid w:val="002060E8"/>
    <w:rsid w:val="00295908"/>
    <w:rsid w:val="00361D73"/>
    <w:rsid w:val="00365889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1A21"/>
    <w:rsid w:val="004755E4"/>
    <w:rsid w:val="00487381"/>
    <w:rsid w:val="004E4C1D"/>
    <w:rsid w:val="00505F94"/>
    <w:rsid w:val="00516549"/>
    <w:rsid w:val="00545073"/>
    <w:rsid w:val="00573B84"/>
    <w:rsid w:val="00596577"/>
    <w:rsid w:val="005B67F1"/>
    <w:rsid w:val="005E567D"/>
    <w:rsid w:val="005E58EA"/>
    <w:rsid w:val="00643BDA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73C84"/>
    <w:rsid w:val="009E4014"/>
    <w:rsid w:val="00A057E6"/>
    <w:rsid w:val="00A45800"/>
    <w:rsid w:val="00B05C16"/>
    <w:rsid w:val="00B60AAB"/>
    <w:rsid w:val="00BE2BA9"/>
    <w:rsid w:val="00C031D4"/>
    <w:rsid w:val="00C6198D"/>
    <w:rsid w:val="00CA599E"/>
    <w:rsid w:val="00CC4667"/>
    <w:rsid w:val="00CD2853"/>
    <w:rsid w:val="00D020CB"/>
    <w:rsid w:val="00D80D61"/>
    <w:rsid w:val="00D9513A"/>
    <w:rsid w:val="00E32677"/>
    <w:rsid w:val="00E76B98"/>
    <w:rsid w:val="00EE1A5D"/>
    <w:rsid w:val="00FC57C1"/>
    <w:rsid w:val="00FC78BC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7341-8763-4D67-8031-B065DB8E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Administrator</cp:lastModifiedBy>
  <cp:revision>2</cp:revision>
  <cp:lastPrinted>2009-07-17T15:23:00Z</cp:lastPrinted>
  <dcterms:created xsi:type="dcterms:W3CDTF">2009-12-08T08:51:00Z</dcterms:created>
  <dcterms:modified xsi:type="dcterms:W3CDTF">2009-12-08T08:51:00Z</dcterms:modified>
</cp:coreProperties>
</file>