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60" w:rsidRDefault="00956A16" w:rsidP="00956A16">
      <w:pPr>
        <w:pStyle w:val="Titre"/>
      </w:pPr>
      <w:r>
        <w:t>Cours 1</w:t>
      </w:r>
    </w:p>
    <w:p w:rsidR="005D4A60" w:rsidRDefault="005D4A60"/>
    <w:p w:rsidR="005D4A60" w:rsidRDefault="005D4A60"/>
    <w:p w:rsidR="005D4A60" w:rsidRDefault="005D4A60">
      <w:r>
        <w:t>Emploi</w:t>
      </w:r>
      <w:r>
        <w:tab/>
      </w:r>
      <w:r>
        <w:tab/>
      </w:r>
      <w:r>
        <w:tab/>
      </w:r>
      <w:r w:rsidR="00956A16">
        <w:tab/>
      </w:r>
      <w:r>
        <w:t>ressources</w:t>
      </w:r>
    </w:p>
    <w:tbl>
      <w:tblPr>
        <w:tblStyle w:val="Grilledutableau"/>
        <w:tblW w:w="0" w:type="auto"/>
        <w:tblLook w:val="04A0"/>
      </w:tblPr>
      <w:tblGrid>
        <w:gridCol w:w="2549"/>
        <w:gridCol w:w="2549"/>
      </w:tblGrid>
      <w:tr w:rsidR="005D4A60" w:rsidTr="00956A16">
        <w:trPr>
          <w:trHeight w:val="513"/>
        </w:trPr>
        <w:tc>
          <w:tcPr>
            <w:tcW w:w="2549" w:type="dxa"/>
          </w:tcPr>
          <w:p w:rsidR="005D4A60" w:rsidRDefault="005D4A60">
            <w:r>
              <w:t>A</w:t>
            </w:r>
          </w:p>
        </w:tc>
        <w:tc>
          <w:tcPr>
            <w:tcW w:w="2549" w:type="dxa"/>
          </w:tcPr>
          <w:p w:rsidR="005D4A60" w:rsidRDefault="005D4A60">
            <w:r>
              <w:t>P</w:t>
            </w:r>
          </w:p>
        </w:tc>
      </w:tr>
      <w:tr w:rsidR="005D4A60" w:rsidTr="00956A16">
        <w:trPr>
          <w:trHeight w:val="1140"/>
        </w:trPr>
        <w:tc>
          <w:tcPr>
            <w:tcW w:w="2549" w:type="dxa"/>
          </w:tcPr>
          <w:p w:rsidR="005D4A60" w:rsidRDefault="00956A16">
            <w:r>
              <w:t>-Immobilisation Corporelle</w:t>
            </w:r>
          </w:p>
          <w:p w:rsidR="00956A16" w:rsidRDefault="00956A16">
            <w:r>
              <w:t>-</w:t>
            </w:r>
            <w:proofErr w:type="spellStart"/>
            <w:r>
              <w:t>Immo</w:t>
            </w:r>
            <w:proofErr w:type="spellEnd"/>
            <w:r>
              <w:t xml:space="preserve"> Incorporelle</w:t>
            </w:r>
          </w:p>
          <w:p w:rsidR="00956A16" w:rsidRDefault="00956A16">
            <w:r>
              <w:t>-</w:t>
            </w:r>
            <w:proofErr w:type="spellStart"/>
            <w:r>
              <w:t>Immo</w:t>
            </w:r>
            <w:proofErr w:type="spellEnd"/>
            <w:r>
              <w:t xml:space="preserve"> </w:t>
            </w:r>
            <w:proofErr w:type="spellStart"/>
            <w:r>
              <w:t>Finacières</w:t>
            </w:r>
            <w:proofErr w:type="spellEnd"/>
          </w:p>
        </w:tc>
        <w:tc>
          <w:tcPr>
            <w:tcW w:w="2549" w:type="dxa"/>
          </w:tcPr>
          <w:p w:rsidR="005D4A60" w:rsidRDefault="00956A16">
            <w:r>
              <w:t>-</w:t>
            </w:r>
            <w:r w:rsidR="005D4A60">
              <w:t>K</w:t>
            </w:r>
            <w:r w:rsidR="00505F09">
              <w:t xml:space="preserve"> (capital)</w:t>
            </w:r>
          </w:p>
          <w:p w:rsidR="00956A16" w:rsidRDefault="00956A16">
            <w:r>
              <w:t>-Reserve</w:t>
            </w:r>
          </w:p>
          <w:p w:rsidR="00956A16" w:rsidRDefault="00956A16">
            <w:r>
              <w:t>-Emprunts Obligataires</w:t>
            </w:r>
          </w:p>
          <w:p w:rsidR="00956A16" w:rsidRDefault="00956A16">
            <w:r>
              <w:t xml:space="preserve">-Emprunts </w:t>
            </w:r>
            <w:proofErr w:type="spellStart"/>
            <w:r>
              <w:t>Banquaires</w:t>
            </w:r>
            <w:proofErr w:type="spellEnd"/>
          </w:p>
        </w:tc>
      </w:tr>
    </w:tbl>
    <w:p w:rsidR="005D4A60" w:rsidRDefault="005D4A60"/>
    <w:p w:rsidR="00956A16" w:rsidRDefault="00956A16" w:rsidP="00956A16">
      <w:r>
        <w:tab/>
      </w:r>
      <w:r>
        <w:tab/>
      </w:r>
    </w:p>
    <w:p w:rsidR="00956A16" w:rsidRDefault="00956A16">
      <w:r>
        <w:t xml:space="preserve"> </w:t>
      </w:r>
      <w:r w:rsidR="00505F09">
        <w:t>Comment choisir entre 2 investissements I</w:t>
      </w:r>
      <w:r w:rsidR="00505F09" w:rsidRPr="00505F09">
        <w:rPr>
          <w:vertAlign w:val="subscript"/>
        </w:rPr>
        <w:t>1</w:t>
      </w:r>
      <w:r w:rsidR="00505F09">
        <w:t xml:space="preserve"> et I</w:t>
      </w:r>
      <w:r w:rsidR="00505F09">
        <w:rPr>
          <w:vertAlign w:val="subscript"/>
        </w:rPr>
        <w:t>2</w:t>
      </w:r>
      <w:r w:rsidR="00505F09">
        <w:t> ?</w:t>
      </w:r>
    </w:p>
    <w:p w:rsidR="00505F09" w:rsidRDefault="00505F09">
      <w:pPr>
        <w:rPr>
          <w:vertAlign w:val="subscript"/>
        </w:rPr>
      </w:pPr>
      <w:r>
        <w:t>A t=0 -&gt; On investie I</w:t>
      </w:r>
      <w:r>
        <w:rPr>
          <w:vertAlign w:val="subscript"/>
        </w:rPr>
        <w:t>0</w:t>
      </w:r>
    </w:p>
    <w:p w:rsidR="008A015A" w:rsidRDefault="008A015A">
      <w:proofErr w:type="spellStart"/>
      <w:r w:rsidRPr="008A015A">
        <w:t>cf</w:t>
      </w:r>
      <w:proofErr w:type="spellEnd"/>
      <w:r w:rsidRPr="008A015A">
        <w:t xml:space="preserve"> cours papier</w:t>
      </w:r>
    </w:p>
    <w:p w:rsidR="006A3330" w:rsidRDefault="006A3330"/>
    <w:p w:rsidR="006A3330" w:rsidRPr="006A3330" w:rsidRDefault="006A3330">
      <w:r w:rsidRPr="006A3330">
        <w:rPr>
          <w:u w:val="single"/>
        </w:rPr>
        <w:t>Obligation </w:t>
      </w:r>
      <w:r>
        <w:rPr>
          <w:u w:val="single"/>
        </w:rPr>
        <w:t>convertible</w:t>
      </w:r>
      <w:r w:rsidRPr="006A3330">
        <w:rPr>
          <w:u w:val="single"/>
        </w:rPr>
        <w:t>:</w:t>
      </w:r>
      <w:r>
        <w:rPr>
          <w:u w:val="single"/>
        </w:rPr>
        <w:t xml:space="preserve"> </w:t>
      </w:r>
      <w:r>
        <w:t xml:space="preserve">c’est une obligation à taux fixe avec le droit de changer l’obligation contre un nombre </w:t>
      </w:r>
      <w:proofErr w:type="spellStart"/>
      <w:r>
        <w:t>prédeterminé</w:t>
      </w:r>
      <w:proofErr w:type="spellEnd"/>
      <w:r>
        <w:t xml:space="preserve"> d’action de l’entreprise </w:t>
      </w:r>
      <w:proofErr w:type="spellStart"/>
      <w:r>
        <w:t>émétrice</w:t>
      </w:r>
      <w:proofErr w:type="spellEnd"/>
    </w:p>
    <w:sectPr w:rsidR="006A3330" w:rsidRPr="006A3330" w:rsidSect="00064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A60"/>
    <w:rsid w:val="0006415F"/>
    <w:rsid w:val="000B3F0B"/>
    <w:rsid w:val="00505F09"/>
    <w:rsid w:val="005D4A60"/>
    <w:rsid w:val="006A3330"/>
    <w:rsid w:val="008A015A"/>
    <w:rsid w:val="00956A16"/>
    <w:rsid w:val="00EB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1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56A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6A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749A-22BA-4804-B2A4-34CC7581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2011-05-04T13:27:00Z</dcterms:created>
  <dcterms:modified xsi:type="dcterms:W3CDTF">2011-05-10T14:19:00Z</dcterms:modified>
</cp:coreProperties>
</file>