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1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64"/>
          <w:u w:val="none"/>
          <w:vertAlign w:val="baseline"/>
          <w:rtl w:val="0"/>
        </w:rPr>
        <w:t xml:space="preserve">OPTIMISATION OPTIMISATION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72"/>
          <w:u w:val="none"/>
          <w:vertAlign w:val="baseline"/>
          <w:rtl w:val="0"/>
        </w:rPr>
        <w:t xml:space="preserve">11ère ère année année ingénieurs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ff0033"/>
          <w:sz w:val="40"/>
          <w:u w:val="none"/>
          <w:vertAlign w:val="baseline"/>
          <w:rtl w:val="0"/>
        </w:rPr>
        <w:t xml:space="preserve">ingénieurs rachid.chelouah@eisti.fr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2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64"/>
          <w:u w:val="none"/>
          <w:vertAlign w:val="baseline"/>
          <w:rtl w:val="0"/>
        </w:rPr>
        <w:t xml:space="preserve">OPTIMISATION OPTIMISATION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Concepts de base: recherche opérationnelle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Programmation linéaire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Méthode du simplexe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6"/>
          <w:u w:val="none"/>
          <w:vertAlign w:val="baseline"/>
          <w:rtl w:val="0"/>
        </w:rPr>
        <w:t xml:space="preserve">▪ Logiciels (Scilab, Solveur Excel, Solveur SAS, LINDO, Eclipse)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Variables artificielles et pénalités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✓ Méthode du grand M ✓ Méthode des 2 phases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Dualité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0000"/>
          <w:sz w:val="44"/>
          <w:u w:val="none"/>
          <w:vertAlign w:val="baseline"/>
          <w:rtl w:val="0"/>
        </w:rPr>
        <w:t xml:space="preserve">▪ Programmation en nombres entiers PLNE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Programmation en nombres binaires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▪ Heuristiques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✓ Algorithmes génétiques ✓ Algorithme de colonie de fourmis ✓ Algorithme de recherche tabou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3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56"/>
          <w:u w:val="none"/>
          <w:vertAlign w:val="baseline"/>
          <w:rtl w:val="0"/>
        </w:rPr>
        <w:t xml:space="preserve">INTRODUCTION INTRODUCTION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Minimiser Z Avec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et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10x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≥ 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0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+ = 12x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-10x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≤ 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59 –11x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La solution optimale en nombres réels est z = -59 pour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= 5.9 et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= 0.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L’arrondi de cette solution serait de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= 0 avec z = -60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Cette solution n’est pas solution de PLNE car elle ne satisfait pas la contrainte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La solution entière du problème est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= 6.0 et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= 1 et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= 4 avec z = -54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On remarque qu’elle est très loin de la solution optimale continue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On a besoin des méthodes propres pour pouvoir résoudre les PLNE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4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56"/>
          <w:u w:val="none"/>
          <w:vertAlign w:val="baseline"/>
          <w:rtl w:val="0"/>
        </w:rPr>
        <w:t xml:space="preserve">FORMULATION FORMULATION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0000"/>
          <w:sz w:val="56"/>
          <w:u w:val="none"/>
          <w:vertAlign w:val="baseline"/>
          <w:rtl w:val="0"/>
        </w:rPr>
        <w:t xml:space="preserve">▪ Max Z = 10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0000"/>
          <w:sz w:val="38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0000"/>
          <w:sz w:val="56"/>
          <w:u w:val="none"/>
          <w:vertAlign w:val="baseline"/>
          <w:rtl w:val="0"/>
        </w:rPr>
        <w:t xml:space="preserve">+ 50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0000"/>
          <w:sz w:val="38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• Sujet à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33659a"/>
          <w:sz w:val="34"/>
          <w:u w:val="none"/>
          <w:vertAlign w:val="baseline"/>
          <w:rtl w:val="0"/>
        </w:rPr>
        <w:t xml:space="preserve">▪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-x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+ 2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≤ 5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33659a"/>
          <w:sz w:val="34"/>
          <w:u w:val="none"/>
          <w:vertAlign w:val="baseline"/>
          <w:rtl w:val="0"/>
        </w:rPr>
        <w:t xml:space="preserve">▪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+ 2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≤ 14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33659a"/>
          <w:sz w:val="34"/>
          <w:u w:val="none"/>
          <w:vertAlign w:val="baseline"/>
          <w:rtl w:val="0"/>
        </w:rPr>
        <w:t xml:space="preserve">▪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≤ 8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• et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33659a"/>
          <w:sz w:val="34"/>
          <w:u w:val="none"/>
          <w:vertAlign w:val="baseline"/>
          <w:rtl w:val="0"/>
        </w:rPr>
        <w:t xml:space="preserve">▪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≥ 0,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0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≥ 0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33659a"/>
          <w:sz w:val="34"/>
          <w:u w:val="none"/>
          <w:vertAlign w:val="baseline"/>
          <w:rtl w:val="0"/>
        </w:rPr>
        <w:t xml:space="preserve">▪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ff0000"/>
          <w:sz w:val="44"/>
          <w:u w:val="none"/>
          <w:vertAlign w:val="baseline"/>
          <w:rtl w:val="0"/>
        </w:rPr>
        <w:t xml:space="preserve">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ff0000"/>
          <w:sz w:val="30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ff0000"/>
          <w:sz w:val="44"/>
          <w:u w:val="none"/>
          <w:vertAlign w:val="baseline"/>
          <w:rtl w:val="0"/>
        </w:rPr>
        <w:t xml:space="preserve">,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ff0000"/>
          <w:sz w:val="30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ff0000"/>
          <w:sz w:val="44"/>
          <w:u w:val="none"/>
          <w:vertAlign w:val="baseline"/>
          <w:rtl w:val="0"/>
        </w:rPr>
        <w:t xml:space="preserve">entiers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5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ff0000"/>
          <w:sz w:val="36"/>
          <w:u w:val="none"/>
          <w:vertAlign w:val="baseline"/>
          <w:rtl w:val="0"/>
        </w:rPr>
        <w:t xml:space="preserve">le domaine des solutions réalisables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56"/>
          <w:u w:val="none"/>
          <w:vertAlign w:val="baseline"/>
          <w:rtl w:val="0"/>
        </w:rPr>
        <w:t xml:space="preserve">PRESENTATION PRESENTATION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7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SOLUTION SOLUTION EN EN NOMBRES NOMBRES REELLES REELLES ▪ On commence par résoudre la formulation de relaxation du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problème en entiers, c-à-d le problème en variables continues (LP). Ici, on obtient :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• z = 282.5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1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•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= 4.5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1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•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= 4.75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▪ Si la solution est en entiers, on s’arrête, on a trouvé l’optimal. Ici ce n’est pas le cas, mais la valeur z obtenue est une borne supérieure pour l’optimum en entiers.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6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56"/>
          <w:u w:val="none"/>
          <w:vertAlign w:val="baseline"/>
          <w:rtl w:val="0"/>
        </w:rPr>
        <w:t xml:space="preserve">PROGRAMMATION LINÉAIRE EN NOMBRE PROGRAMMATION LINÉAIRE EN NOMBRE ENTIER (Méthode arborescentes) ENTIER (Méthode arborescentes)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Appelées aussi méthodes de séparation et évaluation (Branch and Bound)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Le principe est de choisir une variable x et de séparer le problème en 2 sous problèmes selon les valeurs de cette variable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Pour le PLNE général, on sépare en considérant un entier P et les 2 sous problèmes x ≤ p et x ≥ p + 1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Les PLNE des sous problèmes peuvent à leur tour être séparés, ce qui forme progressivement une arborescence dont chaque nœud correspond à un sous problème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La majorité des sous problèmes sont en effet éliminés grâce à une évaluation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Dès que la recherche arborescente a trouvé une première solution entière, ayant un certain coût z, on peut ignorer un nœud P si eval(P) ≥ z (cas minimisation)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▪ Pour le PLNE général, nous utiliserons la méthode de Dakin qui utilise le PL relaxé pour évaluer les solutions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9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56"/>
          <w:u w:val="none"/>
          <w:vertAlign w:val="baseline"/>
          <w:rtl w:val="0"/>
        </w:rPr>
        <w:t xml:space="preserve">PROGRAMMATION LINÉAIRE EN NOMBRE PROGRAMMATION LINÉAIRE EN NOMBRE ENTIER ENTIER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F=(6,4)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Solution optimale de P(x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,x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22"/>
          <w:u w:val="none"/>
          <w:vertAlign w:val="baseline"/>
          <w:rtl w:val="0"/>
        </w:rPr>
        <w:t xml:space="preserve">2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)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8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3662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METHODE METHODE GENERALE GENERALE ▪ Si la solution n’est pas entière, on partitionne le domaine : on choisit arbitrairement une variable qui est fractionnaire dans la solution optimale relaxée, par exemple ici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355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▪ On applique des contraintes supplémentaires dues à la nature de la variable, ici par exemple on impose soit x1 ≤ 4, soit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32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≥ 3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Question : pourquoi pouvons nous éliminer les solutions 0 &lt;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&lt; 4 et 5 &lt;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&lt; 8 ?</w:t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  <w:r w:rsidRPr="00000000" w:rsidR="00000000" w:rsidDel="00000000">
        <w:drawing>
          <wp:inline>
            <wp:extent cy="4434098" cx="5918200"/>
            <wp:docPr id="10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ext cy="4434098" cx="5918200"/>
                    </a:xfrm>
                    <a:prstGeom prst="rect"/>
                  </pic:spPr>
                </pic:pic>
              </a:graphicData>
            </a:graphic>
          </wp:inline>
        </w:drawing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ff5050"/>
          <w:sz w:val="56"/>
          <w:u w:val="none"/>
          <w:vertAlign w:val="baseline"/>
          <w:rtl w:val="0"/>
        </w:rPr>
        <w:t xml:space="preserve">SEPARATION SEPARATION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▪ On a donc maintenant deux sous-problèmes :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P1. Problème initial + contrainte 0 &lt;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804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8"/>
          <w:u w:val="none"/>
          <w:vertAlign w:val="baseline"/>
          <w:rtl w:val="0"/>
        </w:rPr>
        <w:t xml:space="preserve">&lt; 4 P2. Problème initial + contrainte 5 &lt; x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26"/>
          <w:u w:val="none"/>
          <w:vertAlign w:val="baseline"/>
          <w:rtl w:val="0"/>
        </w:rPr>
        <w:t xml:space="preserve">1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Arial" w:hAnsi="Arial" w:eastAsia="Arial" w:ascii="Arial"/>
          <w:b w:val="0"/>
          <w:i w:val="0"/>
          <w:smallCaps w:val="0"/>
          <w:strike w:val="0"/>
          <w:color w:val="000000"/>
          <w:sz w:val="40"/>
          <w:u w:val="none"/>
          <w:vertAlign w:val="baseline"/>
          <w:rtl w:val="0"/>
        </w:rPr>
        <w:t xml:space="preserve">&lt; 8 .</w:t>
      </w:r>
    </w:p>
    <w:p w:rsidP="00000000" w:rsidRPr="00000000" w:rsidR="00000000" w:rsidDel="00000000" w:rsidRDefault="00000000">
      <w:pPr>
        <w:spacing w:lineRule="auto" w:after="100" w:line="276" w:before="0"/>
        <w:ind w:left="0" w:firstLine="0" w:right="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ff0000"/>
          <w:sz w:val="36"/>
          <w:u w:val="none"/>
          <w:vertAlign w:val="baseline"/>
          <w:rtl w:val="0"/>
        </w:rPr>
        <w:t xml:space="preserve">le domaine des solutions réalisables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media/image08.png" Type="http://schemas.openxmlformats.org/officeDocument/2006/relationships/image" Id="rId14"/><Relationship Target="fontTable.xml" Type="http://schemas.openxmlformats.org/officeDocument/2006/relationships/fontTable" Id="rId2"/><Relationship Target="media/image02.png" Type="http://schemas.openxmlformats.org/officeDocument/2006/relationships/image" Id="rId12"/><Relationship Target="settings.xml" Type="http://schemas.openxmlformats.org/officeDocument/2006/relationships/settings" Id="rId1"/><Relationship Target="media/image00.png" Type="http://schemas.openxmlformats.org/officeDocument/2006/relationships/image" Id="rId13"/><Relationship Target="styles.xml" Type="http://schemas.openxmlformats.org/officeDocument/2006/relationships/styles" Id="rId4"/><Relationship Target="media/image03.png" Type="http://schemas.openxmlformats.org/officeDocument/2006/relationships/image" Id="rId10"/><Relationship Target="numbering.xml" Type="http://schemas.openxmlformats.org/officeDocument/2006/relationships/numbering" Id="rId3"/><Relationship Target="media/image06.png" Type="http://schemas.openxmlformats.org/officeDocument/2006/relationships/image" Id="rId11"/><Relationship Target="media/image05.png" Type="http://schemas.openxmlformats.org/officeDocument/2006/relationships/image" Id="rId9"/><Relationship Target="media/image01.png" Type="http://schemas.openxmlformats.org/officeDocument/2006/relationships/image" Id="rId6"/><Relationship Target="media/image07.png" Type="http://schemas.openxmlformats.org/officeDocument/2006/relationships/image" Id="rId5"/><Relationship Target="media/image09.png" Type="http://schemas.openxmlformats.org/officeDocument/2006/relationships/image" Id="rId8"/><Relationship Target="media/image04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Cours5_PL PLNE.docx</dc:title>
</cp:coreProperties>
</file>