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BD" w:rsidRDefault="00C34BEB" w:rsidP="00C34BEB">
      <w:pPr>
        <w:pStyle w:val="Titre"/>
      </w:pPr>
      <w:r>
        <w:t>Formulaire UML</w:t>
      </w:r>
    </w:p>
    <w:p w:rsidR="00C34BEB" w:rsidRDefault="00C34BEB" w:rsidP="00C34BEB"/>
    <w:p w:rsidR="00C34BEB" w:rsidRDefault="00C34BEB" w:rsidP="00C34BEB"/>
    <w:p w:rsidR="00C34BEB" w:rsidRDefault="00C34BEB" w:rsidP="00C34BEB"/>
    <w:sdt>
      <w:sdtPr>
        <w:rPr>
          <w:rFonts w:ascii="Bookman Old Style" w:eastAsiaTheme="minorHAnsi" w:hAnsi="Bookman Old Style" w:cstheme="minorBidi"/>
          <w:b w:val="0"/>
          <w:bCs w:val="0"/>
          <w:color w:val="auto"/>
          <w:sz w:val="24"/>
          <w:szCs w:val="22"/>
        </w:rPr>
        <w:id w:val="4474016"/>
        <w:docPartObj>
          <w:docPartGallery w:val="Table of Contents"/>
          <w:docPartUnique/>
        </w:docPartObj>
      </w:sdtPr>
      <w:sdtContent>
        <w:p w:rsidR="00CA741F" w:rsidRDefault="00CA741F">
          <w:pPr>
            <w:pStyle w:val="En-ttedetabledesmatires"/>
          </w:pPr>
          <w:r>
            <w:t>Sommaire</w:t>
          </w:r>
        </w:p>
        <w:p w:rsidR="00F16692" w:rsidRDefault="00356B0E">
          <w:pPr>
            <w:pStyle w:val="TM1"/>
            <w:tabs>
              <w:tab w:val="left" w:pos="480"/>
              <w:tab w:val="right" w:leader="dot" w:pos="9062"/>
            </w:tabs>
            <w:rPr>
              <w:rFonts w:asciiTheme="minorHAnsi" w:eastAsiaTheme="minorEastAsia" w:hAnsiTheme="minorHAnsi"/>
              <w:noProof/>
              <w:sz w:val="22"/>
              <w:lang w:eastAsia="fr-FR"/>
            </w:rPr>
          </w:pPr>
          <w:r>
            <w:fldChar w:fldCharType="begin"/>
          </w:r>
          <w:r w:rsidR="00CA741F">
            <w:instrText xml:space="preserve"> TOC \o "1-3" \h \z \u </w:instrText>
          </w:r>
          <w:r>
            <w:fldChar w:fldCharType="separate"/>
          </w:r>
          <w:hyperlink w:anchor="_Toc261780605" w:history="1">
            <w:r w:rsidR="00F16692" w:rsidRPr="00514E7C">
              <w:rPr>
                <w:rStyle w:val="Lienhypertexte"/>
                <w:noProof/>
              </w:rPr>
              <w:t>I.</w:t>
            </w:r>
            <w:r w:rsidR="00F16692">
              <w:rPr>
                <w:rFonts w:asciiTheme="minorHAnsi" w:eastAsiaTheme="minorEastAsia" w:hAnsiTheme="minorHAnsi"/>
                <w:noProof/>
                <w:sz w:val="22"/>
                <w:lang w:eastAsia="fr-FR"/>
              </w:rPr>
              <w:tab/>
            </w:r>
            <w:r w:rsidR="00F16692" w:rsidRPr="00514E7C">
              <w:rPr>
                <w:rStyle w:val="Lienhypertexte"/>
                <w:noProof/>
              </w:rPr>
              <w:t>Les concepts de l’approche Objet</w:t>
            </w:r>
            <w:r w:rsidR="00F16692">
              <w:rPr>
                <w:noProof/>
                <w:webHidden/>
              </w:rPr>
              <w:tab/>
            </w:r>
            <w:r w:rsidR="00F16692">
              <w:rPr>
                <w:noProof/>
                <w:webHidden/>
              </w:rPr>
              <w:fldChar w:fldCharType="begin"/>
            </w:r>
            <w:r w:rsidR="00F16692">
              <w:rPr>
                <w:noProof/>
                <w:webHidden/>
              </w:rPr>
              <w:instrText xml:space="preserve"> PAGEREF _Toc261780605 \h </w:instrText>
            </w:r>
            <w:r w:rsidR="00F16692">
              <w:rPr>
                <w:noProof/>
                <w:webHidden/>
              </w:rPr>
            </w:r>
            <w:r w:rsidR="00F16692">
              <w:rPr>
                <w:noProof/>
                <w:webHidden/>
              </w:rPr>
              <w:fldChar w:fldCharType="separate"/>
            </w:r>
            <w:r w:rsidR="00F16692">
              <w:rPr>
                <w:noProof/>
                <w:webHidden/>
              </w:rPr>
              <w:t>2</w:t>
            </w:r>
            <w:r w:rsidR="00F16692">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06" w:history="1">
            <w:r w:rsidRPr="00514E7C">
              <w:rPr>
                <w:rStyle w:val="Lienhypertexte"/>
                <w:noProof/>
              </w:rPr>
              <w:t>1.</w:t>
            </w:r>
            <w:r>
              <w:rPr>
                <w:rFonts w:asciiTheme="minorHAnsi" w:eastAsiaTheme="minorEastAsia" w:hAnsiTheme="minorHAnsi"/>
                <w:noProof/>
                <w:sz w:val="22"/>
                <w:lang w:eastAsia="fr-FR"/>
              </w:rPr>
              <w:tab/>
            </w:r>
            <w:r w:rsidRPr="00514E7C">
              <w:rPr>
                <w:rStyle w:val="Lienhypertexte"/>
                <w:noProof/>
              </w:rPr>
              <w:t>Introduction</w:t>
            </w:r>
            <w:r>
              <w:rPr>
                <w:noProof/>
                <w:webHidden/>
              </w:rPr>
              <w:tab/>
            </w:r>
            <w:r>
              <w:rPr>
                <w:noProof/>
                <w:webHidden/>
              </w:rPr>
              <w:fldChar w:fldCharType="begin"/>
            </w:r>
            <w:r>
              <w:rPr>
                <w:noProof/>
                <w:webHidden/>
              </w:rPr>
              <w:instrText xml:space="preserve"> PAGEREF _Toc261780606 \h </w:instrText>
            </w:r>
            <w:r>
              <w:rPr>
                <w:noProof/>
                <w:webHidden/>
              </w:rPr>
            </w:r>
            <w:r>
              <w:rPr>
                <w:noProof/>
                <w:webHidden/>
              </w:rPr>
              <w:fldChar w:fldCharType="separate"/>
            </w:r>
            <w:r>
              <w:rPr>
                <w:noProof/>
                <w:webHidden/>
              </w:rPr>
              <w:t>2</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07" w:history="1">
            <w:r w:rsidRPr="00514E7C">
              <w:rPr>
                <w:rStyle w:val="Lienhypertexte"/>
                <w:noProof/>
              </w:rPr>
              <w:t>2.</w:t>
            </w:r>
            <w:r>
              <w:rPr>
                <w:rFonts w:asciiTheme="minorHAnsi" w:eastAsiaTheme="minorEastAsia" w:hAnsiTheme="minorHAnsi"/>
                <w:noProof/>
                <w:sz w:val="22"/>
                <w:lang w:eastAsia="fr-FR"/>
              </w:rPr>
              <w:tab/>
            </w:r>
            <w:r w:rsidRPr="00514E7C">
              <w:rPr>
                <w:rStyle w:val="Lienhypertexte"/>
                <w:noProof/>
              </w:rPr>
              <w:t>Description d’un objet</w:t>
            </w:r>
            <w:r>
              <w:rPr>
                <w:noProof/>
                <w:webHidden/>
              </w:rPr>
              <w:tab/>
            </w:r>
            <w:r>
              <w:rPr>
                <w:noProof/>
                <w:webHidden/>
              </w:rPr>
              <w:fldChar w:fldCharType="begin"/>
            </w:r>
            <w:r>
              <w:rPr>
                <w:noProof/>
                <w:webHidden/>
              </w:rPr>
              <w:instrText xml:space="preserve"> PAGEREF _Toc261780607 \h </w:instrText>
            </w:r>
            <w:r>
              <w:rPr>
                <w:noProof/>
                <w:webHidden/>
              </w:rPr>
            </w:r>
            <w:r>
              <w:rPr>
                <w:noProof/>
                <w:webHidden/>
              </w:rPr>
              <w:fldChar w:fldCharType="separate"/>
            </w:r>
            <w:r>
              <w:rPr>
                <w:noProof/>
                <w:webHidden/>
              </w:rPr>
              <w:t>2</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08" w:history="1">
            <w:r w:rsidRPr="00514E7C">
              <w:rPr>
                <w:rStyle w:val="Lienhypertexte"/>
                <w:noProof/>
              </w:rPr>
              <w:t>3.</w:t>
            </w:r>
            <w:r>
              <w:rPr>
                <w:rFonts w:asciiTheme="minorHAnsi" w:eastAsiaTheme="minorEastAsia" w:hAnsiTheme="minorHAnsi"/>
                <w:noProof/>
                <w:sz w:val="22"/>
                <w:lang w:eastAsia="fr-FR"/>
              </w:rPr>
              <w:tab/>
            </w:r>
            <w:r w:rsidRPr="00514E7C">
              <w:rPr>
                <w:rStyle w:val="Lienhypertexte"/>
                <w:noProof/>
              </w:rPr>
              <w:t>Etat + Comportement</w:t>
            </w:r>
            <w:r>
              <w:rPr>
                <w:noProof/>
                <w:webHidden/>
              </w:rPr>
              <w:tab/>
            </w:r>
            <w:r>
              <w:rPr>
                <w:noProof/>
                <w:webHidden/>
              </w:rPr>
              <w:fldChar w:fldCharType="begin"/>
            </w:r>
            <w:r>
              <w:rPr>
                <w:noProof/>
                <w:webHidden/>
              </w:rPr>
              <w:instrText xml:space="preserve"> PAGEREF _Toc261780608 \h </w:instrText>
            </w:r>
            <w:r>
              <w:rPr>
                <w:noProof/>
                <w:webHidden/>
              </w:rPr>
            </w:r>
            <w:r>
              <w:rPr>
                <w:noProof/>
                <w:webHidden/>
              </w:rPr>
              <w:fldChar w:fldCharType="separate"/>
            </w:r>
            <w:r>
              <w:rPr>
                <w:noProof/>
                <w:webHidden/>
              </w:rPr>
              <w:t>2</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09" w:history="1">
            <w:r w:rsidRPr="00514E7C">
              <w:rPr>
                <w:rStyle w:val="Lienhypertexte"/>
                <w:noProof/>
              </w:rPr>
              <w:t>4.</w:t>
            </w:r>
            <w:r>
              <w:rPr>
                <w:rFonts w:asciiTheme="minorHAnsi" w:eastAsiaTheme="minorEastAsia" w:hAnsiTheme="minorHAnsi"/>
                <w:noProof/>
                <w:sz w:val="22"/>
                <w:lang w:eastAsia="fr-FR"/>
              </w:rPr>
              <w:tab/>
            </w:r>
            <w:r w:rsidRPr="00514E7C">
              <w:rPr>
                <w:rStyle w:val="Lienhypertexte"/>
                <w:noProof/>
              </w:rPr>
              <w:t>L’encapsulation</w:t>
            </w:r>
            <w:r>
              <w:rPr>
                <w:noProof/>
                <w:webHidden/>
              </w:rPr>
              <w:tab/>
            </w:r>
            <w:r>
              <w:rPr>
                <w:noProof/>
                <w:webHidden/>
              </w:rPr>
              <w:fldChar w:fldCharType="begin"/>
            </w:r>
            <w:r>
              <w:rPr>
                <w:noProof/>
                <w:webHidden/>
              </w:rPr>
              <w:instrText xml:space="preserve"> PAGEREF _Toc261780609 \h </w:instrText>
            </w:r>
            <w:r>
              <w:rPr>
                <w:noProof/>
                <w:webHidden/>
              </w:rPr>
            </w:r>
            <w:r>
              <w:rPr>
                <w:noProof/>
                <w:webHidden/>
              </w:rPr>
              <w:fldChar w:fldCharType="separate"/>
            </w:r>
            <w:r>
              <w:rPr>
                <w:noProof/>
                <w:webHidden/>
              </w:rPr>
              <w:t>3</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10" w:history="1">
            <w:r w:rsidRPr="00514E7C">
              <w:rPr>
                <w:rStyle w:val="Lienhypertexte"/>
                <w:noProof/>
              </w:rPr>
              <w:t>5.</w:t>
            </w:r>
            <w:r>
              <w:rPr>
                <w:rFonts w:asciiTheme="minorHAnsi" w:eastAsiaTheme="minorEastAsia" w:hAnsiTheme="minorHAnsi"/>
                <w:noProof/>
                <w:sz w:val="22"/>
                <w:lang w:eastAsia="fr-FR"/>
              </w:rPr>
              <w:tab/>
            </w:r>
            <w:r w:rsidRPr="00514E7C">
              <w:rPr>
                <w:rStyle w:val="Lienhypertexte"/>
                <w:noProof/>
              </w:rPr>
              <w:t>L’héritage</w:t>
            </w:r>
            <w:r>
              <w:rPr>
                <w:noProof/>
                <w:webHidden/>
              </w:rPr>
              <w:tab/>
            </w:r>
            <w:r>
              <w:rPr>
                <w:noProof/>
                <w:webHidden/>
              </w:rPr>
              <w:fldChar w:fldCharType="begin"/>
            </w:r>
            <w:r>
              <w:rPr>
                <w:noProof/>
                <w:webHidden/>
              </w:rPr>
              <w:instrText xml:space="preserve"> PAGEREF _Toc261780610 \h </w:instrText>
            </w:r>
            <w:r>
              <w:rPr>
                <w:noProof/>
                <w:webHidden/>
              </w:rPr>
            </w:r>
            <w:r>
              <w:rPr>
                <w:noProof/>
                <w:webHidden/>
              </w:rPr>
              <w:fldChar w:fldCharType="separate"/>
            </w:r>
            <w:r>
              <w:rPr>
                <w:noProof/>
                <w:webHidden/>
              </w:rPr>
              <w:t>3</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11" w:history="1">
            <w:r w:rsidRPr="00514E7C">
              <w:rPr>
                <w:rStyle w:val="Lienhypertexte"/>
                <w:noProof/>
              </w:rPr>
              <w:t>6.</w:t>
            </w:r>
            <w:r>
              <w:rPr>
                <w:rFonts w:asciiTheme="minorHAnsi" w:eastAsiaTheme="minorEastAsia" w:hAnsiTheme="minorHAnsi"/>
                <w:noProof/>
                <w:sz w:val="22"/>
                <w:lang w:eastAsia="fr-FR"/>
              </w:rPr>
              <w:tab/>
            </w:r>
            <w:r w:rsidRPr="00514E7C">
              <w:rPr>
                <w:rStyle w:val="Lienhypertexte"/>
                <w:noProof/>
              </w:rPr>
              <w:t>Le polymorphisme</w:t>
            </w:r>
            <w:r>
              <w:rPr>
                <w:noProof/>
                <w:webHidden/>
              </w:rPr>
              <w:tab/>
            </w:r>
            <w:r>
              <w:rPr>
                <w:noProof/>
                <w:webHidden/>
              </w:rPr>
              <w:fldChar w:fldCharType="begin"/>
            </w:r>
            <w:r>
              <w:rPr>
                <w:noProof/>
                <w:webHidden/>
              </w:rPr>
              <w:instrText xml:space="preserve"> PAGEREF _Toc261780611 \h </w:instrText>
            </w:r>
            <w:r>
              <w:rPr>
                <w:noProof/>
                <w:webHidden/>
              </w:rPr>
            </w:r>
            <w:r>
              <w:rPr>
                <w:noProof/>
                <w:webHidden/>
              </w:rPr>
              <w:fldChar w:fldCharType="separate"/>
            </w:r>
            <w:r>
              <w:rPr>
                <w:noProof/>
                <w:webHidden/>
              </w:rPr>
              <w:t>3</w:t>
            </w:r>
            <w:r>
              <w:rPr>
                <w:noProof/>
                <w:webHidden/>
              </w:rPr>
              <w:fldChar w:fldCharType="end"/>
            </w:r>
          </w:hyperlink>
        </w:p>
        <w:p w:rsidR="00F16692" w:rsidRDefault="00F16692">
          <w:pPr>
            <w:pStyle w:val="TM1"/>
            <w:tabs>
              <w:tab w:val="left" w:pos="480"/>
              <w:tab w:val="right" w:leader="dot" w:pos="9062"/>
            </w:tabs>
            <w:rPr>
              <w:rFonts w:asciiTheme="minorHAnsi" w:eastAsiaTheme="minorEastAsia" w:hAnsiTheme="minorHAnsi"/>
              <w:noProof/>
              <w:sz w:val="22"/>
              <w:lang w:eastAsia="fr-FR"/>
            </w:rPr>
          </w:pPr>
          <w:hyperlink w:anchor="_Toc261780612" w:history="1">
            <w:r w:rsidRPr="00514E7C">
              <w:rPr>
                <w:rStyle w:val="Lienhypertexte"/>
                <w:noProof/>
              </w:rPr>
              <w:t>II.</w:t>
            </w:r>
            <w:r>
              <w:rPr>
                <w:rFonts w:asciiTheme="minorHAnsi" w:eastAsiaTheme="minorEastAsia" w:hAnsiTheme="minorHAnsi"/>
                <w:noProof/>
                <w:sz w:val="22"/>
                <w:lang w:eastAsia="fr-FR"/>
              </w:rPr>
              <w:tab/>
            </w:r>
            <w:r w:rsidRPr="00514E7C">
              <w:rPr>
                <w:rStyle w:val="Lienhypertexte"/>
                <w:noProof/>
              </w:rPr>
              <w:t>Diagramme de Classe</w:t>
            </w:r>
            <w:r>
              <w:rPr>
                <w:noProof/>
                <w:webHidden/>
              </w:rPr>
              <w:tab/>
            </w:r>
            <w:r>
              <w:rPr>
                <w:noProof/>
                <w:webHidden/>
              </w:rPr>
              <w:fldChar w:fldCharType="begin"/>
            </w:r>
            <w:r>
              <w:rPr>
                <w:noProof/>
                <w:webHidden/>
              </w:rPr>
              <w:instrText xml:space="preserve"> PAGEREF _Toc261780612 \h </w:instrText>
            </w:r>
            <w:r>
              <w:rPr>
                <w:noProof/>
                <w:webHidden/>
              </w:rPr>
            </w:r>
            <w:r>
              <w:rPr>
                <w:noProof/>
                <w:webHidden/>
              </w:rPr>
              <w:fldChar w:fldCharType="separate"/>
            </w:r>
            <w:r>
              <w:rPr>
                <w:noProof/>
                <w:webHidden/>
              </w:rPr>
              <w:t>4</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13" w:history="1">
            <w:r w:rsidRPr="00514E7C">
              <w:rPr>
                <w:rStyle w:val="Lienhypertexte"/>
                <w:noProof/>
              </w:rPr>
              <w:t>1.</w:t>
            </w:r>
            <w:r>
              <w:rPr>
                <w:rFonts w:asciiTheme="minorHAnsi" w:eastAsiaTheme="minorEastAsia" w:hAnsiTheme="minorHAnsi"/>
                <w:noProof/>
                <w:sz w:val="22"/>
                <w:lang w:eastAsia="fr-FR"/>
              </w:rPr>
              <w:tab/>
            </w:r>
            <w:r w:rsidRPr="00514E7C">
              <w:rPr>
                <w:rStyle w:val="Lienhypertexte"/>
                <w:noProof/>
              </w:rPr>
              <w:t>La dépendance (dependency)</w:t>
            </w:r>
            <w:r>
              <w:rPr>
                <w:noProof/>
                <w:webHidden/>
              </w:rPr>
              <w:tab/>
            </w:r>
            <w:r>
              <w:rPr>
                <w:noProof/>
                <w:webHidden/>
              </w:rPr>
              <w:fldChar w:fldCharType="begin"/>
            </w:r>
            <w:r>
              <w:rPr>
                <w:noProof/>
                <w:webHidden/>
              </w:rPr>
              <w:instrText xml:space="preserve"> PAGEREF _Toc261780613 \h </w:instrText>
            </w:r>
            <w:r>
              <w:rPr>
                <w:noProof/>
                <w:webHidden/>
              </w:rPr>
            </w:r>
            <w:r>
              <w:rPr>
                <w:noProof/>
                <w:webHidden/>
              </w:rPr>
              <w:fldChar w:fldCharType="separate"/>
            </w:r>
            <w:r>
              <w:rPr>
                <w:noProof/>
                <w:webHidden/>
              </w:rPr>
              <w:t>4</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14" w:history="1">
            <w:r w:rsidRPr="00514E7C">
              <w:rPr>
                <w:rStyle w:val="Lienhypertexte"/>
                <w:noProof/>
              </w:rPr>
              <w:t>2.</w:t>
            </w:r>
            <w:r>
              <w:rPr>
                <w:rFonts w:asciiTheme="minorHAnsi" w:eastAsiaTheme="minorEastAsia" w:hAnsiTheme="minorHAnsi"/>
                <w:noProof/>
                <w:sz w:val="22"/>
                <w:lang w:eastAsia="fr-FR"/>
              </w:rPr>
              <w:tab/>
            </w:r>
            <w:r w:rsidRPr="00514E7C">
              <w:rPr>
                <w:rStyle w:val="Lienhypertexte"/>
                <w:noProof/>
              </w:rPr>
              <w:t>L’association (association)</w:t>
            </w:r>
            <w:r>
              <w:rPr>
                <w:noProof/>
                <w:webHidden/>
              </w:rPr>
              <w:tab/>
            </w:r>
            <w:r>
              <w:rPr>
                <w:noProof/>
                <w:webHidden/>
              </w:rPr>
              <w:fldChar w:fldCharType="begin"/>
            </w:r>
            <w:r>
              <w:rPr>
                <w:noProof/>
                <w:webHidden/>
              </w:rPr>
              <w:instrText xml:space="preserve"> PAGEREF _Toc261780614 \h </w:instrText>
            </w:r>
            <w:r>
              <w:rPr>
                <w:noProof/>
                <w:webHidden/>
              </w:rPr>
            </w:r>
            <w:r>
              <w:rPr>
                <w:noProof/>
                <w:webHidden/>
              </w:rPr>
              <w:fldChar w:fldCharType="separate"/>
            </w:r>
            <w:r>
              <w:rPr>
                <w:noProof/>
                <w:webHidden/>
              </w:rPr>
              <w:t>4</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15" w:history="1">
            <w:r w:rsidRPr="00514E7C">
              <w:rPr>
                <w:rStyle w:val="Lienhypertexte"/>
                <w:noProof/>
              </w:rPr>
              <w:t>3.</w:t>
            </w:r>
            <w:r>
              <w:rPr>
                <w:rFonts w:asciiTheme="minorHAnsi" w:eastAsiaTheme="minorEastAsia" w:hAnsiTheme="minorHAnsi"/>
                <w:noProof/>
                <w:sz w:val="22"/>
                <w:lang w:eastAsia="fr-FR"/>
              </w:rPr>
              <w:tab/>
            </w:r>
            <w:r w:rsidRPr="00514E7C">
              <w:rPr>
                <w:rStyle w:val="Lienhypertexte"/>
                <w:noProof/>
              </w:rPr>
              <w:t>L’agrégation (aggregation)</w:t>
            </w:r>
            <w:r>
              <w:rPr>
                <w:noProof/>
                <w:webHidden/>
              </w:rPr>
              <w:tab/>
            </w:r>
            <w:r>
              <w:rPr>
                <w:noProof/>
                <w:webHidden/>
              </w:rPr>
              <w:fldChar w:fldCharType="begin"/>
            </w:r>
            <w:r>
              <w:rPr>
                <w:noProof/>
                <w:webHidden/>
              </w:rPr>
              <w:instrText xml:space="preserve"> PAGEREF _Toc261780615 \h </w:instrText>
            </w:r>
            <w:r>
              <w:rPr>
                <w:noProof/>
                <w:webHidden/>
              </w:rPr>
            </w:r>
            <w:r>
              <w:rPr>
                <w:noProof/>
                <w:webHidden/>
              </w:rPr>
              <w:fldChar w:fldCharType="separate"/>
            </w:r>
            <w:r>
              <w:rPr>
                <w:noProof/>
                <w:webHidden/>
              </w:rPr>
              <w:t>4</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16" w:history="1">
            <w:r w:rsidRPr="00514E7C">
              <w:rPr>
                <w:rStyle w:val="Lienhypertexte"/>
                <w:noProof/>
              </w:rPr>
              <w:t>4.</w:t>
            </w:r>
            <w:r>
              <w:rPr>
                <w:rFonts w:asciiTheme="minorHAnsi" w:eastAsiaTheme="minorEastAsia" w:hAnsiTheme="minorHAnsi"/>
                <w:noProof/>
                <w:sz w:val="22"/>
                <w:lang w:eastAsia="fr-FR"/>
              </w:rPr>
              <w:tab/>
            </w:r>
            <w:r w:rsidRPr="00514E7C">
              <w:rPr>
                <w:rStyle w:val="Lienhypertexte"/>
                <w:noProof/>
              </w:rPr>
              <w:t>La composition (composition)</w:t>
            </w:r>
            <w:r>
              <w:rPr>
                <w:noProof/>
                <w:webHidden/>
              </w:rPr>
              <w:tab/>
            </w:r>
            <w:r>
              <w:rPr>
                <w:noProof/>
                <w:webHidden/>
              </w:rPr>
              <w:fldChar w:fldCharType="begin"/>
            </w:r>
            <w:r>
              <w:rPr>
                <w:noProof/>
                <w:webHidden/>
              </w:rPr>
              <w:instrText xml:space="preserve"> PAGEREF _Toc261780616 \h </w:instrText>
            </w:r>
            <w:r>
              <w:rPr>
                <w:noProof/>
                <w:webHidden/>
              </w:rPr>
            </w:r>
            <w:r>
              <w:rPr>
                <w:noProof/>
                <w:webHidden/>
              </w:rPr>
              <w:fldChar w:fldCharType="separate"/>
            </w:r>
            <w:r>
              <w:rPr>
                <w:noProof/>
                <w:webHidden/>
              </w:rPr>
              <w:t>5</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17" w:history="1">
            <w:r w:rsidRPr="00514E7C">
              <w:rPr>
                <w:rStyle w:val="Lienhypertexte"/>
                <w:noProof/>
              </w:rPr>
              <w:t>5.</w:t>
            </w:r>
            <w:r>
              <w:rPr>
                <w:rFonts w:asciiTheme="minorHAnsi" w:eastAsiaTheme="minorEastAsia" w:hAnsiTheme="minorHAnsi"/>
                <w:noProof/>
                <w:sz w:val="22"/>
                <w:lang w:eastAsia="fr-FR"/>
              </w:rPr>
              <w:tab/>
            </w:r>
            <w:r w:rsidRPr="00514E7C">
              <w:rPr>
                <w:rStyle w:val="Lienhypertexte"/>
                <w:noProof/>
              </w:rPr>
              <w:t>L’héritage (generalization)</w:t>
            </w:r>
            <w:r>
              <w:rPr>
                <w:noProof/>
                <w:webHidden/>
              </w:rPr>
              <w:tab/>
            </w:r>
            <w:r>
              <w:rPr>
                <w:noProof/>
                <w:webHidden/>
              </w:rPr>
              <w:fldChar w:fldCharType="begin"/>
            </w:r>
            <w:r>
              <w:rPr>
                <w:noProof/>
                <w:webHidden/>
              </w:rPr>
              <w:instrText xml:space="preserve"> PAGEREF _Toc261780617 \h </w:instrText>
            </w:r>
            <w:r>
              <w:rPr>
                <w:noProof/>
                <w:webHidden/>
              </w:rPr>
            </w:r>
            <w:r>
              <w:rPr>
                <w:noProof/>
                <w:webHidden/>
              </w:rPr>
              <w:fldChar w:fldCharType="separate"/>
            </w:r>
            <w:r>
              <w:rPr>
                <w:noProof/>
                <w:webHidden/>
              </w:rPr>
              <w:t>5</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18" w:history="1">
            <w:r w:rsidRPr="00514E7C">
              <w:rPr>
                <w:rStyle w:val="Lienhypertexte"/>
                <w:noProof/>
              </w:rPr>
              <w:t>6.</w:t>
            </w:r>
            <w:r>
              <w:rPr>
                <w:rFonts w:asciiTheme="minorHAnsi" w:eastAsiaTheme="minorEastAsia" w:hAnsiTheme="minorHAnsi"/>
                <w:noProof/>
                <w:sz w:val="22"/>
                <w:lang w:eastAsia="fr-FR"/>
              </w:rPr>
              <w:tab/>
            </w:r>
            <w:r w:rsidRPr="00514E7C">
              <w:rPr>
                <w:rStyle w:val="Lienhypertexte"/>
                <w:noProof/>
              </w:rPr>
              <w:t>L’association de classe (association class)</w:t>
            </w:r>
            <w:r>
              <w:rPr>
                <w:noProof/>
                <w:webHidden/>
              </w:rPr>
              <w:tab/>
            </w:r>
            <w:r>
              <w:rPr>
                <w:noProof/>
                <w:webHidden/>
              </w:rPr>
              <w:fldChar w:fldCharType="begin"/>
            </w:r>
            <w:r>
              <w:rPr>
                <w:noProof/>
                <w:webHidden/>
              </w:rPr>
              <w:instrText xml:space="preserve"> PAGEREF _Toc261780618 \h </w:instrText>
            </w:r>
            <w:r>
              <w:rPr>
                <w:noProof/>
                <w:webHidden/>
              </w:rPr>
            </w:r>
            <w:r>
              <w:rPr>
                <w:noProof/>
                <w:webHidden/>
              </w:rPr>
              <w:fldChar w:fldCharType="separate"/>
            </w:r>
            <w:r>
              <w:rPr>
                <w:noProof/>
                <w:webHidden/>
              </w:rPr>
              <w:t>5</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19" w:history="1">
            <w:r w:rsidRPr="00514E7C">
              <w:rPr>
                <w:rStyle w:val="Lienhypertexte"/>
                <w:noProof/>
              </w:rPr>
              <w:t>7.</w:t>
            </w:r>
            <w:r>
              <w:rPr>
                <w:rFonts w:asciiTheme="minorHAnsi" w:eastAsiaTheme="minorEastAsia" w:hAnsiTheme="minorHAnsi"/>
                <w:noProof/>
                <w:sz w:val="22"/>
                <w:lang w:eastAsia="fr-FR"/>
              </w:rPr>
              <w:tab/>
            </w:r>
            <w:r w:rsidRPr="00514E7C">
              <w:rPr>
                <w:rStyle w:val="Lienhypertexte"/>
                <w:noProof/>
              </w:rPr>
              <w:t>Un cas particulier : l’énumération</w:t>
            </w:r>
            <w:r>
              <w:rPr>
                <w:noProof/>
                <w:webHidden/>
              </w:rPr>
              <w:tab/>
            </w:r>
            <w:r>
              <w:rPr>
                <w:noProof/>
                <w:webHidden/>
              </w:rPr>
              <w:fldChar w:fldCharType="begin"/>
            </w:r>
            <w:r>
              <w:rPr>
                <w:noProof/>
                <w:webHidden/>
              </w:rPr>
              <w:instrText xml:space="preserve"> PAGEREF _Toc261780619 \h </w:instrText>
            </w:r>
            <w:r>
              <w:rPr>
                <w:noProof/>
                <w:webHidden/>
              </w:rPr>
            </w:r>
            <w:r>
              <w:rPr>
                <w:noProof/>
                <w:webHidden/>
              </w:rPr>
              <w:fldChar w:fldCharType="separate"/>
            </w:r>
            <w:r>
              <w:rPr>
                <w:noProof/>
                <w:webHidden/>
              </w:rPr>
              <w:t>6</w:t>
            </w:r>
            <w:r>
              <w:rPr>
                <w:noProof/>
                <w:webHidden/>
              </w:rPr>
              <w:fldChar w:fldCharType="end"/>
            </w:r>
          </w:hyperlink>
        </w:p>
        <w:p w:rsidR="00F16692" w:rsidRDefault="00F16692">
          <w:pPr>
            <w:pStyle w:val="TM1"/>
            <w:tabs>
              <w:tab w:val="left" w:pos="660"/>
              <w:tab w:val="right" w:leader="dot" w:pos="9062"/>
            </w:tabs>
            <w:rPr>
              <w:rFonts w:asciiTheme="minorHAnsi" w:eastAsiaTheme="minorEastAsia" w:hAnsiTheme="minorHAnsi"/>
              <w:noProof/>
              <w:sz w:val="22"/>
              <w:lang w:eastAsia="fr-FR"/>
            </w:rPr>
          </w:pPr>
          <w:hyperlink w:anchor="_Toc261780620" w:history="1">
            <w:r w:rsidRPr="00514E7C">
              <w:rPr>
                <w:rStyle w:val="Lienhypertexte"/>
                <w:noProof/>
              </w:rPr>
              <w:t>III.</w:t>
            </w:r>
            <w:r>
              <w:rPr>
                <w:rFonts w:asciiTheme="minorHAnsi" w:eastAsiaTheme="minorEastAsia" w:hAnsiTheme="minorHAnsi"/>
                <w:noProof/>
                <w:sz w:val="22"/>
                <w:lang w:eastAsia="fr-FR"/>
              </w:rPr>
              <w:tab/>
            </w:r>
            <w:r w:rsidRPr="00514E7C">
              <w:rPr>
                <w:rStyle w:val="Lienhypertexte"/>
                <w:noProof/>
              </w:rPr>
              <w:t>Les contraintes OCL</w:t>
            </w:r>
            <w:r>
              <w:rPr>
                <w:noProof/>
                <w:webHidden/>
              </w:rPr>
              <w:tab/>
            </w:r>
            <w:r>
              <w:rPr>
                <w:noProof/>
                <w:webHidden/>
              </w:rPr>
              <w:fldChar w:fldCharType="begin"/>
            </w:r>
            <w:r>
              <w:rPr>
                <w:noProof/>
                <w:webHidden/>
              </w:rPr>
              <w:instrText xml:space="preserve"> PAGEREF _Toc261780620 \h </w:instrText>
            </w:r>
            <w:r>
              <w:rPr>
                <w:noProof/>
                <w:webHidden/>
              </w:rPr>
            </w:r>
            <w:r>
              <w:rPr>
                <w:noProof/>
                <w:webHidden/>
              </w:rPr>
              <w:fldChar w:fldCharType="separate"/>
            </w:r>
            <w:r>
              <w:rPr>
                <w:noProof/>
                <w:webHidden/>
              </w:rPr>
              <w:t>7</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21" w:history="1">
            <w:r w:rsidRPr="00514E7C">
              <w:rPr>
                <w:rStyle w:val="Lienhypertexte"/>
                <w:noProof/>
              </w:rPr>
              <w:t>1.</w:t>
            </w:r>
            <w:r>
              <w:rPr>
                <w:rFonts w:asciiTheme="minorHAnsi" w:eastAsiaTheme="minorEastAsia" w:hAnsiTheme="minorHAnsi"/>
                <w:noProof/>
                <w:sz w:val="22"/>
                <w:lang w:eastAsia="fr-FR"/>
              </w:rPr>
              <w:tab/>
            </w:r>
            <w:r w:rsidRPr="00514E7C">
              <w:rPr>
                <w:rStyle w:val="Lienhypertexte"/>
                <w:noProof/>
              </w:rPr>
              <w:t>Un peu de syntaxe</w:t>
            </w:r>
            <w:r>
              <w:rPr>
                <w:noProof/>
                <w:webHidden/>
              </w:rPr>
              <w:tab/>
            </w:r>
            <w:r>
              <w:rPr>
                <w:noProof/>
                <w:webHidden/>
              </w:rPr>
              <w:fldChar w:fldCharType="begin"/>
            </w:r>
            <w:r>
              <w:rPr>
                <w:noProof/>
                <w:webHidden/>
              </w:rPr>
              <w:instrText xml:space="preserve"> PAGEREF _Toc261780621 \h </w:instrText>
            </w:r>
            <w:r>
              <w:rPr>
                <w:noProof/>
                <w:webHidden/>
              </w:rPr>
            </w:r>
            <w:r>
              <w:rPr>
                <w:noProof/>
                <w:webHidden/>
              </w:rPr>
              <w:fldChar w:fldCharType="separate"/>
            </w:r>
            <w:r>
              <w:rPr>
                <w:noProof/>
                <w:webHidden/>
              </w:rPr>
              <w:t>7</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22" w:history="1">
            <w:r w:rsidRPr="00514E7C">
              <w:rPr>
                <w:rStyle w:val="Lienhypertexte"/>
                <w:noProof/>
              </w:rPr>
              <w:t>2.</w:t>
            </w:r>
            <w:r>
              <w:rPr>
                <w:rFonts w:asciiTheme="minorHAnsi" w:eastAsiaTheme="minorEastAsia" w:hAnsiTheme="minorHAnsi"/>
                <w:noProof/>
                <w:sz w:val="22"/>
                <w:lang w:eastAsia="fr-FR"/>
              </w:rPr>
              <w:tab/>
            </w:r>
            <w:r w:rsidRPr="00514E7C">
              <w:rPr>
                <w:rStyle w:val="Lienhypertexte"/>
                <w:noProof/>
              </w:rPr>
              <w:t>Les contraintes de généralisation</w:t>
            </w:r>
            <w:r>
              <w:rPr>
                <w:noProof/>
                <w:webHidden/>
              </w:rPr>
              <w:tab/>
            </w:r>
            <w:r>
              <w:rPr>
                <w:noProof/>
                <w:webHidden/>
              </w:rPr>
              <w:fldChar w:fldCharType="begin"/>
            </w:r>
            <w:r>
              <w:rPr>
                <w:noProof/>
                <w:webHidden/>
              </w:rPr>
              <w:instrText xml:space="preserve"> PAGEREF _Toc261780622 \h </w:instrText>
            </w:r>
            <w:r>
              <w:rPr>
                <w:noProof/>
                <w:webHidden/>
              </w:rPr>
            </w:r>
            <w:r>
              <w:rPr>
                <w:noProof/>
                <w:webHidden/>
              </w:rPr>
              <w:fldChar w:fldCharType="separate"/>
            </w:r>
            <w:r>
              <w:rPr>
                <w:noProof/>
                <w:webHidden/>
              </w:rPr>
              <w:t>8</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23" w:history="1">
            <w:r w:rsidRPr="00514E7C">
              <w:rPr>
                <w:rStyle w:val="Lienhypertexte"/>
                <w:noProof/>
              </w:rPr>
              <w:t>3.</w:t>
            </w:r>
            <w:r>
              <w:rPr>
                <w:rFonts w:asciiTheme="minorHAnsi" w:eastAsiaTheme="minorEastAsia" w:hAnsiTheme="minorHAnsi"/>
                <w:noProof/>
                <w:sz w:val="22"/>
                <w:lang w:eastAsia="fr-FR"/>
              </w:rPr>
              <w:tab/>
            </w:r>
            <w:r w:rsidRPr="00514E7C">
              <w:rPr>
                <w:rStyle w:val="Lienhypertexte"/>
                <w:noProof/>
              </w:rPr>
              <w:t>Les contraintes d’association</w:t>
            </w:r>
            <w:r>
              <w:rPr>
                <w:noProof/>
                <w:webHidden/>
              </w:rPr>
              <w:tab/>
            </w:r>
            <w:r>
              <w:rPr>
                <w:noProof/>
                <w:webHidden/>
              </w:rPr>
              <w:fldChar w:fldCharType="begin"/>
            </w:r>
            <w:r>
              <w:rPr>
                <w:noProof/>
                <w:webHidden/>
              </w:rPr>
              <w:instrText xml:space="preserve"> PAGEREF _Toc261780623 \h </w:instrText>
            </w:r>
            <w:r>
              <w:rPr>
                <w:noProof/>
                <w:webHidden/>
              </w:rPr>
            </w:r>
            <w:r>
              <w:rPr>
                <w:noProof/>
                <w:webHidden/>
              </w:rPr>
              <w:fldChar w:fldCharType="separate"/>
            </w:r>
            <w:r>
              <w:rPr>
                <w:noProof/>
                <w:webHidden/>
              </w:rPr>
              <w:t>8</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24" w:history="1">
            <w:r w:rsidRPr="00514E7C">
              <w:rPr>
                <w:rStyle w:val="Lienhypertexte"/>
                <w:noProof/>
              </w:rPr>
              <w:t>4.</w:t>
            </w:r>
            <w:r>
              <w:rPr>
                <w:rFonts w:asciiTheme="minorHAnsi" w:eastAsiaTheme="minorEastAsia" w:hAnsiTheme="minorHAnsi"/>
                <w:noProof/>
                <w:sz w:val="22"/>
                <w:lang w:eastAsia="fr-FR"/>
              </w:rPr>
              <w:tab/>
            </w:r>
            <w:r w:rsidRPr="00514E7C">
              <w:rPr>
                <w:rStyle w:val="Lienhypertexte"/>
                <w:noProof/>
              </w:rPr>
              <w:t>Les contraintes sur les opérations</w:t>
            </w:r>
            <w:r>
              <w:rPr>
                <w:noProof/>
                <w:webHidden/>
              </w:rPr>
              <w:tab/>
            </w:r>
            <w:r>
              <w:rPr>
                <w:noProof/>
                <w:webHidden/>
              </w:rPr>
              <w:fldChar w:fldCharType="begin"/>
            </w:r>
            <w:r>
              <w:rPr>
                <w:noProof/>
                <w:webHidden/>
              </w:rPr>
              <w:instrText xml:space="preserve"> PAGEREF _Toc261780624 \h </w:instrText>
            </w:r>
            <w:r>
              <w:rPr>
                <w:noProof/>
                <w:webHidden/>
              </w:rPr>
            </w:r>
            <w:r>
              <w:rPr>
                <w:noProof/>
                <w:webHidden/>
              </w:rPr>
              <w:fldChar w:fldCharType="separate"/>
            </w:r>
            <w:r>
              <w:rPr>
                <w:noProof/>
                <w:webHidden/>
              </w:rPr>
              <w:t>9</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25" w:history="1">
            <w:r w:rsidRPr="00514E7C">
              <w:rPr>
                <w:rStyle w:val="Lienhypertexte"/>
                <w:noProof/>
              </w:rPr>
              <w:t>5.</w:t>
            </w:r>
            <w:r>
              <w:rPr>
                <w:rFonts w:asciiTheme="minorHAnsi" w:eastAsiaTheme="minorEastAsia" w:hAnsiTheme="minorHAnsi"/>
                <w:noProof/>
                <w:sz w:val="22"/>
                <w:lang w:eastAsia="fr-FR"/>
              </w:rPr>
              <w:tab/>
            </w:r>
            <w:r w:rsidRPr="00514E7C">
              <w:rPr>
                <w:rStyle w:val="Lienhypertexte"/>
                <w:noProof/>
              </w:rPr>
              <w:t>Les contraintes sur les ensembles</w:t>
            </w:r>
            <w:r>
              <w:rPr>
                <w:noProof/>
                <w:webHidden/>
              </w:rPr>
              <w:tab/>
            </w:r>
            <w:r>
              <w:rPr>
                <w:noProof/>
                <w:webHidden/>
              </w:rPr>
              <w:fldChar w:fldCharType="begin"/>
            </w:r>
            <w:r>
              <w:rPr>
                <w:noProof/>
                <w:webHidden/>
              </w:rPr>
              <w:instrText xml:space="preserve"> PAGEREF _Toc261780625 \h </w:instrText>
            </w:r>
            <w:r>
              <w:rPr>
                <w:noProof/>
                <w:webHidden/>
              </w:rPr>
            </w:r>
            <w:r>
              <w:rPr>
                <w:noProof/>
                <w:webHidden/>
              </w:rPr>
              <w:fldChar w:fldCharType="separate"/>
            </w:r>
            <w:r>
              <w:rPr>
                <w:noProof/>
                <w:webHidden/>
              </w:rPr>
              <w:t>10</w:t>
            </w:r>
            <w:r>
              <w:rPr>
                <w:noProof/>
                <w:webHidden/>
              </w:rPr>
              <w:fldChar w:fldCharType="end"/>
            </w:r>
          </w:hyperlink>
        </w:p>
        <w:p w:rsidR="00F16692" w:rsidRDefault="00F16692">
          <w:pPr>
            <w:pStyle w:val="TM2"/>
            <w:tabs>
              <w:tab w:val="left" w:pos="880"/>
              <w:tab w:val="right" w:leader="dot" w:pos="9062"/>
            </w:tabs>
            <w:rPr>
              <w:rFonts w:asciiTheme="minorHAnsi" w:eastAsiaTheme="minorEastAsia" w:hAnsiTheme="minorHAnsi"/>
              <w:noProof/>
              <w:sz w:val="22"/>
              <w:lang w:eastAsia="fr-FR"/>
            </w:rPr>
          </w:pPr>
          <w:hyperlink w:anchor="_Toc261780626" w:history="1">
            <w:r w:rsidRPr="00514E7C">
              <w:rPr>
                <w:rStyle w:val="Lienhypertexte"/>
                <w:noProof/>
              </w:rPr>
              <w:t>6.</w:t>
            </w:r>
            <w:r>
              <w:rPr>
                <w:rFonts w:asciiTheme="minorHAnsi" w:eastAsiaTheme="minorEastAsia" w:hAnsiTheme="minorHAnsi"/>
                <w:noProof/>
                <w:sz w:val="22"/>
                <w:lang w:eastAsia="fr-FR"/>
              </w:rPr>
              <w:tab/>
            </w:r>
            <w:r w:rsidRPr="00514E7C">
              <w:rPr>
                <w:rStyle w:val="Lienhypertexte"/>
                <w:noProof/>
              </w:rPr>
              <w:t>Les contraintes condition</w:t>
            </w:r>
            <w:r w:rsidRPr="00514E7C">
              <w:rPr>
                <w:rStyle w:val="Lienhypertexte"/>
                <w:noProof/>
              </w:rPr>
              <w:t>n</w:t>
            </w:r>
            <w:r w:rsidRPr="00514E7C">
              <w:rPr>
                <w:rStyle w:val="Lienhypertexte"/>
                <w:noProof/>
              </w:rPr>
              <w:t>elles</w:t>
            </w:r>
            <w:r>
              <w:rPr>
                <w:noProof/>
                <w:webHidden/>
              </w:rPr>
              <w:tab/>
            </w:r>
            <w:r>
              <w:rPr>
                <w:noProof/>
                <w:webHidden/>
              </w:rPr>
              <w:fldChar w:fldCharType="begin"/>
            </w:r>
            <w:r>
              <w:rPr>
                <w:noProof/>
                <w:webHidden/>
              </w:rPr>
              <w:instrText xml:space="preserve"> PAGEREF _Toc261780626 \h </w:instrText>
            </w:r>
            <w:r>
              <w:rPr>
                <w:noProof/>
                <w:webHidden/>
              </w:rPr>
            </w:r>
            <w:r>
              <w:rPr>
                <w:noProof/>
                <w:webHidden/>
              </w:rPr>
              <w:fldChar w:fldCharType="separate"/>
            </w:r>
            <w:r>
              <w:rPr>
                <w:noProof/>
                <w:webHidden/>
              </w:rPr>
              <w:t>10</w:t>
            </w:r>
            <w:r>
              <w:rPr>
                <w:noProof/>
                <w:webHidden/>
              </w:rPr>
              <w:fldChar w:fldCharType="end"/>
            </w:r>
          </w:hyperlink>
        </w:p>
        <w:p w:rsidR="00F16692" w:rsidRDefault="00F16692">
          <w:pPr>
            <w:pStyle w:val="TM1"/>
            <w:tabs>
              <w:tab w:val="left" w:pos="660"/>
              <w:tab w:val="right" w:leader="dot" w:pos="9062"/>
            </w:tabs>
            <w:rPr>
              <w:rFonts w:asciiTheme="minorHAnsi" w:eastAsiaTheme="minorEastAsia" w:hAnsiTheme="minorHAnsi"/>
              <w:noProof/>
              <w:sz w:val="22"/>
              <w:lang w:eastAsia="fr-FR"/>
            </w:rPr>
          </w:pPr>
          <w:hyperlink w:anchor="_Toc261780627" w:history="1">
            <w:r w:rsidRPr="00514E7C">
              <w:rPr>
                <w:rStyle w:val="Lienhypertexte"/>
                <w:noProof/>
              </w:rPr>
              <w:t>IV.</w:t>
            </w:r>
            <w:r>
              <w:rPr>
                <w:rFonts w:asciiTheme="minorHAnsi" w:eastAsiaTheme="minorEastAsia" w:hAnsiTheme="minorHAnsi"/>
                <w:noProof/>
                <w:sz w:val="22"/>
                <w:lang w:eastAsia="fr-FR"/>
              </w:rPr>
              <w:tab/>
            </w:r>
            <w:r w:rsidRPr="00514E7C">
              <w:rPr>
                <w:rStyle w:val="Lienhypertexte"/>
                <w:noProof/>
              </w:rPr>
              <w:t>Les cas d’utilisation (Use Case)</w:t>
            </w:r>
            <w:r>
              <w:rPr>
                <w:noProof/>
                <w:webHidden/>
              </w:rPr>
              <w:tab/>
            </w:r>
            <w:r>
              <w:rPr>
                <w:noProof/>
                <w:webHidden/>
              </w:rPr>
              <w:fldChar w:fldCharType="begin"/>
            </w:r>
            <w:r>
              <w:rPr>
                <w:noProof/>
                <w:webHidden/>
              </w:rPr>
              <w:instrText xml:space="preserve"> PAGEREF _Toc261780627 \h </w:instrText>
            </w:r>
            <w:r>
              <w:rPr>
                <w:noProof/>
                <w:webHidden/>
              </w:rPr>
            </w:r>
            <w:r>
              <w:rPr>
                <w:noProof/>
                <w:webHidden/>
              </w:rPr>
              <w:fldChar w:fldCharType="separate"/>
            </w:r>
            <w:r>
              <w:rPr>
                <w:noProof/>
                <w:webHidden/>
              </w:rPr>
              <w:t>11</w:t>
            </w:r>
            <w:r>
              <w:rPr>
                <w:noProof/>
                <w:webHidden/>
              </w:rPr>
              <w:fldChar w:fldCharType="end"/>
            </w:r>
          </w:hyperlink>
        </w:p>
        <w:p w:rsidR="00F16692" w:rsidRDefault="00F16692">
          <w:pPr>
            <w:pStyle w:val="TM1"/>
            <w:tabs>
              <w:tab w:val="left" w:pos="480"/>
              <w:tab w:val="right" w:leader="dot" w:pos="9062"/>
            </w:tabs>
            <w:rPr>
              <w:rFonts w:asciiTheme="minorHAnsi" w:eastAsiaTheme="minorEastAsia" w:hAnsiTheme="minorHAnsi"/>
              <w:noProof/>
              <w:sz w:val="22"/>
              <w:lang w:eastAsia="fr-FR"/>
            </w:rPr>
          </w:pPr>
          <w:hyperlink w:anchor="_Toc261780628" w:history="1">
            <w:r w:rsidRPr="00514E7C">
              <w:rPr>
                <w:rStyle w:val="Lienhypertexte"/>
                <w:noProof/>
              </w:rPr>
              <w:t>V.</w:t>
            </w:r>
            <w:r>
              <w:rPr>
                <w:rFonts w:asciiTheme="minorHAnsi" w:eastAsiaTheme="minorEastAsia" w:hAnsiTheme="minorHAnsi"/>
                <w:noProof/>
                <w:sz w:val="22"/>
                <w:lang w:eastAsia="fr-FR"/>
              </w:rPr>
              <w:tab/>
            </w:r>
            <w:r w:rsidRPr="00514E7C">
              <w:rPr>
                <w:rStyle w:val="Lienhypertexte"/>
                <w:noProof/>
              </w:rPr>
              <w:t>Les diagrammes de séquence</w:t>
            </w:r>
            <w:r>
              <w:rPr>
                <w:noProof/>
                <w:webHidden/>
              </w:rPr>
              <w:tab/>
            </w:r>
            <w:r>
              <w:rPr>
                <w:noProof/>
                <w:webHidden/>
              </w:rPr>
              <w:fldChar w:fldCharType="begin"/>
            </w:r>
            <w:r>
              <w:rPr>
                <w:noProof/>
                <w:webHidden/>
              </w:rPr>
              <w:instrText xml:space="preserve"> PAGEREF _Toc261780628 \h </w:instrText>
            </w:r>
            <w:r>
              <w:rPr>
                <w:noProof/>
                <w:webHidden/>
              </w:rPr>
            </w:r>
            <w:r>
              <w:rPr>
                <w:noProof/>
                <w:webHidden/>
              </w:rPr>
              <w:fldChar w:fldCharType="separate"/>
            </w:r>
            <w:r>
              <w:rPr>
                <w:noProof/>
                <w:webHidden/>
              </w:rPr>
              <w:t>12</w:t>
            </w:r>
            <w:r>
              <w:rPr>
                <w:noProof/>
                <w:webHidden/>
              </w:rPr>
              <w:fldChar w:fldCharType="end"/>
            </w:r>
          </w:hyperlink>
        </w:p>
        <w:p w:rsidR="00F16692" w:rsidRDefault="00F16692">
          <w:pPr>
            <w:pStyle w:val="TM1"/>
            <w:tabs>
              <w:tab w:val="left" w:pos="660"/>
              <w:tab w:val="right" w:leader="dot" w:pos="9062"/>
            </w:tabs>
            <w:rPr>
              <w:rFonts w:asciiTheme="minorHAnsi" w:eastAsiaTheme="minorEastAsia" w:hAnsiTheme="minorHAnsi"/>
              <w:noProof/>
              <w:sz w:val="22"/>
              <w:lang w:eastAsia="fr-FR"/>
            </w:rPr>
          </w:pPr>
          <w:hyperlink w:anchor="_Toc261780629" w:history="1">
            <w:r w:rsidRPr="00514E7C">
              <w:rPr>
                <w:rStyle w:val="Lienhypertexte"/>
                <w:noProof/>
              </w:rPr>
              <w:t>VI.</w:t>
            </w:r>
            <w:r>
              <w:rPr>
                <w:rFonts w:asciiTheme="minorHAnsi" w:eastAsiaTheme="minorEastAsia" w:hAnsiTheme="minorHAnsi"/>
                <w:noProof/>
                <w:sz w:val="22"/>
                <w:lang w:eastAsia="fr-FR"/>
              </w:rPr>
              <w:tab/>
            </w:r>
            <w:r w:rsidRPr="00514E7C">
              <w:rPr>
                <w:rStyle w:val="Lienhypertexte"/>
                <w:noProof/>
              </w:rPr>
              <w:t>Les diagrammes d’états</w:t>
            </w:r>
            <w:r>
              <w:rPr>
                <w:noProof/>
                <w:webHidden/>
              </w:rPr>
              <w:tab/>
            </w:r>
            <w:r>
              <w:rPr>
                <w:noProof/>
                <w:webHidden/>
              </w:rPr>
              <w:fldChar w:fldCharType="begin"/>
            </w:r>
            <w:r>
              <w:rPr>
                <w:noProof/>
                <w:webHidden/>
              </w:rPr>
              <w:instrText xml:space="preserve"> PAGEREF _Toc261780629 \h </w:instrText>
            </w:r>
            <w:r>
              <w:rPr>
                <w:noProof/>
                <w:webHidden/>
              </w:rPr>
            </w:r>
            <w:r>
              <w:rPr>
                <w:noProof/>
                <w:webHidden/>
              </w:rPr>
              <w:fldChar w:fldCharType="separate"/>
            </w:r>
            <w:r>
              <w:rPr>
                <w:noProof/>
                <w:webHidden/>
              </w:rPr>
              <w:t>17</w:t>
            </w:r>
            <w:r>
              <w:rPr>
                <w:noProof/>
                <w:webHidden/>
              </w:rPr>
              <w:fldChar w:fldCharType="end"/>
            </w:r>
          </w:hyperlink>
        </w:p>
        <w:p w:rsidR="00F16692" w:rsidRDefault="00F16692">
          <w:pPr>
            <w:pStyle w:val="TM1"/>
            <w:tabs>
              <w:tab w:val="left" w:pos="660"/>
              <w:tab w:val="right" w:leader="dot" w:pos="9062"/>
            </w:tabs>
            <w:rPr>
              <w:rFonts w:asciiTheme="minorHAnsi" w:eastAsiaTheme="minorEastAsia" w:hAnsiTheme="minorHAnsi"/>
              <w:noProof/>
              <w:sz w:val="22"/>
              <w:lang w:eastAsia="fr-FR"/>
            </w:rPr>
          </w:pPr>
          <w:hyperlink w:anchor="_Toc261780630" w:history="1">
            <w:r w:rsidRPr="00514E7C">
              <w:rPr>
                <w:rStyle w:val="Lienhypertexte"/>
                <w:noProof/>
              </w:rPr>
              <w:t>VII.</w:t>
            </w:r>
            <w:r>
              <w:rPr>
                <w:rFonts w:asciiTheme="minorHAnsi" w:eastAsiaTheme="minorEastAsia" w:hAnsiTheme="minorHAnsi"/>
                <w:noProof/>
                <w:sz w:val="22"/>
                <w:lang w:eastAsia="fr-FR"/>
              </w:rPr>
              <w:tab/>
            </w:r>
            <w:r w:rsidRPr="00514E7C">
              <w:rPr>
                <w:rStyle w:val="Lienhypertexte"/>
                <w:noProof/>
              </w:rPr>
              <w:t>Les interfaces</w:t>
            </w:r>
            <w:r>
              <w:rPr>
                <w:noProof/>
                <w:webHidden/>
              </w:rPr>
              <w:tab/>
            </w:r>
            <w:r>
              <w:rPr>
                <w:noProof/>
                <w:webHidden/>
              </w:rPr>
              <w:fldChar w:fldCharType="begin"/>
            </w:r>
            <w:r>
              <w:rPr>
                <w:noProof/>
                <w:webHidden/>
              </w:rPr>
              <w:instrText xml:space="preserve"> PAGEREF _Toc261780630 \h </w:instrText>
            </w:r>
            <w:r>
              <w:rPr>
                <w:noProof/>
                <w:webHidden/>
              </w:rPr>
            </w:r>
            <w:r>
              <w:rPr>
                <w:noProof/>
                <w:webHidden/>
              </w:rPr>
              <w:fldChar w:fldCharType="separate"/>
            </w:r>
            <w:r>
              <w:rPr>
                <w:noProof/>
                <w:webHidden/>
              </w:rPr>
              <w:t>19</w:t>
            </w:r>
            <w:r>
              <w:rPr>
                <w:noProof/>
                <w:webHidden/>
              </w:rPr>
              <w:fldChar w:fldCharType="end"/>
            </w:r>
          </w:hyperlink>
        </w:p>
        <w:p w:rsidR="00CA741F" w:rsidRDefault="00356B0E">
          <w:r>
            <w:fldChar w:fldCharType="end"/>
          </w:r>
        </w:p>
      </w:sdtContent>
    </w:sdt>
    <w:p w:rsidR="00C34BEB" w:rsidRDefault="00C34BEB" w:rsidP="00C34BEB"/>
    <w:p w:rsidR="00C34BEB" w:rsidRDefault="00C34BEB" w:rsidP="00C34BEB"/>
    <w:p w:rsidR="00C34BEB" w:rsidRDefault="00C34BEB" w:rsidP="00C34BEB"/>
    <w:p w:rsidR="00C34BEB" w:rsidRDefault="00C34BEB" w:rsidP="00C34BEB"/>
    <w:p w:rsidR="00C34BEB" w:rsidRDefault="00C34BEB" w:rsidP="00C34BEB"/>
    <w:p w:rsidR="00C34BEB" w:rsidRDefault="00C34BEB" w:rsidP="00C34BEB"/>
    <w:p w:rsidR="00C34BEB" w:rsidRDefault="00C34BEB" w:rsidP="00C34BEB"/>
    <w:p w:rsidR="00C34BEB" w:rsidRDefault="00C34BEB" w:rsidP="00C34BEB"/>
    <w:p w:rsidR="00C34BEB" w:rsidRDefault="00C34BEB" w:rsidP="00C34BEB"/>
    <w:p w:rsidR="00C34BEB" w:rsidRDefault="00C34BEB" w:rsidP="00C34BEB"/>
    <w:p w:rsidR="00C34BEB" w:rsidRDefault="00C34BEB" w:rsidP="00C34BEB"/>
    <w:p w:rsidR="00C34BEB" w:rsidRDefault="00C34BEB" w:rsidP="00C34BEB"/>
    <w:p w:rsidR="00C34BEB" w:rsidRDefault="00C34BEB" w:rsidP="00C34BEB"/>
    <w:p w:rsidR="00C34BEB" w:rsidRDefault="00C34BEB" w:rsidP="00C34BEB"/>
    <w:p w:rsidR="00C34BEB" w:rsidRDefault="0071124C" w:rsidP="00C34BEB">
      <w:pPr>
        <w:pStyle w:val="Titre1"/>
      </w:pPr>
      <w:bookmarkStart w:id="0" w:name="_Toc261780605"/>
      <w:r>
        <w:t>Les concepts de l’approche Objet</w:t>
      </w:r>
      <w:bookmarkEnd w:id="0"/>
    </w:p>
    <w:p w:rsidR="00AD2B60" w:rsidRDefault="00F950F6" w:rsidP="006938E9">
      <w:pPr>
        <w:pStyle w:val="Sansinterligne"/>
      </w:pPr>
      <w:bookmarkStart w:id="1" w:name="_Toc261780606"/>
      <w:r>
        <w:t>Introduction</w:t>
      </w:r>
      <w:bookmarkEnd w:id="1"/>
    </w:p>
    <w:p w:rsidR="003D29EA" w:rsidRDefault="00064E50" w:rsidP="003D29EA">
      <w:r>
        <w:t xml:space="preserve">Dans un langage orienté objet, on ne manipule que des objets. </w:t>
      </w:r>
      <w:r w:rsidR="00D9662D">
        <w:t xml:space="preserve">Un objet </w:t>
      </w:r>
      <w:r w:rsidR="00470B35">
        <w:t xml:space="preserve">est une modélisation soit d’une réalité vivante (être humain, animal), soit d’une réalité matérielle (voiture, </w:t>
      </w:r>
      <w:r w:rsidR="00E74090">
        <w:t xml:space="preserve">bouteille) </w:t>
      </w:r>
      <w:r w:rsidR="002850AC">
        <w:t xml:space="preserve">soit d’une réalité immatérielle ou abstraite (idée, </w:t>
      </w:r>
      <w:r w:rsidR="006A28FA">
        <w:t>un compte bancaire …)</w:t>
      </w:r>
      <w:r w:rsidR="00A21A6D">
        <w:t>.</w:t>
      </w:r>
    </w:p>
    <w:p w:rsidR="00A21A6D" w:rsidRDefault="00A21A6D" w:rsidP="003D29EA">
      <w:r>
        <w:t xml:space="preserve">Parmi les caractéristiques d’un objet, on distingue ces qualités propres (attributs) qui sont une description de l’objet, et ces capacités (méthodes) qui sont l’ensemble des actions que l’on peut entreprendre avec cet objet. </w:t>
      </w:r>
      <w:r w:rsidR="009A52FC">
        <w:t>Ce type de langage se distingue donc complètement des langages dits procéduraux comme ADA.</w:t>
      </w:r>
    </w:p>
    <w:p w:rsidR="000A6DC8" w:rsidRPr="003D29EA" w:rsidRDefault="000A6DC8" w:rsidP="003D29EA">
      <w:r>
        <w:t xml:space="preserve">En plus de la description des objets, il convient, comme nous le verrons plus tard, de </w:t>
      </w:r>
      <w:r w:rsidR="00C617EF">
        <w:t xml:space="preserve">définir les relations entre ces objets et comment ils </w:t>
      </w:r>
      <w:r w:rsidR="00AD0D29">
        <w:t>interagissent</w:t>
      </w:r>
      <w:r w:rsidR="00C617EF">
        <w:t xml:space="preserve"> entre eux.</w:t>
      </w:r>
    </w:p>
    <w:p w:rsidR="00F950F6" w:rsidRDefault="00F950F6" w:rsidP="006938E9">
      <w:pPr>
        <w:pStyle w:val="Sansinterligne"/>
      </w:pPr>
      <w:bookmarkStart w:id="2" w:name="_Toc261780607"/>
      <w:r>
        <w:t>Description d’un objet</w:t>
      </w:r>
      <w:bookmarkEnd w:id="2"/>
    </w:p>
    <w:p w:rsidR="00860C92" w:rsidRDefault="00860C92" w:rsidP="00860C92">
      <w:r>
        <w:t>Un objet est divisé en 3 parties :</w:t>
      </w:r>
    </w:p>
    <w:p w:rsidR="00117443" w:rsidRDefault="00117443" w:rsidP="00860C92"/>
    <w:p w:rsidR="00860C92" w:rsidRDefault="00860C92" w:rsidP="00860C92">
      <w:pPr>
        <w:pStyle w:val="Paragraphedeliste"/>
        <w:numPr>
          <w:ilvl w:val="0"/>
          <w:numId w:val="14"/>
        </w:numPr>
      </w:pPr>
      <w:r>
        <w:t>L’identité de l’objet</w:t>
      </w:r>
    </w:p>
    <w:p w:rsidR="00860C92" w:rsidRDefault="00117443" w:rsidP="00860C92">
      <w:pPr>
        <w:pStyle w:val="Paragraphedeliste"/>
        <w:ind w:left="1646"/>
      </w:pPr>
      <w:r>
        <w:t>C’est le nom qu</w:t>
      </w:r>
      <w:r w:rsidR="00714C81">
        <w:t>e l’</w:t>
      </w:r>
      <w:r>
        <w:t>on donne à cet objet</w:t>
      </w:r>
      <w:r w:rsidR="00714C81">
        <w:t>,</w:t>
      </w:r>
      <w:r>
        <w:t xml:space="preserve"> </w:t>
      </w:r>
      <w:r w:rsidR="00714C81">
        <w:t>ce</w:t>
      </w:r>
      <w:r>
        <w:t xml:space="preserve"> qui permet de le distinguer d’un autre objet du même type.</w:t>
      </w:r>
    </w:p>
    <w:p w:rsidR="00860C92" w:rsidRDefault="00860C92" w:rsidP="00860C92">
      <w:pPr>
        <w:pStyle w:val="Paragraphedeliste"/>
        <w:numPr>
          <w:ilvl w:val="0"/>
          <w:numId w:val="14"/>
        </w:numPr>
      </w:pPr>
      <w:r>
        <w:t>L’état de l’objet</w:t>
      </w:r>
    </w:p>
    <w:p w:rsidR="00860C92" w:rsidRDefault="00E15080" w:rsidP="00860C92">
      <w:pPr>
        <w:pStyle w:val="Paragraphedeliste"/>
        <w:ind w:left="1646"/>
      </w:pPr>
      <w:r>
        <w:t>C’est l’ensemble des valeurs des attributs qui décrivent cet objet.</w:t>
      </w:r>
    </w:p>
    <w:p w:rsidR="00860C92" w:rsidRDefault="00860C92" w:rsidP="00860C92">
      <w:pPr>
        <w:pStyle w:val="Paragraphedeliste"/>
        <w:numPr>
          <w:ilvl w:val="0"/>
          <w:numId w:val="14"/>
        </w:numPr>
      </w:pPr>
      <w:r>
        <w:t>Le comportement de l’objet</w:t>
      </w:r>
    </w:p>
    <w:p w:rsidR="00860C92" w:rsidRDefault="00E15080" w:rsidP="00860C92">
      <w:pPr>
        <w:pStyle w:val="Paragraphedeliste"/>
        <w:ind w:left="1646"/>
      </w:pPr>
      <w:r>
        <w:t xml:space="preserve">C’est l’ensemble des méthodes qui décrivent les actions que </w:t>
      </w:r>
      <w:r w:rsidR="001C0C76">
        <w:t xml:space="preserve">notre objet </w:t>
      </w:r>
      <w:r>
        <w:t>peu</w:t>
      </w:r>
      <w:r w:rsidR="001C0C76">
        <w:t>t entreprendre</w:t>
      </w:r>
      <w:r>
        <w:t>.</w:t>
      </w:r>
    </w:p>
    <w:p w:rsidR="00CE772E" w:rsidRDefault="00CE772E" w:rsidP="00CE772E"/>
    <w:p w:rsidR="00252B55" w:rsidRDefault="00252B55" w:rsidP="00CE772E"/>
    <w:p w:rsidR="00252B55" w:rsidRPr="00860C92" w:rsidRDefault="00252B55" w:rsidP="00CE772E"/>
    <w:p w:rsidR="00F950F6" w:rsidRDefault="00F950F6" w:rsidP="006938E9">
      <w:pPr>
        <w:pStyle w:val="Sansinterligne"/>
      </w:pPr>
      <w:bookmarkStart w:id="3" w:name="_Toc261780608"/>
      <w:r>
        <w:t>Etat + Comportement</w:t>
      </w:r>
      <w:bookmarkEnd w:id="3"/>
    </w:p>
    <w:p w:rsidR="00C84CF4" w:rsidRDefault="000F2B92" w:rsidP="00C84CF4">
      <w:r>
        <w:t xml:space="preserve">Comme dit précédemment, ce sont les valeurs des attributs qui déterminent l’état d’un objet. </w:t>
      </w:r>
      <w:r w:rsidR="00D22FB6">
        <w:t>L</w:t>
      </w:r>
      <w:r w:rsidR="00422454">
        <w:t xml:space="preserve">es attributs d’un objet ne peuvent pas prendre n’importe quelles valeurs : un objet doit toujours être dans un état cohérent (c'est-à-dire un état prévu dans les spécifications). </w:t>
      </w:r>
      <w:r w:rsidR="00244323">
        <w:t xml:space="preserve">Par exemple, si on considère un </w:t>
      </w:r>
      <w:r w:rsidR="00244323">
        <w:lastRenderedPageBreak/>
        <w:t xml:space="preserve">attribut qui décrit une quantité de </w:t>
      </w:r>
      <w:r w:rsidR="008F2AF2">
        <w:t>liquide</w:t>
      </w:r>
      <w:r w:rsidR="00244323">
        <w:t>, il est impossible d’avoir une quantité négative.</w:t>
      </w:r>
      <w:r w:rsidR="00E5785F">
        <w:t xml:space="preserve"> Pour que l’objet soit dans un état cohérent, il faut que cet attribut ait toujours une valeur positive.</w:t>
      </w:r>
    </w:p>
    <w:p w:rsidR="00E5785F" w:rsidRPr="00C84CF4" w:rsidRDefault="00390DFA" w:rsidP="00C84CF4">
      <w:r>
        <w:t>Ainsi le comportement d’un objet dépend de l’état dans lequel il se trouve</w:t>
      </w:r>
      <w:r w:rsidR="001E2ADA">
        <w:t xml:space="preserve">, et une opération </w:t>
      </w:r>
      <w:r w:rsidR="003F0DA1">
        <w:t>donnée</w:t>
      </w:r>
      <w:r w:rsidR="001E2ADA">
        <w:t xml:space="preserve"> ne s’exécutera pas de la même manière pour deux </w:t>
      </w:r>
      <w:r w:rsidR="003F0DA1">
        <w:t>é</w:t>
      </w:r>
      <w:r w:rsidR="001E2ADA">
        <w:t>tats différents de l’objet</w:t>
      </w:r>
      <w:r>
        <w:t xml:space="preserve">. </w:t>
      </w:r>
      <w:r w:rsidR="001E2ADA">
        <w:t xml:space="preserve">Si on reprend l’exemple précédent, et que l’on suppose qu’il existe une méthode qui permet d’enlever une unité de liquide, </w:t>
      </w:r>
      <w:r w:rsidR="00B63864">
        <w:t>alors cette méthode ne fera rien si la quantité de liquide est déjà nulle. Ainsi, on assure l’intégrité/la cohérence de l’état de notre objet.</w:t>
      </w:r>
    </w:p>
    <w:p w:rsidR="00F950F6" w:rsidRDefault="00F950F6" w:rsidP="006938E9">
      <w:pPr>
        <w:pStyle w:val="Sansinterligne"/>
      </w:pPr>
      <w:bookmarkStart w:id="4" w:name="_Toc261780609"/>
      <w:r>
        <w:t>L’encapsulation</w:t>
      </w:r>
      <w:bookmarkEnd w:id="4"/>
    </w:p>
    <w:p w:rsidR="00103B0F" w:rsidRPr="00103B0F" w:rsidRDefault="00103B0F" w:rsidP="00103B0F">
      <w:r>
        <w:t>Ce second concept de la programmation orientée objet découle directement du précédent.</w:t>
      </w:r>
      <w:r w:rsidR="007B44C9">
        <w:t xml:space="preserve"> Nous avons vu l’utilité du principe de cohérence d’un objet.</w:t>
      </w:r>
      <w:r w:rsidR="005E43B4">
        <w:t xml:space="preserve"> Pour assurer celui-ci, et puisque l’exécution </w:t>
      </w:r>
      <w:r w:rsidR="0057439B">
        <w:t>d’une</w:t>
      </w:r>
      <w:r w:rsidR="00C42CE9">
        <w:t xml:space="preserve"> méthode assure l’intégrité de l’objet,</w:t>
      </w:r>
      <w:r w:rsidR="005E43B4">
        <w:t xml:space="preserve"> l’état d’un </w:t>
      </w:r>
      <w:r w:rsidR="00C42CE9">
        <w:t>objet ne peut être modifié que par une méthode.</w:t>
      </w:r>
      <w:r w:rsidR="00942923">
        <w:t xml:space="preserve"> Ainsi, l’utilisateur d’une classe ne peut pas manipuler directement les attributs de cette classe, il doit obliga</w:t>
      </w:r>
      <w:r w:rsidR="00EA4B8E">
        <w:t>toirement utiliser les méthodes, et la cohérence d’un objet est assurée.</w:t>
      </w:r>
    </w:p>
    <w:p w:rsidR="00F950F6" w:rsidRDefault="00F950F6" w:rsidP="006938E9">
      <w:pPr>
        <w:pStyle w:val="Sansinterligne"/>
      </w:pPr>
      <w:bookmarkStart w:id="5" w:name="_Toc261780610"/>
      <w:r>
        <w:t>L’héritage</w:t>
      </w:r>
      <w:bookmarkEnd w:id="5"/>
    </w:p>
    <w:p w:rsidR="00A95640" w:rsidRDefault="00A95640" w:rsidP="00A95640">
      <w:r>
        <w:t xml:space="preserve">La généralisation ou l’héritage </w:t>
      </w:r>
      <w:r w:rsidR="00CE6A23">
        <w:t xml:space="preserve">est une relation entre deux classes qui indique que l’une est une spécialisation de l’autre. </w:t>
      </w:r>
      <w:r w:rsidR="00E2040C">
        <w:t xml:space="preserve">Si on considère les deux classes </w:t>
      </w:r>
      <w:proofErr w:type="gramStart"/>
      <w:r w:rsidR="00E2040C">
        <w:t>félin</w:t>
      </w:r>
      <w:proofErr w:type="gramEnd"/>
      <w:r w:rsidR="00E2040C">
        <w:t xml:space="preserve"> et chat. Le chat est une sorte particulière de félin.</w:t>
      </w:r>
      <w:r w:rsidR="000760FD">
        <w:t xml:space="preserve"> On appelle la classe la plus générale ‘mère’ et la classe spécialisée ‘fille’.</w:t>
      </w:r>
    </w:p>
    <w:p w:rsidR="000656AD" w:rsidRDefault="000656AD" w:rsidP="00A95640">
      <w:r>
        <w:t>Voici la caractéristique de la classe fille :</w:t>
      </w:r>
    </w:p>
    <w:p w:rsidR="000656AD" w:rsidRDefault="000656AD" w:rsidP="00A95640"/>
    <w:p w:rsidR="000656AD" w:rsidRDefault="000656AD" w:rsidP="000656AD">
      <w:pPr>
        <w:pStyle w:val="Paragraphedeliste"/>
        <w:numPr>
          <w:ilvl w:val="0"/>
          <w:numId w:val="14"/>
        </w:numPr>
      </w:pPr>
      <w:r>
        <w:t>Elle possède les mêmes descriptions que la classe mère (attributs</w:t>
      </w:r>
      <w:r w:rsidR="00FC57CC">
        <w:t xml:space="preserve"> et</w:t>
      </w:r>
      <w:r>
        <w:t xml:space="preserve"> </w:t>
      </w:r>
      <w:r w:rsidR="0040308C">
        <w:t>méthodes</w:t>
      </w:r>
      <w:r>
        <w:t>)</w:t>
      </w:r>
    </w:p>
    <w:p w:rsidR="000656AD" w:rsidRDefault="000656AD" w:rsidP="000656AD">
      <w:pPr>
        <w:pStyle w:val="Paragraphedeliste"/>
        <w:ind w:left="1646"/>
      </w:pPr>
    </w:p>
    <w:p w:rsidR="000656AD" w:rsidRDefault="00BC649B" w:rsidP="000656AD">
      <w:pPr>
        <w:pStyle w:val="Paragraphedeliste"/>
        <w:numPr>
          <w:ilvl w:val="0"/>
          <w:numId w:val="14"/>
        </w:numPr>
      </w:pPr>
      <w:r>
        <w:t>Elle possède en plus des descriptions qui lui sont propres (attributs et/ou méthode</w:t>
      </w:r>
      <w:r w:rsidR="0040308C">
        <w:t>s</w:t>
      </w:r>
      <w:r>
        <w:t>). On peut tout à fait modifier l’implémentation d’un</w:t>
      </w:r>
      <w:r w:rsidR="00901715">
        <w:t>e</w:t>
      </w:r>
      <w:r>
        <w:t xml:space="preserve"> méthode définie dans la classe mère (on parle de surcharge). </w:t>
      </w:r>
    </w:p>
    <w:p w:rsidR="004A05E4" w:rsidRDefault="004A05E4" w:rsidP="004A05E4">
      <w:pPr>
        <w:pStyle w:val="Paragraphedeliste"/>
      </w:pPr>
    </w:p>
    <w:p w:rsidR="004A05E4" w:rsidRPr="00A95640" w:rsidRDefault="004A05E4" w:rsidP="004A05E4"/>
    <w:p w:rsidR="00F950F6" w:rsidRPr="00F950F6" w:rsidRDefault="00F950F6" w:rsidP="006938E9">
      <w:pPr>
        <w:pStyle w:val="Sansinterligne"/>
      </w:pPr>
      <w:bookmarkStart w:id="6" w:name="_Toc261780611"/>
      <w:r>
        <w:t>Le polymorphisme</w:t>
      </w:r>
      <w:bookmarkEnd w:id="6"/>
    </w:p>
    <w:p w:rsidR="00854308" w:rsidRDefault="000D1DC8" w:rsidP="00BD0E7B">
      <w:r>
        <w:t>Certaines classes peuvent ne pas être instanciées (c'est-à-dire qu’</w:t>
      </w:r>
      <w:r w:rsidR="00E57C52">
        <w:t xml:space="preserve">il n’existe pas d’objets de ce type). </w:t>
      </w:r>
      <w:r w:rsidR="006E2F8F">
        <w:t>On dit qu’elles sont abstraites.</w:t>
      </w:r>
    </w:p>
    <w:p w:rsidR="00832EFC" w:rsidRDefault="00854308" w:rsidP="00BD0E7B">
      <w:r>
        <w:t>Elles ne seront utilisées qu’en tant que classes mères pour des héritages.</w:t>
      </w:r>
      <w:r w:rsidR="000D1DC8">
        <w:t xml:space="preserve"> </w:t>
      </w:r>
      <w:r w:rsidR="00BD0E7B">
        <w:t xml:space="preserve">Pour reconnaitre une classe abstraite, on peut se souvenir que puisqu’elles ne sont pas </w:t>
      </w:r>
      <w:r w:rsidR="004726A0">
        <w:t>‘</w:t>
      </w:r>
      <w:proofErr w:type="spellStart"/>
      <w:r w:rsidR="00BD0E7B">
        <w:t>instanciables</w:t>
      </w:r>
      <w:proofErr w:type="spellEnd"/>
      <w:r w:rsidR="004726A0">
        <w:t>’</w:t>
      </w:r>
      <w:r w:rsidR="00BD0E7B">
        <w:t>, une de leurs méthodes au moins n’est pas implémentée (on parle de méthode abstraite dont on donne juste la signature et qui sera implémentée dans les classes filles).</w:t>
      </w:r>
    </w:p>
    <w:p w:rsidR="00A95640" w:rsidRPr="00E57C52" w:rsidRDefault="00832EFC" w:rsidP="00BD0E7B">
      <w:r>
        <w:t>Les différentes classes filles qui hériteront d’une même classe mère abstraite, auront une partie de leur comportement en commun : c’est ce qu’on appelle le polymorphisme.</w:t>
      </w:r>
      <w:r w:rsidR="00A95640">
        <w:br w:type="page"/>
      </w:r>
    </w:p>
    <w:p w:rsidR="0071124C" w:rsidRDefault="0071124C" w:rsidP="0071124C">
      <w:pPr>
        <w:pStyle w:val="Titre1"/>
      </w:pPr>
      <w:bookmarkStart w:id="7" w:name="_Toc261780612"/>
      <w:r>
        <w:lastRenderedPageBreak/>
        <w:t>Diagramme de Classe</w:t>
      </w:r>
      <w:bookmarkEnd w:id="7"/>
    </w:p>
    <w:p w:rsidR="00844193" w:rsidRDefault="00844193" w:rsidP="006938E9">
      <w:pPr>
        <w:pStyle w:val="Sansinterligne"/>
        <w:numPr>
          <w:ilvl w:val="0"/>
          <w:numId w:val="13"/>
        </w:numPr>
      </w:pPr>
      <w:bookmarkStart w:id="8" w:name="_Toc261780613"/>
      <w:r>
        <w:t>La dépendance (</w:t>
      </w:r>
      <w:proofErr w:type="spellStart"/>
      <w:r>
        <w:t>dependency</w:t>
      </w:r>
      <w:proofErr w:type="spellEnd"/>
      <w:r>
        <w:t>)</w:t>
      </w:r>
      <w:bookmarkEnd w:id="8"/>
    </w:p>
    <w:p w:rsidR="003234B6" w:rsidRDefault="00972E7C" w:rsidP="001629B6">
      <w:pPr>
        <w:rPr>
          <w:u w:val="single"/>
        </w:rPr>
      </w:pPr>
      <w:r>
        <w:t>La dépendance est le lien le plus pauvre qui existe entre deux classes. Elle traduit le fin qu’à un moment ou à un autre la classe A dépend de la classe B</w:t>
      </w:r>
      <w:r w:rsidR="00F347FF">
        <w:t xml:space="preserve"> car A utilise B</w:t>
      </w:r>
      <w:r>
        <w:t>. En général, il s’agit d’une interaction temporaire entre les deux classes</w:t>
      </w:r>
      <w:r w:rsidR="003A5608">
        <w:t xml:space="preserve"> (typiquement, A va utiliser les services de B)</w:t>
      </w:r>
      <w:r w:rsidR="0036580F">
        <w:t> ; une modification de l’élément dont on dépend peut nécessiter une mise à jour de l’élément dépendant.</w:t>
      </w:r>
      <w:r w:rsidR="001629B6">
        <w:rPr>
          <w:u w:val="single"/>
        </w:rPr>
        <w:t xml:space="preserve"> </w:t>
      </w:r>
    </w:p>
    <w:p w:rsidR="003234B6" w:rsidRDefault="003234B6" w:rsidP="00E11D79">
      <w:pPr>
        <w:jc w:val="center"/>
        <w:rPr>
          <w:u w:val="single"/>
        </w:rPr>
      </w:pPr>
    </w:p>
    <w:p w:rsidR="003234B6" w:rsidRDefault="003234B6" w:rsidP="00E11D79">
      <w:pPr>
        <w:jc w:val="center"/>
        <w:rPr>
          <w:u w:val="single"/>
        </w:rPr>
      </w:pPr>
      <w:r>
        <w:rPr>
          <w:u w:val="single"/>
        </w:rPr>
        <w:t>Exemple</w:t>
      </w:r>
    </w:p>
    <w:p w:rsidR="00E11D79" w:rsidRPr="00E11D79" w:rsidRDefault="00355C50" w:rsidP="00E11D79">
      <w:pPr>
        <w:jc w:val="center"/>
        <w:rPr>
          <w:u w:val="single"/>
        </w:rPr>
      </w:pPr>
      <w:r>
        <w:rPr>
          <w:noProof/>
          <w:u w:val="single"/>
          <w:lang w:eastAsia="fr-FR"/>
        </w:rPr>
        <w:drawing>
          <wp:inline distT="0" distB="0" distL="0" distR="0">
            <wp:extent cx="4076700" cy="819150"/>
            <wp:effectExtent l="19050" t="0" r="0" b="0"/>
            <wp:docPr id="6" name="Image 5" descr="depend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endance.jpg"/>
                    <pic:cNvPicPr/>
                  </pic:nvPicPr>
                  <pic:blipFill>
                    <a:blip r:embed="rId6" cstate="print"/>
                    <a:stretch>
                      <a:fillRect/>
                    </a:stretch>
                  </pic:blipFill>
                  <pic:spPr>
                    <a:xfrm>
                      <a:off x="0" y="0"/>
                      <a:ext cx="4076700" cy="819150"/>
                    </a:xfrm>
                    <a:prstGeom prst="rect">
                      <a:avLst/>
                    </a:prstGeom>
                  </pic:spPr>
                </pic:pic>
              </a:graphicData>
            </a:graphic>
          </wp:inline>
        </w:drawing>
      </w:r>
    </w:p>
    <w:p w:rsidR="0071124C" w:rsidRDefault="0071124C" w:rsidP="006938E9">
      <w:pPr>
        <w:pStyle w:val="Sansinterligne"/>
      </w:pPr>
      <w:bookmarkStart w:id="9" w:name="_Toc261780614"/>
      <w:r>
        <w:t xml:space="preserve">L’association </w:t>
      </w:r>
      <w:r w:rsidR="00844193">
        <w:t>(association)</w:t>
      </w:r>
      <w:bookmarkEnd w:id="9"/>
    </w:p>
    <w:p w:rsidR="00470FA4" w:rsidRDefault="00DA4EB1" w:rsidP="00470FA4">
      <w:r>
        <w:t xml:space="preserve">L’association est un lien plus fort que la dépendance. </w:t>
      </w:r>
      <w:r w:rsidR="002C1EBB">
        <w:t>Une association exprime une connexion sémantique bidirectionnelle entre les deux classes. C'est-à-dire que l’on peut qualifier l’association qui relie les deux classes (contrairement à la dépendance).</w:t>
      </w:r>
      <w:r w:rsidR="007213DC">
        <w:t xml:space="preserve"> Attention, deux classes associées ont une ‘vie’ indépendante. </w:t>
      </w:r>
    </w:p>
    <w:p w:rsidR="007213DC" w:rsidRDefault="007213DC" w:rsidP="00470FA4">
      <w:r>
        <w:t xml:space="preserve">Si l’on peut dire que A </w:t>
      </w:r>
      <w:proofErr w:type="spellStart"/>
      <w:proofErr w:type="gramStart"/>
      <w:r>
        <w:t>a</w:t>
      </w:r>
      <w:proofErr w:type="spellEnd"/>
      <w:proofErr w:type="gramEnd"/>
      <w:r>
        <w:t xml:space="preserve"> un B alors il est probable que l’on est à faire à une association.</w:t>
      </w:r>
    </w:p>
    <w:p w:rsidR="00696798" w:rsidRDefault="00696798" w:rsidP="00E11D79">
      <w:pPr>
        <w:jc w:val="center"/>
        <w:rPr>
          <w:u w:val="single"/>
        </w:rPr>
      </w:pPr>
    </w:p>
    <w:p w:rsidR="003234B6" w:rsidRDefault="003234B6" w:rsidP="003234B6">
      <w:pPr>
        <w:jc w:val="center"/>
        <w:rPr>
          <w:u w:val="single"/>
        </w:rPr>
      </w:pPr>
      <w:r>
        <w:rPr>
          <w:u w:val="single"/>
        </w:rPr>
        <w:t>Exemple</w:t>
      </w:r>
    </w:p>
    <w:p w:rsidR="003234B6" w:rsidRPr="00470FA4" w:rsidRDefault="00CE2858" w:rsidP="00E11D79">
      <w:pPr>
        <w:jc w:val="center"/>
      </w:pPr>
      <w:r>
        <w:rPr>
          <w:noProof/>
          <w:lang w:eastAsia="fr-FR"/>
        </w:rPr>
        <w:drawing>
          <wp:inline distT="0" distB="0" distL="0" distR="0">
            <wp:extent cx="3629025" cy="781050"/>
            <wp:effectExtent l="19050" t="0" r="9525" b="0"/>
            <wp:docPr id="1" name="Image 0" descr="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iation.jpg"/>
                    <pic:cNvPicPr/>
                  </pic:nvPicPr>
                  <pic:blipFill>
                    <a:blip r:embed="rId7" cstate="print"/>
                    <a:stretch>
                      <a:fillRect/>
                    </a:stretch>
                  </pic:blipFill>
                  <pic:spPr>
                    <a:xfrm>
                      <a:off x="0" y="0"/>
                      <a:ext cx="3629025" cy="781050"/>
                    </a:xfrm>
                    <a:prstGeom prst="rect">
                      <a:avLst/>
                    </a:prstGeom>
                  </pic:spPr>
                </pic:pic>
              </a:graphicData>
            </a:graphic>
          </wp:inline>
        </w:drawing>
      </w:r>
    </w:p>
    <w:p w:rsidR="00EF2388" w:rsidRDefault="0071124C" w:rsidP="00EF2388">
      <w:pPr>
        <w:pStyle w:val="Sansinterligne"/>
      </w:pPr>
      <w:bookmarkStart w:id="10" w:name="_Toc261780615"/>
      <w:r>
        <w:t>L’agrégation</w:t>
      </w:r>
      <w:r w:rsidR="00844193">
        <w:t xml:space="preserve"> (</w:t>
      </w:r>
      <w:proofErr w:type="spellStart"/>
      <w:r w:rsidR="00844193">
        <w:t>aggregation</w:t>
      </w:r>
      <w:proofErr w:type="spellEnd"/>
      <w:r w:rsidR="00844193">
        <w:t>)</w:t>
      </w:r>
      <w:bookmarkEnd w:id="10"/>
    </w:p>
    <w:p w:rsidR="00EF2388" w:rsidRDefault="00EF2388" w:rsidP="00EF2388">
      <w:r>
        <w:t xml:space="preserve">L’agrégation est une forme contrainte d’association dans laquelle l’une des classes décrit un tout alors que la classe associée décrit une ou des parties. On appelle le tout composé et une partie un composant. </w:t>
      </w:r>
    </w:p>
    <w:p w:rsidR="00CE0C08" w:rsidRDefault="00CE0C08" w:rsidP="00EF2388">
      <w:r>
        <w:t>On va utiliser l’agrégation lorsqu’une classe B est composée d’objets de la classe A. Attention les objets de la classe A sont indépendants dans le sens où ils peuvent exister sans B.</w:t>
      </w:r>
    </w:p>
    <w:p w:rsidR="003234B6" w:rsidRDefault="003234B6" w:rsidP="00E11D79">
      <w:pPr>
        <w:jc w:val="center"/>
        <w:rPr>
          <w:u w:val="single"/>
        </w:rPr>
      </w:pPr>
    </w:p>
    <w:p w:rsidR="003234B6" w:rsidRDefault="003234B6" w:rsidP="003234B6">
      <w:pPr>
        <w:jc w:val="center"/>
        <w:rPr>
          <w:u w:val="single"/>
        </w:rPr>
      </w:pPr>
      <w:r>
        <w:rPr>
          <w:u w:val="single"/>
        </w:rPr>
        <w:t>Exemple</w:t>
      </w:r>
    </w:p>
    <w:p w:rsidR="003234B6" w:rsidRPr="00470FA4" w:rsidRDefault="00CE2858" w:rsidP="00E11D79">
      <w:pPr>
        <w:jc w:val="center"/>
      </w:pPr>
      <w:r>
        <w:rPr>
          <w:noProof/>
          <w:lang w:eastAsia="fr-FR"/>
        </w:rPr>
        <w:drawing>
          <wp:inline distT="0" distB="0" distL="0" distR="0">
            <wp:extent cx="3724275" cy="866775"/>
            <wp:effectExtent l="19050" t="0" r="9525" b="0"/>
            <wp:docPr id="2" name="Image 1" descr="Agrag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agation.jpg"/>
                    <pic:cNvPicPr/>
                  </pic:nvPicPr>
                  <pic:blipFill>
                    <a:blip r:embed="rId8" cstate="print"/>
                    <a:stretch>
                      <a:fillRect/>
                    </a:stretch>
                  </pic:blipFill>
                  <pic:spPr>
                    <a:xfrm>
                      <a:off x="0" y="0"/>
                      <a:ext cx="3724275" cy="866775"/>
                    </a:xfrm>
                    <a:prstGeom prst="rect">
                      <a:avLst/>
                    </a:prstGeom>
                  </pic:spPr>
                </pic:pic>
              </a:graphicData>
            </a:graphic>
          </wp:inline>
        </w:drawing>
      </w:r>
    </w:p>
    <w:p w:rsidR="00E11D79" w:rsidRPr="00EF2388" w:rsidRDefault="00E11D79" w:rsidP="00EF2388"/>
    <w:p w:rsidR="00CE2858" w:rsidRDefault="00CE2858">
      <w:pPr>
        <w:spacing w:after="200" w:line="276" w:lineRule="auto"/>
        <w:jc w:val="left"/>
        <w:rPr>
          <w:color w:val="365F91" w:themeColor="accent1" w:themeShade="BF"/>
        </w:rPr>
      </w:pPr>
      <w:r>
        <w:br w:type="page"/>
      </w:r>
    </w:p>
    <w:p w:rsidR="0071124C" w:rsidRDefault="0071124C" w:rsidP="006938E9">
      <w:pPr>
        <w:pStyle w:val="Sansinterligne"/>
      </w:pPr>
      <w:bookmarkStart w:id="11" w:name="_Toc261780616"/>
      <w:r>
        <w:lastRenderedPageBreak/>
        <w:t>La composition</w:t>
      </w:r>
      <w:r w:rsidR="00844193">
        <w:t xml:space="preserve"> (composition)</w:t>
      </w:r>
      <w:bookmarkEnd w:id="11"/>
    </w:p>
    <w:p w:rsidR="00103247" w:rsidRDefault="00103247" w:rsidP="00103247">
      <w:r>
        <w:t>Une composition est une forme contrainte d’agrégation. Dans le cas de l’agrégation, les objets de la classe A sont liés à celui de la classe B, et ils ont une durée de vie strictement incluse dans celle de leur composée. Il ne peut pas exister de A sans B.</w:t>
      </w:r>
    </w:p>
    <w:p w:rsidR="009E167E" w:rsidRDefault="009E167E" w:rsidP="001629B6">
      <w:pPr>
        <w:rPr>
          <w:u w:val="single"/>
        </w:rPr>
      </w:pPr>
    </w:p>
    <w:p w:rsidR="003234B6" w:rsidRDefault="003234B6" w:rsidP="003234B6">
      <w:pPr>
        <w:jc w:val="center"/>
        <w:rPr>
          <w:u w:val="single"/>
        </w:rPr>
      </w:pPr>
      <w:r>
        <w:rPr>
          <w:u w:val="single"/>
        </w:rPr>
        <w:t>Exemple</w:t>
      </w:r>
    </w:p>
    <w:p w:rsidR="00623A6C" w:rsidRPr="00CE2858" w:rsidRDefault="00CE2858" w:rsidP="00CE2858">
      <w:pPr>
        <w:jc w:val="center"/>
      </w:pPr>
      <w:r>
        <w:rPr>
          <w:noProof/>
          <w:lang w:eastAsia="fr-FR"/>
        </w:rPr>
        <w:drawing>
          <wp:inline distT="0" distB="0" distL="0" distR="0">
            <wp:extent cx="5162550" cy="781050"/>
            <wp:effectExtent l="19050" t="0" r="0" b="0"/>
            <wp:docPr id="3" name="Image 2" descr="compos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ition.jpg"/>
                    <pic:cNvPicPr/>
                  </pic:nvPicPr>
                  <pic:blipFill>
                    <a:blip r:embed="rId9" cstate="print"/>
                    <a:stretch>
                      <a:fillRect/>
                    </a:stretch>
                  </pic:blipFill>
                  <pic:spPr>
                    <a:xfrm>
                      <a:off x="0" y="0"/>
                      <a:ext cx="5162550" cy="781050"/>
                    </a:xfrm>
                    <a:prstGeom prst="rect">
                      <a:avLst/>
                    </a:prstGeom>
                  </pic:spPr>
                </pic:pic>
              </a:graphicData>
            </a:graphic>
          </wp:inline>
        </w:drawing>
      </w:r>
    </w:p>
    <w:p w:rsidR="0071124C" w:rsidRDefault="0071124C" w:rsidP="006938E9">
      <w:pPr>
        <w:pStyle w:val="Sansinterligne"/>
      </w:pPr>
      <w:bookmarkStart w:id="12" w:name="_Toc261780617"/>
      <w:r>
        <w:t>L’héritage</w:t>
      </w:r>
      <w:r w:rsidR="00844193">
        <w:t xml:space="preserve"> (</w:t>
      </w:r>
      <w:proofErr w:type="spellStart"/>
      <w:r w:rsidR="00844193">
        <w:t>generalization</w:t>
      </w:r>
      <w:proofErr w:type="spellEnd"/>
      <w:r w:rsidR="00844193">
        <w:t>)</w:t>
      </w:r>
      <w:bookmarkEnd w:id="12"/>
    </w:p>
    <w:p w:rsidR="00E11D79" w:rsidRPr="001629B6" w:rsidRDefault="00F6425A" w:rsidP="001629B6">
      <w:r>
        <w:t xml:space="preserve">La relation d’héritage renvoie directement au concept d’héritage présenté dans la première partie. Une classe A hérite d’une classe B si c’est une classe particulière </w:t>
      </w:r>
      <w:r w:rsidR="00FF773F">
        <w:t xml:space="preserve">ou une sous-classe </w:t>
      </w:r>
      <w:r>
        <w:t>de B</w:t>
      </w:r>
      <w:r w:rsidR="00FF773F">
        <w:t xml:space="preserve"> (on parle de catégorisation)</w:t>
      </w:r>
      <w:r>
        <w:t>.</w:t>
      </w:r>
    </w:p>
    <w:p w:rsidR="001629B6" w:rsidRDefault="001629B6" w:rsidP="00E11D79">
      <w:pPr>
        <w:jc w:val="center"/>
        <w:rPr>
          <w:u w:val="single"/>
        </w:rPr>
      </w:pPr>
    </w:p>
    <w:p w:rsidR="003234B6" w:rsidRDefault="003234B6" w:rsidP="003234B6">
      <w:pPr>
        <w:jc w:val="center"/>
        <w:rPr>
          <w:u w:val="single"/>
        </w:rPr>
      </w:pPr>
      <w:r>
        <w:rPr>
          <w:u w:val="single"/>
        </w:rPr>
        <w:t>Exemple</w:t>
      </w:r>
    </w:p>
    <w:p w:rsidR="00E11D79" w:rsidRPr="00F6425A" w:rsidRDefault="00CE2858" w:rsidP="00CE2858">
      <w:pPr>
        <w:jc w:val="center"/>
      </w:pPr>
      <w:r>
        <w:rPr>
          <w:noProof/>
          <w:lang w:eastAsia="fr-FR"/>
        </w:rPr>
        <w:drawing>
          <wp:inline distT="0" distB="0" distL="0" distR="0">
            <wp:extent cx="4343400" cy="2047875"/>
            <wp:effectExtent l="19050" t="0" r="0" b="0"/>
            <wp:docPr id="4" name="Image 3" descr="Heri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itage.jpg"/>
                    <pic:cNvPicPr/>
                  </pic:nvPicPr>
                  <pic:blipFill>
                    <a:blip r:embed="rId10" cstate="print"/>
                    <a:stretch>
                      <a:fillRect/>
                    </a:stretch>
                  </pic:blipFill>
                  <pic:spPr>
                    <a:xfrm>
                      <a:off x="0" y="0"/>
                      <a:ext cx="4343400" cy="2047875"/>
                    </a:xfrm>
                    <a:prstGeom prst="rect">
                      <a:avLst/>
                    </a:prstGeom>
                  </pic:spPr>
                </pic:pic>
              </a:graphicData>
            </a:graphic>
          </wp:inline>
        </w:drawing>
      </w:r>
    </w:p>
    <w:p w:rsidR="006A41E7" w:rsidRDefault="006A41E7" w:rsidP="006938E9">
      <w:pPr>
        <w:pStyle w:val="Sansinterligne"/>
      </w:pPr>
      <w:bookmarkStart w:id="13" w:name="_Toc261780618"/>
      <w:r>
        <w:t>L’association de classe (association class)</w:t>
      </w:r>
      <w:bookmarkEnd w:id="13"/>
    </w:p>
    <w:p w:rsidR="00544EB8" w:rsidRDefault="00544EB8" w:rsidP="00544EB8">
      <w:r>
        <w:t xml:space="preserve">Il peut arriver qu’une association entre deux classes ne soit pas une simple structure de connexion. </w:t>
      </w:r>
      <w:r w:rsidR="00F06C15">
        <w:t>Lorsque l’association est porteuse d’informations, on utilise une classe d’association qui possède un nom, des attributs …</w:t>
      </w:r>
    </w:p>
    <w:p w:rsidR="003234B6" w:rsidRDefault="003234B6" w:rsidP="00EB54E9">
      <w:pPr>
        <w:rPr>
          <w:u w:val="single"/>
        </w:rPr>
      </w:pPr>
    </w:p>
    <w:p w:rsidR="003234B6" w:rsidRDefault="003234B6" w:rsidP="003234B6">
      <w:pPr>
        <w:jc w:val="center"/>
        <w:rPr>
          <w:u w:val="single"/>
        </w:rPr>
      </w:pPr>
      <w:r>
        <w:rPr>
          <w:u w:val="single"/>
        </w:rPr>
        <w:t>Exemple</w:t>
      </w:r>
    </w:p>
    <w:p w:rsidR="003234B6" w:rsidRPr="00470FA4" w:rsidRDefault="00CE2858" w:rsidP="00E11D79">
      <w:pPr>
        <w:jc w:val="center"/>
      </w:pPr>
      <w:r>
        <w:rPr>
          <w:noProof/>
          <w:lang w:eastAsia="fr-FR"/>
        </w:rPr>
        <w:drawing>
          <wp:inline distT="0" distB="0" distL="0" distR="0">
            <wp:extent cx="4181475" cy="2133600"/>
            <wp:effectExtent l="19050" t="0" r="9525" b="0"/>
            <wp:docPr id="5" name="Image 4" descr="AssociationCla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iationClasse.jpg"/>
                    <pic:cNvPicPr/>
                  </pic:nvPicPr>
                  <pic:blipFill>
                    <a:blip r:embed="rId11" cstate="print"/>
                    <a:stretch>
                      <a:fillRect/>
                    </a:stretch>
                  </pic:blipFill>
                  <pic:spPr>
                    <a:xfrm>
                      <a:off x="0" y="0"/>
                      <a:ext cx="4181475" cy="2133600"/>
                    </a:xfrm>
                    <a:prstGeom prst="rect">
                      <a:avLst/>
                    </a:prstGeom>
                  </pic:spPr>
                </pic:pic>
              </a:graphicData>
            </a:graphic>
          </wp:inline>
        </w:drawing>
      </w:r>
    </w:p>
    <w:p w:rsidR="00E11D79" w:rsidRPr="00544EB8" w:rsidRDefault="00E11D79" w:rsidP="00544EB8"/>
    <w:p w:rsidR="00C44853" w:rsidRDefault="006A41E7" w:rsidP="00C44853">
      <w:pPr>
        <w:pStyle w:val="Sansinterligne"/>
      </w:pPr>
      <w:bookmarkStart w:id="14" w:name="_Toc261780619"/>
      <w:r>
        <w:t>Un cas particulier : l’énumération</w:t>
      </w:r>
      <w:bookmarkEnd w:id="14"/>
    </w:p>
    <w:p w:rsidR="00C44853" w:rsidRPr="00C44853" w:rsidRDefault="00C44853" w:rsidP="00C44853">
      <w:r>
        <w:t>Une énumération est un type de classe particulier qui représente un objet qui ne  peut prendre qu’un nombre fini de valeurs.</w:t>
      </w:r>
    </w:p>
    <w:p w:rsidR="00CE2858" w:rsidRDefault="00CE2858">
      <w:pPr>
        <w:spacing w:after="200" w:line="276" w:lineRule="auto"/>
        <w:jc w:val="left"/>
        <w:rPr>
          <w:rFonts w:ascii="Times New Roman" w:eastAsiaTheme="majorEastAsia" w:hAnsi="Times New Roman" w:cstheme="majorBidi"/>
          <w:b/>
          <w:bCs/>
          <w:i/>
          <w:color w:val="1F497D" w:themeColor="text2"/>
          <w:sz w:val="32"/>
          <w:szCs w:val="28"/>
        </w:rPr>
      </w:pPr>
      <w:r>
        <w:br w:type="page"/>
      </w:r>
    </w:p>
    <w:p w:rsidR="00FF5F1D" w:rsidRDefault="00897D42" w:rsidP="00FF5F1D">
      <w:pPr>
        <w:pStyle w:val="Titre1"/>
      </w:pPr>
      <w:bookmarkStart w:id="15" w:name="_Toc261780620"/>
      <w:r>
        <w:lastRenderedPageBreak/>
        <w:t>Les contraintes OCL</w:t>
      </w:r>
      <w:bookmarkEnd w:id="15"/>
    </w:p>
    <w:p w:rsidR="00FF5F1D" w:rsidRDefault="00FF5F1D" w:rsidP="00FF5F1D">
      <w:r>
        <w:t>L’UML ne permettant pas de tout décrire, les développeurs ont eu besoin de développer un langage qui permet de décrire les contraintes qu’il peut exister dans un diagramme de classe : l’OCL.</w:t>
      </w:r>
      <w:r w:rsidR="0049537E">
        <w:t xml:space="preserve"> C’est un langage </w:t>
      </w:r>
      <w:r w:rsidR="00F05CC7">
        <w:t>déclaratif qui décrit le quoi (et non le comment).</w:t>
      </w:r>
    </w:p>
    <w:p w:rsidR="0096589D" w:rsidRDefault="0096589D" w:rsidP="00FF5F1D"/>
    <w:p w:rsidR="00885988" w:rsidRDefault="00885988" w:rsidP="00885988">
      <w:pPr>
        <w:pStyle w:val="Sansinterligne"/>
        <w:numPr>
          <w:ilvl w:val="0"/>
          <w:numId w:val="15"/>
        </w:numPr>
      </w:pPr>
      <w:bookmarkStart w:id="16" w:name="_Toc261780621"/>
      <w:r>
        <w:t>Un peu de syntaxe</w:t>
      </w:r>
      <w:bookmarkEnd w:id="16"/>
    </w:p>
    <w:p w:rsidR="00885988" w:rsidRDefault="00885988" w:rsidP="00885988">
      <w:r>
        <w:t xml:space="preserve">Une contrainte OCL est toujours écrite entre crochets. Il s’agit d’une expression </w:t>
      </w:r>
      <w:r w:rsidR="00985BD6">
        <w:t>logique qui doit toujours être vérifiée.</w:t>
      </w:r>
      <w:r w:rsidR="006F22FE">
        <w:t xml:space="preserve"> On doit toujours déclarer le contexte (c'est-à-dire la classe avec laquelle on travaille), puis le type de contrainte que l’on va décrire : il en existe de trois types, à savoir les invariants, les pré-conditions et les post-conditions.</w:t>
      </w:r>
      <w:r w:rsidR="004F15FF">
        <w:t xml:space="preserve"> De manière générale, pour accéder au contexte on utilise le mot clé ‘self’, et pour accéder à un attribut « </w:t>
      </w:r>
      <w:proofErr w:type="spellStart"/>
      <w:r w:rsidR="004F15FF">
        <w:t>att</w:t>
      </w:r>
      <w:proofErr w:type="spellEnd"/>
      <w:r w:rsidR="004F15FF">
        <w:t xml:space="preserve"> » d’un objet « o » on utilise la ponction suivante : « o.att ». </w:t>
      </w:r>
      <w:r w:rsidR="004A11D9">
        <w:t xml:space="preserve">On utilise aussi le </w:t>
      </w:r>
      <w:r w:rsidR="001F6371">
        <w:t>«.</w:t>
      </w:r>
      <w:r w:rsidR="004A11D9">
        <w:t>» pour accéder à une autre classe à laquelle on est associée</w:t>
      </w:r>
      <w:r w:rsidR="00151C4C">
        <w:t xml:space="preserve"> (on réfère au nom </w:t>
      </w:r>
      <w:r w:rsidR="009E679B">
        <w:t xml:space="preserve">qui se situe </w:t>
      </w:r>
      <w:r w:rsidR="00151C4C">
        <w:t>à la fin de l’association)</w:t>
      </w:r>
      <w:r w:rsidR="004A11D9">
        <w:t>.</w:t>
      </w:r>
      <w:r w:rsidR="004F15FF">
        <w:t xml:space="preserve"> </w:t>
      </w:r>
    </w:p>
    <w:p w:rsidR="004F15FF" w:rsidRDefault="004F15FF" w:rsidP="00885988">
      <w:r>
        <w:t>Voici quelques exemples pour mieux comprendre.</w:t>
      </w:r>
    </w:p>
    <w:p w:rsidR="006E1FB9" w:rsidRDefault="006E1FB9" w:rsidP="00885988">
      <w:r>
        <w:rPr>
          <w:noProof/>
          <w:lang w:eastAsia="fr-FR"/>
        </w:rPr>
        <w:drawing>
          <wp:inline distT="0" distB="0" distL="0" distR="0">
            <wp:extent cx="5505450" cy="3943542"/>
            <wp:effectExtent l="19050" t="0" r="0" b="0"/>
            <wp:docPr id="7" name="Image 6" descr="Exemp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1.jpg"/>
                    <pic:cNvPicPr/>
                  </pic:nvPicPr>
                  <pic:blipFill>
                    <a:blip r:embed="rId12" cstate="print"/>
                    <a:stretch>
                      <a:fillRect/>
                    </a:stretch>
                  </pic:blipFill>
                  <pic:spPr>
                    <a:xfrm>
                      <a:off x="0" y="0"/>
                      <a:ext cx="5509216" cy="3946240"/>
                    </a:xfrm>
                    <a:prstGeom prst="rect">
                      <a:avLst/>
                    </a:prstGeom>
                  </pic:spPr>
                </pic:pic>
              </a:graphicData>
            </a:graphic>
          </wp:inline>
        </w:drawing>
      </w:r>
    </w:p>
    <w:p w:rsidR="004F15FF" w:rsidRPr="00885988" w:rsidRDefault="004F15FF" w:rsidP="00885988"/>
    <w:p w:rsidR="00403094" w:rsidRDefault="00403094">
      <w:pPr>
        <w:spacing w:after="200" w:line="276" w:lineRule="auto"/>
        <w:jc w:val="left"/>
        <w:rPr>
          <w:color w:val="365F91" w:themeColor="accent1" w:themeShade="BF"/>
        </w:rPr>
      </w:pPr>
      <w:r>
        <w:br w:type="page"/>
      </w:r>
    </w:p>
    <w:p w:rsidR="0096589D" w:rsidRDefault="0096589D" w:rsidP="0096589D">
      <w:pPr>
        <w:pStyle w:val="Sansinterligne"/>
      </w:pPr>
      <w:bookmarkStart w:id="17" w:name="_Toc261780622"/>
      <w:r>
        <w:lastRenderedPageBreak/>
        <w:t>Les contraintes de généralisation</w:t>
      </w:r>
      <w:bookmarkEnd w:id="17"/>
    </w:p>
    <w:p w:rsidR="00065375" w:rsidRDefault="00784FA0" w:rsidP="00065375">
      <w:pPr>
        <w:pStyle w:val="Paragraphedeliste"/>
        <w:numPr>
          <w:ilvl w:val="0"/>
          <w:numId w:val="16"/>
        </w:numPr>
      </w:pPr>
      <w:r>
        <w:t>{</w:t>
      </w:r>
      <w:proofErr w:type="spellStart"/>
      <w:r>
        <w:t>complete</w:t>
      </w:r>
      <w:proofErr w:type="spellEnd"/>
      <w:r>
        <w:t>, disjoint}</w:t>
      </w:r>
      <w:r w:rsidR="00294AC9">
        <w:t> : recouvre complètement la classe mère, et pas d’instance commune.</w:t>
      </w:r>
    </w:p>
    <w:p w:rsidR="00784FA0" w:rsidRDefault="00784FA0" w:rsidP="00065375">
      <w:pPr>
        <w:pStyle w:val="Paragraphedeliste"/>
        <w:numPr>
          <w:ilvl w:val="0"/>
          <w:numId w:val="16"/>
        </w:numPr>
      </w:pPr>
      <w:r>
        <w:t>{</w:t>
      </w:r>
      <w:proofErr w:type="spellStart"/>
      <w:r>
        <w:t>incomplete</w:t>
      </w:r>
      <w:proofErr w:type="spellEnd"/>
      <w:r>
        <w:t>, disjoint}</w:t>
      </w:r>
      <w:r w:rsidR="00294AC9">
        <w:t> : ne recouvre pas la classe mère, et pas d’instance commune.</w:t>
      </w:r>
    </w:p>
    <w:p w:rsidR="00784FA0" w:rsidRDefault="00784FA0" w:rsidP="00065375">
      <w:pPr>
        <w:pStyle w:val="Paragraphedeliste"/>
        <w:numPr>
          <w:ilvl w:val="0"/>
          <w:numId w:val="16"/>
        </w:numPr>
      </w:pPr>
      <w:r>
        <w:t>{</w:t>
      </w:r>
      <w:proofErr w:type="spellStart"/>
      <w:r>
        <w:t>complete</w:t>
      </w:r>
      <w:proofErr w:type="spellEnd"/>
      <w:r>
        <w:t xml:space="preserve">, </w:t>
      </w:r>
      <w:proofErr w:type="spellStart"/>
      <w:r>
        <w:t>overlapping</w:t>
      </w:r>
      <w:proofErr w:type="spellEnd"/>
      <w:r>
        <w:t>}</w:t>
      </w:r>
      <w:r w:rsidR="00294AC9">
        <w:t> : recouvre complètement la classe mère, et peut avoir des instances communes.</w:t>
      </w:r>
    </w:p>
    <w:p w:rsidR="00784FA0" w:rsidRDefault="00784FA0" w:rsidP="00065375">
      <w:pPr>
        <w:pStyle w:val="Paragraphedeliste"/>
        <w:numPr>
          <w:ilvl w:val="0"/>
          <w:numId w:val="16"/>
        </w:numPr>
      </w:pPr>
      <w:r>
        <w:t>{</w:t>
      </w:r>
      <w:proofErr w:type="spellStart"/>
      <w:r>
        <w:t>incomplete</w:t>
      </w:r>
      <w:proofErr w:type="spellEnd"/>
      <w:r>
        <w:t xml:space="preserve">, </w:t>
      </w:r>
      <w:proofErr w:type="spellStart"/>
      <w:r>
        <w:t>overlapping</w:t>
      </w:r>
      <w:proofErr w:type="spellEnd"/>
      <w:r>
        <w:t>}</w:t>
      </w:r>
      <w:r w:rsidR="00294AC9">
        <w:t> :</w:t>
      </w:r>
      <w:r w:rsidR="00294AC9" w:rsidRPr="00294AC9">
        <w:t xml:space="preserve"> </w:t>
      </w:r>
      <w:r w:rsidR="002E3EA3">
        <w:t xml:space="preserve">ne </w:t>
      </w:r>
      <w:r w:rsidR="00294AC9">
        <w:t xml:space="preserve">recouvre </w:t>
      </w:r>
      <w:r w:rsidR="002E3EA3">
        <w:t>pas</w:t>
      </w:r>
      <w:r w:rsidR="00294AC9">
        <w:t xml:space="preserve"> la classe mère, et peut avoir des instances communes.</w:t>
      </w:r>
    </w:p>
    <w:p w:rsidR="002508D4" w:rsidRDefault="002508D4" w:rsidP="002508D4"/>
    <w:p w:rsidR="00431842" w:rsidRDefault="002508D4" w:rsidP="00431842">
      <w:pPr>
        <w:jc w:val="left"/>
      </w:pPr>
      <w:r>
        <w:t xml:space="preserve">Voici un exemple qui récapitule toutes ces notions : </w:t>
      </w:r>
    </w:p>
    <w:p w:rsidR="002508D4" w:rsidRDefault="00431842" w:rsidP="004E1E16">
      <w:pPr>
        <w:ind w:hanging="1134"/>
        <w:jc w:val="left"/>
      </w:pPr>
      <w:r>
        <w:rPr>
          <w:noProof/>
          <w:lang w:eastAsia="fr-FR"/>
        </w:rPr>
        <w:drawing>
          <wp:inline distT="0" distB="0" distL="0" distR="0">
            <wp:extent cx="7105650" cy="2902727"/>
            <wp:effectExtent l="19050" t="0" r="0" b="0"/>
            <wp:docPr id="8" name="Image 7" descr="Exe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jpg"/>
                    <pic:cNvPicPr/>
                  </pic:nvPicPr>
                  <pic:blipFill>
                    <a:blip r:embed="rId13" cstate="print"/>
                    <a:stretch>
                      <a:fillRect/>
                    </a:stretch>
                  </pic:blipFill>
                  <pic:spPr>
                    <a:xfrm>
                      <a:off x="0" y="0"/>
                      <a:ext cx="7110578" cy="2904740"/>
                    </a:xfrm>
                    <a:prstGeom prst="rect">
                      <a:avLst/>
                    </a:prstGeom>
                  </pic:spPr>
                </pic:pic>
              </a:graphicData>
            </a:graphic>
          </wp:inline>
        </w:drawing>
      </w:r>
    </w:p>
    <w:p w:rsidR="00065375" w:rsidRDefault="00065375" w:rsidP="00065375"/>
    <w:p w:rsidR="00431842" w:rsidRDefault="00431842" w:rsidP="00065375"/>
    <w:p w:rsidR="00431842" w:rsidRPr="00065375" w:rsidRDefault="00431842" w:rsidP="00065375"/>
    <w:p w:rsidR="000D6675" w:rsidRDefault="00EA1D3B" w:rsidP="000D6675">
      <w:pPr>
        <w:pStyle w:val="Sansinterligne"/>
      </w:pPr>
      <w:bookmarkStart w:id="18" w:name="_Toc261780623"/>
      <w:r>
        <w:t>Les contraintes d’association</w:t>
      </w:r>
      <w:bookmarkEnd w:id="18"/>
    </w:p>
    <w:p w:rsidR="00EA1D3B" w:rsidRDefault="00EA1D3B" w:rsidP="00EA1D3B"/>
    <w:p w:rsidR="00EA1D3B" w:rsidRDefault="00EA1D3B" w:rsidP="00EA1D3B">
      <w:pPr>
        <w:pStyle w:val="Paragraphedeliste"/>
        <w:numPr>
          <w:ilvl w:val="0"/>
          <w:numId w:val="17"/>
        </w:numPr>
      </w:pPr>
      <w:r>
        <w:t>{</w:t>
      </w:r>
      <w:proofErr w:type="spellStart"/>
      <w:r>
        <w:t>subsets</w:t>
      </w:r>
      <w:proofErr w:type="spellEnd"/>
      <w:r>
        <w:t xml:space="preserve"> &lt;</w:t>
      </w:r>
      <w:proofErr w:type="spellStart"/>
      <w:r w:rsidR="001F1779">
        <w:t>property</w:t>
      </w:r>
      <w:proofErr w:type="spellEnd"/>
      <w:r w:rsidR="001F1779">
        <w:t xml:space="preserve"> </w:t>
      </w:r>
      <w:proofErr w:type="spellStart"/>
      <w:r w:rsidR="001F1779">
        <w:t>name</w:t>
      </w:r>
      <w:proofErr w:type="spellEnd"/>
      <w:r>
        <w:t>&gt;}</w:t>
      </w:r>
      <w:r w:rsidR="005F60E2">
        <w:t> : il s’agit d’une sous-partie (</w:t>
      </w:r>
      <w:proofErr w:type="spellStart"/>
      <w:r w:rsidR="005F60E2">
        <w:t>oriéntée</w:t>
      </w:r>
      <w:proofErr w:type="spellEnd"/>
      <w:r w:rsidR="005F60E2">
        <w:t>)</w:t>
      </w:r>
    </w:p>
    <w:p w:rsidR="00EA1D3B" w:rsidRDefault="00EA1D3B" w:rsidP="00EA1D3B">
      <w:pPr>
        <w:pStyle w:val="Paragraphedeliste"/>
        <w:numPr>
          <w:ilvl w:val="0"/>
          <w:numId w:val="17"/>
        </w:numPr>
      </w:pPr>
      <w:r>
        <w:t>{</w:t>
      </w:r>
      <w:proofErr w:type="spellStart"/>
      <w:r>
        <w:t>redefines</w:t>
      </w:r>
      <w:proofErr w:type="spellEnd"/>
      <w:r>
        <w:t xml:space="preserve"> &lt;</w:t>
      </w:r>
      <w:proofErr w:type="spellStart"/>
      <w:r w:rsidR="001F1779">
        <w:t>property</w:t>
      </w:r>
      <w:proofErr w:type="spellEnd"/>
      <w:r w:rsidR="001F1779">
        <w:t xml:space="preserve"> </w:t>
      </w:r>
      <w:proofErr w:type="spellStart"/>
      <w:r w:rsidR="001F1779">
        <w:t>name</w:t>
      </w:r>
      <w:proofErr w:type="spellEnd"/>
      <w:r>
        <w:t>&gt;}</w:t>
      </w:r>
      <w:r w:rsidR="003E7760">
        <w:t xml:space="preserve"> : </w:t>
      </w:r>
    </w:p>
    <w:p w:rsidR="000064EA" w:rsidRDefault="000064EA" w:rsidP="00EA1D3B">
      <w:pPr>
        <w:pStyle w:val="Paragraphedeliste"/>
        <w:numPr>
          <w:ilvl w:val="0"/>
          <w:numId w:val="17"/>
        </w:numPr>
      </w:pPr>
      <w:r>
        <w:t>{OR}</w:t>
      </w:r>
    </w:p>
    <w:p w:rsidR="000064EA" w:rsidRDefault="000064EA" w:rsidP="00EA1D3B">
      <w:pPr>
        <w:pStyle w:val="Paragraphedeliste"/>
        <w:numPr>
          <w:ilvl w:val="0"/>
          <w:numId w:val="17"/>
        </w:numPr>
      </w:pPr>
      <w:r>
        <w:t>{XOR}</w:t>
      </w:r>
    </w:p>
    <w:p w:rsidR="00303947" w:rsidRDefault="00EA1D3B" w:rsidP="000064EA">
      <w:pPr>
        <w:pStyle w:val="Paragraphedeliste"/>
        <w:numPr>
          <w:ilvl w:val="0"/>
          <w:numId w:val="17"/>
        </w:numPr>
      </w:pPr>
      <w:r>
        <w:t>{union}</w:t>
      </w:r>
      <w:r w:rsidR="00FA79E5">
        <w:t xml:space="preserve"> : </w:t>
      </w:r>
    </w:p>
    <w:p w:rsidR="00EA1D3B" w:rsidRDefault="00EA1D3B" w:rsidP="00EA1D3B">
      <w:pPr>
        <w:pStyle w:val="Paragraphedeliste"/>
        <w:numPr>
          <w:ilvl w:val="0"/>
          <w:numId w:val="17"/>
        </w:numPr>
      </w:pPr>
      <w:r>
        <w:t>{</w:t>
      </w:r>
      <w:proofErr w:type="spellStart"/>
      <w:r>
        <w:t>ordered</w:t>
      </w:r>
      <w:proofErr w:type="spellEnd"/>
      <w:r>
        <w:t>}</w:t>
      </w:r>
      <w:r w:rsidR="000064EA">
        <w:t xml:space="preserve"> : </w:t>
      </w:r>
      <w:r w:rsidR="00440695">
        <w:t>les éléments ne peuvent survenir qu’une seule fois et l’ordre est important.</w:t>
      </w:r>
    </w:p>
    <w:p w:rsidR="00EA1D3B" w:rsidRDefault="00EA1D3B" w:rsidP="00EA1D3B">
      <w:pPr>
        <w:pStyle w:val="Paragraphedeliste"/>
        <w:numPr>
          <w:ilvl w:val="0"/>
          <w:numId w:val="17"/>
        </w:numPr>
      </w:pPr>
      <w:r>
        <w:t>{bag}</w:t>
      </w:r>
      <w:r w:rsidR="000064EA">
        <w:t> :</w:t>
      </w:r>
      <w:r w:rsidR="00440695">
        <w:t xml:space="preserve"> les éléments peuvent survenir plusieurs fois et l’ordre n’a pas d’importance.</w:t>
      </w:r>
    </w:p>
    <w:p w:rsidR="00EA1D3B" w:rsidRDefault="00EA1D3B" w:rsidP="00EA1D3B">
      <w:pPr>
        <w:pStyle w:val="Paragraphedeliste"/>
        <w:numPr>
          <w:ilvl w:val="0"/>
          <w:numId w:val="17"/>
        </w:numPr>
      </w:pPr>
      <w:r>
        <w:t>{</w:t>
      </w:r>
      <w:proofErr w:type="spellStart"/>
      <w:r>
        <w:t>sequence</w:t>
      </w:r>
      <w:proofErr w:type="spellEnd"/>
      <w:r>
        <w:t>}</w:t>
      </w:r>
      <w:r w:rsidR="000064EA">
        <w:t xml:space="preserve"> : </w:t>
      </w:r>
      <w:r w:rsidR="00440695">
        <w:t xml:space="preserve">les éléments peuvent survenir plusieurs fois </w:t>
      </w:r>
      <w:r w:rsidR="00E57A44">
        <w:t>et</w:t>
      </w:r>
      <w:r w:rsidR="00440695">
        <w:t xml:space="preserve"> l’ordre est important.</w:t>
      </w:r>
    </w:p>
    <w:p w:rsidR="0029442F" w:rsidRDefault="0029442F" w:rsidP="0029442F"/>
    <w:p w:rsidR="0029442F" w:rsidRDefault="0029442F">
      <w:pPr>
        <w:spacing w:after="200" w:line="276" w:lineRule="auto"/>
        <w:jc w:val="left"/>
      </w:pPr>
      <w:r>
        <w:br w:type="page"/>
      </w:r>
    </w:p>
    <w:p w:rsidR="0029442F" w:rsidRDefault="0029442F" w:rsidP="0029442F">
      <w:r>
        <w:lastRenderedPageBreak/>
        <w:t>Voici quelques exemples pour comprendre :</w:t>
      </w:r>
    </w:p>
    <w:p w:rsidR="00A24B76" w:rsidRDefault="00A24B76" w:rsidP="0029442F"/>
    <w:p w:rsidR="00A24B76" w:rsidRDefault="00A24B76" w:rsidP="0029442F">
      <w:r>
        <w:rPr>
          <w:noProof/>
          <w:lang w:eastAsia="fr-FR"/>
        </w:rPr>
        <w:drawing>
          <wp:inline distT="0" distB="0" distL="0" distR="0">
            <wp:extent cx="5760720" cy="2695575"/>
            <wp:effectExtent l="19050" t="0" r="0" b="0"/>
            <wp:docPr id="10" name="Image 8" descr="Exe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jpg"/>
                    <pic:cNvPicPr/>
                  </pic:nvPicPr>
                  <pic:blipFill>
                    <a:blip r:embed="rId14" cstate="print"/>
                    <a:stretch>
                      <a:fillRect/>
                    </a:stretch>
                  </pic:blipFill>
                  <pic:spPr>
                    <a:xfrm>
                      <a:off x="0" y="0"/>
                      <a:ext cx="5760720" cy="2695575"/>
                    </a:xfrm>
                    <a:prstGeom prst="rect">
                      <a:avLst/>
                    </a:prstGeom>
                  </pic:spPr>
                </pic:pic>
              </a:graphicData>
            </a:graphic>
          </wp:inline>
        </w:drawing>
      </w:r>
    </w:p>
    <w:p w:rsidR="00202877" w:rsidRDefault="00202877" w:rsidP="0029442F"/>
    <w:p w:rsidR="00A24B76" w:rsidRDefault="003D2F6D" w:rsidP="003D2F6D">
      <w:pPr>
        <w:pStyle w:val="Sansinterligne"/>
      </w:pPr>
      <w:bookmarkStart w:id="19" w:name="_Toc261780624"/>
      <w:r>
        <w:t>Les contraintes sur les opérations</w:t>
      </w:r>
      <w:bookmarkEnd w:id="19"/>
    </w:p>
    <w:p w:rsidR="00F32D71" w:rsidRDefault="00F32D71" w:rsidP="003D2F6D">
      <w:r>
        <w:t xml:space="preserve">Nous avons vu précédemment la syntaxe pour déclarer une contrainte sur une classe. Pour définir des contraintes sur une opération, la syntaxe est différente. Tout d’abord on précise le contexte comme suit (la syntaxe est la même si le contexte est un attribut ou l’autre bout d’une association) : </w:t>
      </w:r>
    </w:p>
    <w:p w:rsidR="003D2F6D" w:rsidRDefault="00F32D71" w:rsidP="003D2F6D">
      <w:proofErr w:type="spellStart"/>
      <w:r>
        <w:t>context</w:t>
      </w:r>
      <w:proofErr w:type="spellEnd"/>
      <w:r>
        <w:t xml:space="preserve"> </w:t>
      </w:r>
      <w:proofErr w:type="spellStart"/>
      <w:r>
        <w:t>classeA</w:t>
      </w:r>
      <w:proofErr w:type="spellEnd"/>
      <w:r>
        <w:t> </w:t>
      </w:r>
      <w:proofErr w:type="gramStart"/>
      <w:r>
        <w:t>::</w:t>
      </w:r>
      <w:proofErr w:type="gramEnd"/>
      <w:r>
        <w:t xml:space="preserve"> methode1(arg1 : </w:t>
      </w:r>
      <w:proofErr w:type="spellStart"/>
      <w:r>
        <w:t>int</w:t>
      </w:r>
      <w:proofErr w:type="spellEnd"/>
      <w:r>
        <w:t xml:space="preserve">) : </w:t>
      </w:r>
      <w:proofErr w:type="spellStart"/>
      <w:r>
        <w:t>int</w:t>
      </w:r>
      <w:proofErr w:type="spellEnd"/>
    </w:p>
    <w:p w:rsidR="00947D2D" w:rsidRDefault="00947D2D" w:rsidP="003D2F6D">
      <w:r>
        <w:t>De plus, pour une opération, on distingue la pré-condition (état avant l’exécution) et la post-condition (état après l’exécution).</w:t>
      </w:r>
      <w:r w:rsidR="00635C61">
        <w:t xml:space="preserve"> Lors de la post-condition, on peut accéder à deux éléments spécifiques supplémentaires : </w:t>
      </w:r>
      <w:proofErr w:type="spellStart"/>
      <w:r w:rsidR="00635C61">
        <w:t>result</w:t>
      </w:r>
      <w:proofErr w:type="spellEnd"/>
      <w:r w:rsidR="00635C61">
        <w:t xml:space="preserve"> qui réfère à la valeur de retour et </w:t>
      </w:r>
      <w:proofErr w:type="spellStart"/>
      <w:r w:rsidR="00635C61">
        <w:t>nomAttribut</w:t>
      </w:r>
      <w:proofErr w:type="spellEnd"/>
      <w:r w:rsidR="00635C61">
        <w:t>@</w:t>
      </w:r>
      <w:proofErr w:type="spellStart"/>
      <w:r w:rsidR="00635C61">
        <w:t>pre</w:t>
      </w:r>
      <w:proofErr w:type="spellEnd"/>
      <w:r w:rsidR="00635C61">
        <w:t xml:space="preserve"> qui réfère à la valeur de l’attribut avant l’appel de la fonction.</w:t>
      </w:r>
    </w:p>
    <w:p w:rsidR="00B66119" w:rsidRDefault="00B66119" w:rsidP="003D2F6D">
      <w:r>
        <w:t>Deux</w:t>
      </w:r>
      <w:r w:rsidR="00B36EF3">
        <w:t xml:space="preserve"> petit</w:t>
      </w:r>
      <w:r>
        <w:t>s</w:t>
      </w:r>
      <w:r w:rsidR="00B36EF3">
        <w:t xml:space="preserve"> exemple</w:t>
      </w:r>
      <w:r>
        <w:t>s</w:t>
      </w:r>
      <w:r w:rsidR="00B36EF3">
        <w:t> :</w:t>
      </w:r>
    </w:p>
    <w:p w:rsidR="00B66119" w:rsidRPr="004E7AFE" w:rsidRDefault="00B66119" w:rsidP="004E7AFE">
      <w:pPr>
        <w:ind w:left="1416"/>
        <w:rPr>
          <w:rFonts w:asciiTheme="minorHAnsi" w:hAnsiTheme="minorHAnsi"/>
          <w:i/>
        </w:rPr>
      </w:pPr>
      <w:r w:rsidRPr="004E7AFE">
        <w:rPr>
          <w:rFonts w:asciiTheme="minorHAnsi" w:hAnsiTheme="minorHAnsi"/>
          <w:i/>
        </w:rPr>
        <w:t>{</w:t>
      </w:r>
      <w:proofErr w:type="spellStart"/>
      <w:r w:rsidRPr="004E7AFE">
        <w:rPr>
          <w:rFonts w:asciiTheme="minorHAnsi" w:hAnsiTheme="minorHAnsi"/>
          <w:i/>
        </w:rPr>
        <w:t>context</w:t>
      </w:r>
      <w:proofErr w:type="spellEnd"/>
      <w:r w:rsidRPr="004E7AFE">
        <w:rPr>
          <w:rFonts w:asciiTheme="minorHAnsi" w:hAnsiTheme="minorHAnsi"/>
          <w:i/>
        </w:rPr>
        <w:t xml:space="preserve"> Compte </w:t>
      </w:r>
      <w:proofErr w:type="gramStart"/>
      <w:r w:rsidRPr="004E7AFE">
        <w:rPr>
          <w:rFonts w:asciiTheme="minorHAnsi" w:hAnsiTheme="minorHAnsi"/>
          <w:i/>
        </w:rPr>
        <w:t>::</w:t>
      </w:r>
      <w:proofErr w:type="gramEnd"/>
      <w:r w:rsidR="0018261C">
        <w:rPr>
          <w:rFonts w:asciiTheme="minorHAnsi" w:hAnsiTheme="minorHAnsi"/>
          <w:i/>
        </w:rPr>
        <w:t xml:space="preserve"> </w:t>
      </w:r>
      <w:proofErr w:type="spellStart"/>
      <w:r w:rsidRPr="004E7AFE">
        <w:rPr>
          <w:rFonts w:asciiTheme="minorHAnsi" w:hAnsiTheme="minorHAnsi"/>
          <w:i/>
        </w:rPr>
        <w:t>getSolde</w:t>
      </w:r>
      <w:proofErr w:type="spellEnd"/>
      <w:r w:rsidRPr="004E7AFE">
        <w:rPr>
          <w:rFonts w:asciiTheme="minorHAnsi" w:hAnsiTheme="minorHAnsi"/>
          <w:i/>
        </w:rPr>
        <w:t xml:space="preserve">() : </w:t>
      </w:r>
      <w:proofErr w:type="spellStart"/>
      <w:r w:rsidRPr="004E7AFE">
        <w:rPr>
          <w:rFonts w:asciiTheme="minorHAnsi" w:hAnsiTheme="minorHAnsi"/>
          <w:i/>
        </w:rPr>
        <w:t>int</w:t>
      </w:r>
      <w:proofErr w:type="spellEnd"/>
    </w:p>
    <w:p w:rsidR="00B66119" w:rsidRPr="004E7AFE" w:rsidRDefault="00B66119" w:rsidP="004E7AFE">
      <w:pPr>
        <w:ind w:left="1416"/>
        <w:rPr>
          <w:rFonts w:asciiTheme="minorHAnsi" w:hAnsiTheme="minorHAnsi"/>
          <w:i/>
        </w:rPr>
      </w:pPr>
      <w:r w:rsidRPr="004E7AFE">
        <w:rPr>
          <w:rFonts w:asciiTheme="minorHAnsi" w:hAnsiTheme="minorHAnsi"/>
          <w:i/>
        </w:rPr>
        <w:t xml:space="preserve">Post : </w:t>
      </w:r>
      <w:proofErr w:type="spellStart"/>
      <w:r w:rsidRPr="004E7AFE">
        <w:rPr>
          <w:rFonts w:asciiTheme="minorHAnsi" w:hAnsiTheme="minorHAnsi"/>
          <w:i/>
        </w:rPr>
        <w:t>result</w:t>
      </w:r>
      <w:proofErr w:type="spellEnd"/>
      <w:r w:rsidRPr="004E7AFE">
        <w:rPr>
          <w:rFonts w:asciiTheme="minorHAnsi" w:hAnsiTheme="minorHAnsi"/>
          <w:i/>
        </w:rPr>
        <w:t xml:space="preserve"> = </w:t>
      </w:r>
      <w:proofErr w:type="spellStart"/>
      <w:r w:rsidRPr="004E7AFE">
        <w:rPr>
          <w:rFonts w:asciiTheme="minorHAnsi" w:hAnsiTheme="minorHAnsi"/>
          <w:i/>
        </w:rPr>
        <w:t>self.solde</w:t>
      </w:r>
      <w:proofErr w:type="spellEnd"/>
    </w:p>
    <w:p w:rsidR="00B36EF3" w:rsidRPr="004E7AFE" w:rsidRDefault="00B66119" w:rsidP="004E7AFE">
      <w:pPr>
        <w:ind w:left="1416"/>
        <w:rPr>
          <w:rFonts w:asciiTheme="minorHAnsi" w:hAnsiTheme="minorHAnsi"/>
          <w:i/>
        </w:rPr>
      </w:pPr>
      <w:r w:rsidRPr="004E7AFE">
        <w:rPr>
          <w:rFonts w:asciiTheme="minorHAnsi" w:hAnsiTheme="minorHAnsi"/>
          <w:i/>
        </w:rPr>
        <w:t>}</w:t>
      </w:r>
      <w:r w:rsidR="00B36EF3" w:rsidRPr="004E7AFE">
        <w:rPr>
          <w:rFonts w:asciiTheme="minorHAnsi" w:hAnsiTheme="minorHAnsi"/>
          <w:i/>
        </w:rPr>
        <w:t xml:space="preserve"> </w:t>
      </w:r>
    </w:p>
    <w:p w:rsidR="00B36EF3" w:rsidRPr="004E7AFE" w:rsidRDefault="00B36EF3" w:rsidP="004E7AFE">
      <w:pPr>
        <w:ind w:left="1416"/>
        <w:rPr>
          <w:rFonts w:asciiTheme="minorHAnsi" w:hAnsiTheme="minorHAnsi"/>
          <w:i/>
        </w:rPr>
      </w:pPr>
      <w:r w:rsidRPr="004E7AFE">
        <w:rPr>
          <w:rFonts w:asciiTheme="minorHAnsi" w:hAnsiTheme="minorHAnsi"/>
          <w:i/>
        </w:rPr>
        <w:t>{</w:t>
      </w:r>
      <w:proofErr w:type="spellStart"/>
      <w:r w:rsidRPr="004E7AFE">
        <w:rPr>
          <w:rFonts w:asciiTheme="minorHAnsi" w:hAnsiTheme="minorHAnsi"/>
          <w:i/>
        </w:rPr>
        <w:t>context</w:t>
      </w:r>
      <w:proofErr w:type="spellEnd"/>
      <w:r w:rsidRPr="004E7AFE">
        <w:rPr>
          <w:rFonts w:asciiTheme="minorHAnsi" w:hAnsiTheme="minorHAnsi"/>
          <w:i/>
        </w:rPr>
        <w:t xml:space="preserve"> Compte </w:t>
      </w:r>
      <w:proofErr w:type="gramStart"/>
      <w:r w:rsidRPr="004E7AFE">
        <w:rPr>
          <w:rFonts w:asciiTheme="minorHAnsi" w:hAnsiTheme="minorHAnsi"/>
          <w:i/>
        </w:rPr>
        <w:t>::</w:t>
      </w:r>
      <w:proofErr w:type="gramEnd"/>
      <w:r w:rsidR="00BD5E15">
        <w:rPr>
          <w:rFonts w:asciiTheme="minorHAnsi" w:hAnsiTheme="minorHAnsi"/>
          <w:i/>
        </w:rPr>
        <w:t xml:space="preserve"> </w:t>
      </w:r>
      <w:proofErr w:type="spellStart"/>
      <w:r w:rsidRPr="004E7AFE">
        <w:rPr>
          <w:rFonts w:asciiTheme="minorHAnsi" w:hAnsiTheme="minorHAnsi"/>
          <w:i/>
        </w:rPr>
        <w:t>crediter</w:t>
      </w:r>
      <w:proofErr w:type="spellEnd"/>
      <w:r w:rsidRPr="004E7AFE">
        <w:rPr>
          <w:rFonts w:asciiTheme="minorHAnsi" w:hAnsiTheme="minorHAnsi"/>
          <w:i/>
        </w:rPr>
        <w:t xml:space="preserve">(montant : </w:t>
      </w:r>
      <w:proofErr w:type="spellStart"/>
      <w:r w:rsidRPr="004E7AFE">
        <w:rPr>
          <w:rFonts w:asciiTheme="minorHAnsi" w:hAnsiTheme="minorHAnsi"/>
          <w:i/>
        </w:rPr>
        <w:t>int</w:t>
      </w:r>
      <w:proofErr w:type="spellEnd"/>
      <w:r w:rsidRPr="004E7AFE">
        <w:rPr>
          <w:rFonts w:asciiTheme="minorHAnsi" w:hAnsiTheme="minorHAnsi"/>
          <w:i/>
        </w:rPr>
        <w:t>)</w:t>
      </w:r>
    </w:p>
    <w:p w:rsidR="00B36EF3" w:rsidRPr="004E7AFE" w:rsidRDefault="00B36EF3" w:rsidP="004E7AFE">
      <w:pPr>
        <w:ind w:left="1416"/>
        <w:rPr>
          <w:rFonts w:asciiTheme="minorHAnsi" w:hAnsiTheme="minorHAnsi"/>
          <w:i/>
        </w:rPr>
      </w:pPr>
      <w:proofErr w:type="spellStart"/>
      <w:r w:rsidRPr="004E7AFE">
        <w:rPr>
          <w:rFonts w:asciiTheme="minorHAnsi" w:hAnsiTheme="minorHAnsi"/>
          <w:i/>
        </w:rPr>
        <w:t>Pre</w:t>
      </w:r>
      <w:proofErr w:type="spellEnd"/>
      <w:r w:rsidRPr="004E7AFE">
        <w:rPr>
          <w:rFonts w:asciiTheme="minorHAnsi" w:hAnsiTheme="minorHAnsi"/>
          <w:i/>
        </w:rPr>
        <w:t> : montant &gt; 0</w:t>
      </w:r>
    </w:p>
    <w:p w:rsidR="00B36EF3" w:rsidRPr="004E7AFE" w:rsidRDefault="00B36EF3" w:rsidP="004E7AFE">
      <w:pPr>
        <w:ind w:left="1416"/>
        <w:rPr>
          <w:rFonts w:asciiTheme="minorHAnsi" w:hAnsiTheme="minorHAnsi"/>
          <w:i/>
        </w:rPr>
      </w:pPr>
      <w:r w:rsidRPr="004E7AFE">
        <w:rPr>
          <w:rFonts w:asciiTheme="minorHAnsi" w:hAnsiTheme="minorHAnsi"/>
          <w:i/>
        </w:rPr>
        <w:t>Post :</w:t>
      </w:r>
      <w:r w:rsidR="0034677E" w:rsidRPr="004E7AFE">
        <w:rPr>
          <w:rFonts w:asciiTheme="minorHAnsi" w:hAnsiTheme="minorHAnsi"/>
          <w:i/>
        </w:rPr>
        <w:t xml:space="preserve"> </w:t>
      </w:r>
      <w:proofErr w:type="spellStart"/>
      <w:r w:rsidR="0034677E" w:rsidRPr="004E7AFE">
        <w:rPr>
          <w:rFonts w:asciiTheme="minorHAnsi" w:hAnsiTheme="minorHAnsi"/>
          <w:i/>
        </w:rPr>
        <w:t>self.solde</w:t>
      </w:r>
      <w:proofErr w:type="spellEnd"/>
      <w:r w:rsidR="0034677E" w:rsidRPr="004E7AFE">
        <w:rPr>
          <w:rFonts w:asciiTheme="minorHAnsi" w:hAnsiTheme="minorHAnsi"/>
          <w:i/>
        </w:rPr>
        <w:t xml:space="preserve"> = </w:t>
      </w:r>
      <w:proofErr w:type="spellStart"/>
      <w:r w:rsidR="0034677E" w:rsidRPr="004E7AFE">
        <w:rPr>
          <w:rFonts w:asciiTheme="minorHAnsi" w:hAnsiTheme="minorHAnsi"/>
          <w:i/>
        </w:rPr>
        <w:t>self.solde</w:t>
      </w:r>
      <w:proofErr w:type="spellEnd"/>
      <w:r w:rsidR="0034677E" w:rsidRPr="004E7AFE">
        <w:rPr>
          <w:rFonts w:asciiTheme="minorHAnsi" w:hAnsiTheme="minorHAnsi"/>
          <w:i/>
        </w:rPr>
        <w:t>@</w:t>
      </w:r>
      <w:proofErr w:type="spellStart"/>
      <w:r w:rsidR="0034677E" w:rsidRPr="004E7AFE">
        <w:rPr>
          <w:rFonts w:asciiTheme="minorHAnsi" w:hAnsiTheme="minorHAnsi"/>
          <w:i/>
        </w:rPr>
        <w:t>pre</w:t>
      </w:r>
      <w:proofErr w:type="spellEnd"/>
      <w:r w:rsidR="0034677E" w:rsidRPr="004E7AFE">
        <w:rPr>
          <w:rFonts w:asciiTheme="minorHAnsi" w:hAnsiTheme="minorHAnsi"/>
          <w:i/>
        </w:rPr>
        <w:t xml:space="preserve"> + montant</w:t>
      </w:r>
    </w:p>
    <w:p w:rsidR="00B36EF3" w:rsidRPr="004E7AFE" w:rsidRDefault="00B36EF3" w:rsidP="004E7AFE">
      <w:pPr>
        <w:ind w:left="1416"/>
        <w:rPr>
          <w:rFonts w:asciiTheme="minorHAnsi" w:hAnsiTheme="minorHAnsi"/>
          <w:i/>
        </w:rPr>
      </w:pPr>
      <w:r w:rsidRPr="004E7AFE">
        <w:rPr>
          <w:rFonts w:asciiTheme="minorHAnsi" w:hAnsiTheme="minorHAnsi"/>
          <w:i/>
        </w:rPr>
        <w:t>}</w:t>
      </w:r>
    </w:p>
    <w:p w:rsidR="00CC46B2" w:rsidRDefault="00CC46B2" w:rsidP="003D2F6D">
      <w:r>
        <w:t>On peut aussi donner un nom à une contrainte (on le met entre le type de la contrainte et le</w:t>
      </w:r>
      <w:r w:rsidR="001E200C">
        <w:t>s</w:t>
      </w:r>
      <w:r>
        <w:t xml:space="preserve"> deux points) et faire des commentaires </w:t>
      </w:r>
      <w:r w:rsidR="001E2DE6">
        <w:t xml:space="preserve">de ligne </w:t>
      </w:r>
      <w:r>
        <w:t>(--)</w:t>
      </w:r>
      <w:r w:rsidR="001E2DE6">
        <w:t>.</w:t>
      </w:r>
    </w:p>
    <w:p w:rsidR="00C956DE" w:rsidRPr="003D2F6D" w:rsidRDefault="00C956DE" w:rsidP="003D2F6D">
      <w:r>
        <w:t>Il existe encore deux autres types de contrainte (rare) : « </w:t>
      </w:r>
      <w:proofErr w:type="spellStart"/>
      <w:r>
        <w:t>init</w:t>
      </w:r>
      <w:proofErr w:type="spellEnd"/>
      <w:r>
        <w:t> » qui permet d’initialiser un attribut et « </w:t>
      </w:r>
      <w:proofErr w:type="spellStart"/>
      <w:r>
        <w:t>derive</w:t>
      </w:r>
      <w:proofErr w:type="spellEnd"/>
      <w:r>
        <w:t> » lorsque un attribut est déduit d’un ou d’autres attribut(s).</w:t>
      </w:r>
    </w:p>
    <w:p w:rsidR="00511433" w:rsidRDefault="00511433">
      <w:pPr>
        <w:spacing w:after="200" w:line="276" w:lineRule="auto"/>
        <w:jc w:val="left"/>
      </w:pPr>
    </w:p>
    <w:p w:rsidR="00511433" w:rsidRDefault="00511433" w:rsidP="00511433">
      <w:pPr>
        <w:rPr>
          <w:lang w:val="en-US"/>
        </w:rPr>
      </w:pPr>
      <w:r w:rsidRPr="00511433">
        <w:rPr>
          <w:lang w:val="en-US"/>
        </w:rPr>
        <w:t>•</w:t>
      </w:r>
      <w:proofErr w:type="spellStart"/>
      <w:r w:rsidRPr="00511433">
        <w:rPr>
          <w:b/>
          <w:bCs/>
          <w:lang w:val="en-US"/>
        </w:rPr>
        <w:t>context</w:t>
      </w:r>
      <w:r w:rsidRPr="00511433">
        <w:rPr>
          <w:lang w:val="en-US"/>
        </w:rPr>
        <w:t>TypeName</w:t>
      </w:r>
      <w:proofErr w:type="spellEnd"/>
      <w:r w:rsidRPr="00511433">
        <w:rPr>
          <w:lang w:val="en-US"/>
        </w:rPr>
        <w:t>::</w:t>
      </w:r>
      <w:proofErr w:type="spellStart"/>
      <w:r w:rsidRPr="00511433">
        <w:rPr>
          <w:lang w:val="en-US"/>
        </w:rPr>
        <w:t>AttributeName</w:t>
      </w:r>
      <w:proofErr w:type="spellEnd"/>
      <w:r w:rsidRPr="00511433">
        <w:rPr>
          <w:lang w:val="en-US"/>
        </w:rPr>
        <w:t xml:space="preserve">: Type </w:t>
      </w:r>
    </w:p>
    <w:p w:rsidR="00511433" w:rsidRPr="00511433" w:rsidRDefault="00511433" w:rsidP="00511433">
      <w:pPr>
        <w:rPr>
          <w:lang w:val="en-US"/>
        </w:rPr>
      </w:pPr>
      <w:proofErr w:type="gramStart"/>
      <w:r w:rsidRPr="00511433">
        <w:rPr>
          <w:b/>
          <w:bCs/>
          <w:lang w:val="en-US"/>
        </w:rPr>
        <w:t>init</w:t>
      </w:r>
      <w:proofErr w:type="gramEnd"/>
      <w:r w:rsidRPr="00511433">
        <w:rPr>
          <w:lang w:val="en-US"/>
        </w:rPr>
        <w:t>: --some expression representing the initial value</w:t>
      </w:r>
    </w:p>
    <w:p w:rsidR="00511433" w:rsidRDefault="00511433" w:rsidP="00511433">
      <w:pPr>
        <w:rPr>
          <w:lang w:val="en-US"/>
        </w:rPr>
      </w:pPr>
      <w:r w:rsidRPr="00511433">
        <w:rPr>
          <w:lang w:val="en-US"/>
        </w:rPr>
        <w:t>•</w:t>
      </w:r>
      <w:proofErr w:type="spellStart"/>
      <w:r w:rsidRPr="00511433">
        <w:rPr>
          <w:b/>
          <w:bCs/>
          <w:lang w:val="en-US"/>
        </w:rPr>
        <w:t>context</w:t>
      </w:r>
      <w:r w:rsidRPr="00511433">
        <w:rPr>
          <w:lang w:val="en-US"/>
        </w:rPr>
        <w:t>TypeName</w:t>
      </w:r>
      <w:proofErr w:type="spellEnd"/>
      <w:r w:rsidRPr="00511433">
        <w:rPr>
          <w:lang w:val="en-US"/>
        </w:rPr>
        <w:t>::</w:t>
      </w:r>
      <w:proofErr w:type="spellStart"/>
      <w:r w:rsidRPr="00511433">
        <w:rPr>
          <w:lang w:val="en-US"/>
        </w:rPr>
        <w:t>AttributeName</w:t>
      </w:r>
      <w:proofErr w:type="spellEnd"/>
      <w:r w:rsidRPr="00511433">
        <w:rPr>
          <w:lang w:val="en-US"/>
        </w:rPr>
        <w:t xml:space="preserve">: Type </w:t>
      </w:r>
    </w:p>
    <w:p w:rsidR="00511433" w:rsidRPr="00511433" w:rsidRDefault="00511433" w:rsidP="00511433">
      <w:pPr>
        <w:rPr>
          <w:lang w:val="en-US"/>
        </w:rPr>
      </w:pPr>
      <w:proofErr w:type="gramStart"/>
      <w:r w:rsidRPr="00511433">
        <w:rPr>
          <w:b/>
          <w:bCs/>
          <w:lang w:val="en-US"/>
        </w:rPr>
        <w:t>derive</w:t>
      </w:r>
      <w:proofErr w:type="gramEnd"/>
      <w:r w:rsidRPr="00511433">
        <w:rPr>
          <w:b/>
          <w:bCs/>
          <w:lang w:val="en-US"/>
        </w:rPr>
        <w:t>:</w:t>
      </w:r>
      <w:r w:rsidRPr="00511433">
        <w:rPr>
          <w:lang w:val="en-US"/>
        </w:rPr>
        <w:t>--some expression representing the derivation rule</w:t>
      </w:r>
    </w:p>
    <w:p w:rsidR="003D2F6D" w:rsidRPr="003D2F6D" w:rsidRDefault="003D2F6D" w:rsidP="003D2F6D">
      <w:pPr>
        <w:pStyle w:val="Sansinterligne"/>
      </w:pPr>
      <w:bookmarkStart w:id="20" w:name="_Toc261780625"/>
      <w:r>
        <w:lastRenderedPageBreak/>
        <w:t>Les contraintes sur les ensembles</w:t>
      </w:r>
      <w:bookmarkEnd w:id="20"/>
    </w:p>
    <w:p w:rsidR="00BE4EC1" w:rsidRPr="00BE4EC1" w:rsidRDefault="00BE4EC1" w:rsidP="00BE4EC1">
      <w:r w:rsidRPr="00BE4EC1">
        <w:t xml:space="preserve">Une collection est la </w:t>
      </w:r>
      <w:proofErr w:type="spellStart"/>
      <w:r w:rsidRPr="00BE4EC1">
        <w:t>super-classe</w:t>
      </w:r>
      <w:proofErr w:type="spellEnd"/>
      <w:r w:rsidRPr="00BE4EC1">
        <w:t xml:space="preserve"> abstraite de </w:t>
      </w:r>
      <w:proofErr w:type="spellStart"/>
      <w:r w:rsidRPr="00BE4EC1">
        <w:t>Set</w:t>
      </w:r>
      <w:proofErr w:type="gramStart"/>
      <w:r w:rsidRPr="00BE4EC1">
        <w:t>,OrderedSet</w:t>
      </w:r>
      <w:proofErr w:type="spellEnd"/>
      <w:proofErr w:type="gramEnd"/>
      <w:r w:rsidRPr="00BE4EC1">
        <w:t xml:space="preserve">, Bag et </w:t>
      </w:r>
      <w:proofErr w:type="spellStart"/>
      <w:r w:rsidRPr="00BE4EC1">
        <w:t>Sequence</w:t>
      </w:r>
      <w:proofErr w:type="spellEnd"/>
      <w:r w:rsidR="00A25F20">
        <w:t>.</w:t>
      </w:r>
    </w:p>
    <w:p w:rsidR="00BE4EC1" w:rsidRPr="00BE4EC1" w:rsidRDefault="00BE4EC1" w:rsidP="00BE4EC1">
      <w:pPr>
        <w:numPr>
          <w:ilvl w:val="0"/>
          <w:numId w:val="18"/>
        </w:numPr>
        <w:spacing w:before="100" w:beforeAutospacing="1" w:after="100" w:afterAutospacing="1"/>
        <w:jc w:val="left"/>
      </w:pPr>
      <w:r w:rsidRPr="00BE4EC1">
        <w:t>Set est un ensemble sans r</w:t>
      </w:r>
      <w:r>
        <w:t>é</w:t>
      </w:r>
      <w:r w:rsidRPr="00BE4EC1">
        <w:t>p</w:t>
      </w:r>
      <w:r>
        <w:t>é</w:t>
      </w:r>
      <w:r w:rsidRPr="00BE4EC1">
        <w:t>tition. Set n’</w:t>
      </w:r>
      <w:r>
        <w:t>est</w:t>
      </w:r>
      <w:r w:rsidRPr="00BE4EC1">
        <w:t xml:space="preserve"> pas </w:t>
      </w:r>
      <w:r>
        <w:t>ordonné</w:t>
      </w:r>
      <w:r w:rsidRPr="00BE4EC1">
        <w:t xml:space="preserve">. </w:t>
      </w:r>
    </w:p>
    <w:p w:rsidR="00BE4EC1" w:rsidRPr="00BE4EC1" w:rsidRDefault="00BE4EC1" w:rsidP="00BE4EC1">
      <w:pPr>
        <w:numPr>
          <w:ilvl w:val="0"/>
          <w:numId w:val="18"/>
        </w:numPr>
        <w:spacing w:before="100" w:beforeAutospacing="1" w:after="100" w:afterAutospacing="1"/>
        <w:jc w:val="left"/>
        <w:rPr>
          <w:lang w:val="en-US"/>
        </w:rPr>
      </w:pPr>
      <w:proofErr w:type="spellStart"/>
      <w:r w:rsidRPr="00BE4EC1">
        <w:t>OrderedSet</w:t>
      </w:r>
      <w:proofErr w:type="spellEnd"/>
      <w:r w:rsidRPr="00BE4EC1">
        <w:t xml:space="preserve"> est un ensemble sans répétition. </w:t>
      </w:r>
      <w:proofErr w:type="spellStart"/>
      <w:r w:rsidRPr="00BE4EC1">
        <w:rPr>
          <w:lang w:val="en-US"/>
        </w:rPr>
        <w:t>OrderedSet</w:t>
      </w:r>
      <w:proofErr w:type="spellEnd"/>
      <w:r w:rsidRPr="00BE4EC1">
        <w:rPr>
          <w:lang w:val="en-US"/>
        </w:rPr>
        <w:t xml:space="preserve"> </w:t>
      </w:r>
      <w:proofErr w:type="spellStart"/>
      <w:proofErr w:type="gramStart"/>
      <w:r>
        <w:rPr>
          <w:lang w:val="en-US"/>
        </w:rPr>
        <w:t>est</w:t>
      </w:r>
      <w:proofErr w:type="spellEnd"/>
      <w:proofErr w:type="gramEnd"/>
      <w:r>
        <w:rPr>
          <w:lang w:val="en-US"/>
        </w:rPr>
        <w:t xml:space="preserve"> </w:t>
      </w:r>
      <w:proofErr w:type="spellStart"/>
      <w:r>
        <w:rPr>
          <w:lang w:val="en-US"/>
        </w:rPr>
        <w:t>ordonné</w:t>
      </w:r>
      <w:proofErr w:type="spellEnd"/>
      <w:r w:rsidRPr="00BE4EC1">
        <w:rPr>
          <w:lang w:val="en-US"/>
        </w:rPr>
        <w:t>.</w:t>
      </w:r>
    </w:p>
    <w:p w:rsidR="00BE4EC1" w:rsidRDefault="00BE4EC1" w:rsidP="00BE4EC1">
      <w:pPr>
        <w:numPr>
          <w:ilvl w:val="0"/>
          <w:numId w:val="18"/>
        </w:numPr>
        <w:spacing w:before="100" w:beforeAutospacing="1" w:after="100" w:afterAutospacing="1"/>
        <w:jc w:val="left"/>
      </w:pPr>
      <w:r w:rsidRPr="00311BFA">
        <w:t xml:space="preserve">Bag </w:t>
      </w:r>
      <w:r w:rsidR="00311BFA" w:rsidRPr="00311BFA">
        <w:t>est un ensemble avec répétition</w:t>
      </w:r>
      <w:r w:rsidRPr="00311BFA">
        <w:t xml:space="preserve">. </w:t>
      </w:r>
      <w:r w:rsidR="00311BFA">
        <w:rPr>
          <w:lang w:val="en-US"/>
        </w:rPr>
        <w:t xml:space="preserve">Bag </w:t>
      </w:r>
      <w:proofErr w:type="spellStart"/>
      <w:r w:rsidR="00311BFA">
        <w:rPr>
          <w:lang w:val="en-US"/>
        </w:rPr>
        <w:t>n’est</w:t>
      </w:r>
      <w:proofErr w:type="spellEnd"/>
      <w:r w:rsidR="00311BFA">
        <w:rPr>
          <w:lang w:val="en-US"/>
        </w:rPr>
        <w:t xml:space="preserve"> pas </w:t>
      </w:r>
      <w:proofErr w:type="spellStart"/>
      <w:r w:rsidR="00311BFA">
        <w:rPr>
          <w:lang w:val="en-US"/>
        </w:rPr>
        <w:t>ordonné</w:t>
      </w:r>
      <w:proofErr w:type="spellEnd"/>
      <w:r>
        <w:t>.</w:t>
      </w:r>
    </w:p>
    <w:p w:rsidR="00BE4EC1" w:rsidRDefault="00BE4EC1" w:rsidP="00BE4EC1">
      <w:pPr>
        <w:numPr>
          <w:ilvl w:val="0"/>
          <w:numId w:val="18"/>
        </w:numPr>
        <w:spacing w:before="100" w:beforeAutospacing="1" w:after="100" w:afterAutospacing="1"/>
        <w:jc w:val="left"/>
      </w:pPr>
      <w:proofErr w:type="spellStart"/>
      <w:r w:rsidRPr="00311BFA">
        <w:t>Sequence</w:t>
      </w:r>
      <w:proofErr w:type="spellEnd"/>
      <w:r w:rsidRPr="00311BFA">
        <w:t xml:space="preserve"> </w:t>
      </w:r>
      <w:r w:rsidR="00311BFA" w:rsidRPr="00311BFA">
        <w:t>est un ensemble avec répétition</w:t>
      </w:r>
      <w:r w:rsidRPr="00311BFA">
        <w:t xml:space="preserve">. </w:t>
      </w:r>
      <w:proofErr w:type="spellStart"/>
      <w:r>
        <w:t>Sequence</w:t>
      </w:r>
      <w:proofErr w:type="spellEnd"/>
      <w:r>
        <w:t xml:space="preserve"> </w:t>
      </w:r>
      <w:r w:rsidR="00311BFA">
        <w:t>est ordonné</w:t>
      </w:r>
      <w:r>
        <w:t>.</w:t>
      </w:r>
    </w:p>
    <w:p w:rsidR="00BE4EC1" w:rsidRDefault="00FA6E0A" w:rsidP="00F16692">
      <w:r>
        <w:t>Voici la liste des opérations communes à tous les ensembles :</w:t>
      </w:r>
    </w:p>
    <w:p w:rsidR="00BE4EC1" w:rsidRPr="00862019" w:rsidRDefault="00862019" w:rsidP="00BE4EC1">
      <w:pPr>
        <w:numPr>
          <w:ilvl w:val="0"/>
          <w:numId w:val="19"/>
        </w:numPr>
        <w:spacing w:before="100" w:beforeAutospacing="1" w:after="100" w:afterAutospacing="1"/>
        <w:jc w:val="left"/>
      </w:pPr>
      <w:r w:rsidRPr="00862019">
        <w:t xml:space="preserve">Le nombre d’élément dans la collection elle-même </w:t>
      </w:r>
      <w:r w:rsidR="00BE4EC1" w:rsidRPr="00862019">
        <w:t xml:space="preserve">: </w:t>
      </w:r>
      <w:proofErr w:type="gramStart"/>
      <w:r w:rsidR="00BE4EC1" w:rsidRPr="00862019">
        <w:t>size()</w:t>
      </w:r>
      <w:proofErr w:type="gramEnd"/>
    </w:p>
    <w:p w:rsidR="00BE4EC1" w:rsidRDefault="00755A26" w:rsidP="00BE4EC1">
      <w:pPr>
        <w:numPr>
          <w:ilvl w:val="0"/>
          <w:numId w:val="19"/>
        </w:numPr>
        <w:spacing w:before="100" w:beforeAutospacing="1" w:after="100" w:afterAutospacing="1"/>
        <w:jc w:val="left"/>
      </w:pPr>
      <w:r>
        <w:t>Retourne vrai si</w:t>
      </w:r>
      <w:r w:rsidRPr="00831C97">
        <w:t xml:space="preserve"> </w:t>
      </w:r>
      <w:r>
        <w:t>l’</w:t>
      </w:r>
      <w:r w:rsidRPr="00831C97">
        <w:t xml:space="preserve">objet </w:t>
      </w:r>
      <w:r>
        <w:t xml:space="preserve">est </w:t>
      </w:r>
      <w:r w:rsidRPr="00831C97">
        <w:t>dans la collection</w:t>
      </w:r>
      <w:r w:rsidR="00862019" w:rsidRPr="00831C97">
        <w:t xml:space="preserve"> </w:t>
      </w:r>
      <w:r w:rsidR="00BE4EC1" w:rsidRPr="00831C97">
        <w:t xml:space="preserve">: </w:t>
      </w:r>
      <w:proofErr w:type="spellStart"/>
      <w:proofErr w:type="gramStart"/>
      <w:r w:rsidR="00BE4EC1" w:rsidRPr="00831C97">
        <w:t>includes</w:t>
      </w:r>
      <w:proofErr w:type="spellEnd"/>
      <w:r w:rsidR="00BE4EC1" w:rsidRPr="00831C97">
        <w:t>(</w:t>
      </w:r>
      <w:proofErr w:type="gramEnd"/>
      <w:r w:rsidR="003900C7">
        <w:t>objet</w:t>
      </w:r>
      <w:r w:rsidR="00BE4EC1" w:rsidRPr="00831C97">
        <w:t>)</w:t>
      </w:r>
    </w:p>
    <w:p w:rsidR="00E830B8" w:rsidRPr="00831C97" w:rsidRDefault="00755A26" w:rsidP="00E830B8">
      <w:pPr>
        <w:numPr>
          <w:ilvl w:val="0"/>
          <w:numId w:val="19"/>
        </w:numPr>
        <w:spacing w:before="100" w:beforeAutospacing="1" w:after="100" w:afterAutospacing="1"/>
        <w:jc w:val="left"/>
      </w:pPr>
      <w:r>
        <w:t>Retourne vrai si</w:t>
      </w:r>
      <w:r w:rsidRPr="00831C97">
        <w:t xml:space="preserve"> </w:t>
      </w:r>
      <w:r>
        <w:t xml:space="preserve">tous les </w:t>
      </w:r>
      <w:r w:rsidRPr="00831C97">
        <w:t>objet</w:t>
      </w:r>
      <w:r>
        <w:t>s</w:t>
      </w:r>
      <w:r w:rsidRPr="00831C97">
        <w:t xml:space="preserve"> </w:t>
      </w:r>
      <w:r>
        <w:t xml:space="preserve">sont </w:t>
      </w:r>
      <w:r w:rsidRPr="00831C97">
        <w:t>dans la collection</w:t>
      </w:r>
      <w:r w:rsidR="00E830B8" w:rsidRPr="00831C97">
        <w:t xml:space="preserve">: </w:t>
      </w:r>
      <w:proofErr w:type="spellStart"/>
      <w:proofErr w:type="gramStart"/>
      <w:r w:rsidR="00E830B8" w:rsidRPr="00831C97">
        <w:t>includes</w:t>
      </w:r>
      <w:r w:rsidR="00E830B8">
        <w:t>All</w:t>
      </w:r>
      <w:proofErr w:type="spellEnd"/>
      <w:r w:rsidR="00E830B8" w:rsidRPr="00831C97">
        <w:t>(</w:t>
      </w:r>
      <w:proofErr w:type="gramEnd"/>
      <w:r w:rsidR="003900C7">
        <w:t>collection</w:t>
      </w:r>
      <w:r w:rsidR="00E830B8" w:rsidRPr="00831C97">
        <w:t>)</w:t>
      </w:r>
    </w:p>
    <w:p w:rsidR="00BE4EC1" w:rsidRPr="00831C97" w:rsidRDefault="00755A26" w:rsidP="00BE4EC1">
      <w:pPr>
        <w:numPr>
          <w:ilvl w:val="0"/>
          <w:numId w:val="19"/>
        </w:numPr>
        <w:spacing w:before="100" w:beforeAutospacing="1" w:after="100" w:afterAutospacing="1"/>
        <w:jc w:val="left"/>
      </w:pPr>
      <w:r>
        <w:t>Retourne vrai si</w:t>
      </w:r>
      <w:r w:rsidRPr="00831C97">
        <w:t xml:space="preserve"> </w:t>
      </w:r>
      <w:r>
        <w:t>l’</w:t>
      </w:r>
      <w:r w:rsidRPr="00831C97">
        <w:t xml:space="preserve">objet </w:t>
      </w:r>
      <w:r>
        <w:t xml:space="preserve">n’est pas </w:t>
      </w:r>
      <w:r w:rsidRPr="00831C97">
        <w:t>dans la collection</w:t>
      </w:r>
      <w:r w:rsidR="00BE4EC1" w:rsidRPr="00831C97">
        <w:t xml:space="preserve">: </w:t>
      </w:r>
      <w:proofErr w:type="spellStart"/>
      <w:proofErr w:type="gramStart"/>
      <w:r w:rsidR="00BE4EC1" w:rsidRPr="00831C97">
        <w:t>excludes</w:t>
      </w:r>
      <w:proofErr w:type="spellEnd"/>
      <w:r w:rsidR="00BE4EC1" w:rsidRPr="00831C97">
        <w:t>(</w:t>
      </w:r>
      <w:proofErr w:type="gramEnd"/>
      <w:r>
        <w:t>objet</w:t>
      </w:r>
      <w:r w:rsidR="00BE4EC1" w:rsidRPr="00831C97">
        <w:t>)</w:t>
      </w:r>
    </w:p>
    <w:p w:rsidR="00BE4EC1" w:rsidRPr="00E830B8" w:rsidRDefault="00BD59C1" w:rsidP="00BE4EC1">
      <w:pPr>
        <w:numPr>
          <w:ilvl w:val="0"/>
          <w:numId w:val="19"/>
        </w:numPr>
        <w:spacing w:before="100" w:beforeAutospacing="1" w:after="100" w:afterAutospacing="1"/>
        <w:jc w:val="left"/>
      </w:pPr>
      <w:r w:rsidRPr="00E830B8">
        <w:t>Le nombre d’</w:t>
      </w:r>
      <w:r w:rsidR="00450683" w:rsidRPr="00E830B8">
        <w:t>occurrences</w:t>
      </w:r>
      <w:r w:rsidRPr="00E830B8">
        <w:t xml:space="preserve"> d’un objet dans la collection :</w:t>
      </w:r>
      <w:r w:rsidR="00BE4EC1" w:rsidRPr="00E830B8">
        <w:t xml:space="preserve"> </w:t>
      </w:r>
      <w:proofErr w:type="gramStart"/>
      <w:r w:rsidR="00BE4EC1" w:rsidRPr="00E830B8">
        <w:t>count()</w:t>
      </w:r>
      <w:proofErr w:type="gramEnd"/>
    </w:p>
    <w:p w:rsidR="00BE4EC1" w:rsidRPr="00D00C73" w:rsidRDefault="00450683" w:rsidP="00BE4EC1">
      <w:pPr>
        <w:numPr>
          <w:ilvl w:val="0"/>
          <w:numId w:val="19"/>
        </w:numPr>
        <w:spacing w:before="100" w:beforeAutospacing="1" w:after="100" w:afterAutospacing="1"/>
        <w:jc w:val="left"/>
      </w:pPr>
      <w:r w:rsidRPr="00D00C73">
        <w:t>L’absence d’une sous-collection dans la collection</w:t>
      </w:r>
      <w:r w:rsidR="00BE4EC1" w:rsidRPr="00D00C73">
        <w:t xml:space="preserve">: </w:t>
      </w:r>
      <w:proofErr w:type="spellStart"/>
      <w:proofErr w:type="gramStart"/>
      <w:r w:rsidR="00BE4EC1" w:rsidRPr="00D00C73">
        <w:t>excludesAll</w:t>
      </w:r>
      <w:proofErr w:type="spellEnd"/>
      <w:r w:rsidR="00BE4EC1" w:rsidRPr="00D00C73">
        <w:t>(</w:t>
      </w:r>
      <w:proofErr w:type="gramEnd"/>
      <w:r w:rsidR="005B5236">
        <w:t>collection</w:t>
      </w:r>
      <w:r w:rsidR="00BE4EC1" w:rsidRPr="00D00C73">
        <w:t>)</w:t>
      </w:r>
    </w:p>
    <w:p w:rsidR="00BE4EC1" w:rsidRPr="00D00C73" w:rsidRDefault="00D00C73" w:rsidP="00696F9D">
      <w:pPr>
        <w:numPr>
          <w:ilvl w:val="0"/>
          <w:numId w:val="19"/>
        </w:numPr>
        <w:spacing w:before="100" w:beforeAutospacing="1"/>
        <w:ind w:left="714" w:hanging="357"/>
        <w:jc w:val="left"/>
      </w:pPr>
      <w:r w:rsidRPr="00D00C73">
        <w:t>Le fait que la collection est vide</w:t>
      </w:r>
      <w:r w:rsidR="00BE4EC1" w:rsidRPr="00D00C73">
        <w:t xml:space="preserve">: </w:t>
      </w:r>
      <w:proofErr w:type="spellStart"/>
      <w:proofErr w:type="gramStart"/>
      <w:r w:rsidR="00BE4EC1" w:rsidRPr="00D00C73">
        <w:t>isEmpty</w:t>
      </w:r>
      <w:proofErr w:type="spellEnd"/>
      <w:r w:rsidR="00BE4EC1" w:rsidRPr="00D00C73">
        <w:t>()</w:t>
      </w:r>
      <w:proofErr w:type="gramEnd"/>
    </w:p>
    <w:p w:rsidR="00696F9D" w:rsidRDefault="00D00C73" w:rsidP="00696F9D">
      <w:pPr>
        <w:numPr>
          <w:ilvl w:val="0"/>
          <w:numId w:val="19"/>
        </w:numPr>
        <w:spacing w:before="100" w:beforeAutospacing="1"/>
        <w:ind w:left="714" w:hanging="357"/>
        <w:jc w:val="left"/>
      </w:pPr>
      <w:r w:rsidRPr="00B479B1">
        <w:t>Le fait que la collection n’est pas vide</w:t>
      </w:r>
      <w:r w:rsidR="00BE4EC1" w:rsidRPr="00B479B1">
        <w:t xml:space="preserve">: </w:t>
      </w:r>
      <w:proofErr w:type="spellStart"/>
      <w:proofErr w:type="gramStart"/>
      <w:r w:rsidR="00BE4EC1" w:rsidRPr="00B479B1">
        <w:t>notEmpty</w:t>
      </w:r>
      <w:proofErr w:type="spellEnd"/>
      <w:r w:rsidR="00BE4EC1" w:rsidRPr="00B479B1">
        <w:t>()</w:t>
      </w:r>
      <w:proofErr w:type="gramEnd"/>
    </w:p>
    <w:p w:rsidR="00696F9D" w:rsidRDefault="00B479B1" w:rsidP="00696F9D">
      <w:pPr>
        <w:numPr>
          <w:ilvl w:val="0"/>
          <w:numId w:val="19"/>
        </w:numPr>
        <w:spacing w:before="100" w:beforeAutospacing="1"/>
        <w:ind w:left="714" w:hanging="357"/>
        <w:jc w:val="left"/>
      </w:pPr>
      <w:r w:rsidRPr="00B479B1">
        <w:t>Retourne une sous-collection</w:t>
      </w:r>
      <w:r>
        <w:t xml:space="preserve"> d’éléments qui vérifient l’expression</w:t>
      </w:r>
      <w:r w:rsidR="00BE4EC1" w:rsidRPr="00B479B1">
        <w:t xml:space="preserve">: </w:t>
      </w:r>
      <w:proofErr w:type="gramStart"/>
      <w:r w:rsidR="00BE4EC1" w:rsidRPr="00B479B1">
        <w:t>select(</w:t>
      </w:r>
      <w:proofErr w:type="gramEnd"/>
      <w:r>
        <w:t>expression</w:t>
      </w:r>
      <w:r w:rsidR="00BE4EC1" w:rsidRPr="00B479B1">
        <w:t>)</w:t>
      </w:r>
    </w:p>
    <w:p w:rsidR="00696F9D" w:rsidRDefault="00B479B1" w:rsidP="00696F9D">
      <w:pPr>
        <w:numPr>
          <w:ilvl w:val="0"/>
          <w:numId w:val="19"/>
        </w:numPr>
        <w:spacing w:before="100" w:beforeAutospacing="1"/>
        <w:ind w:left="714" w:hanging="357"/>
        <w:jc w:val="left"/>
      </w:pPr>
      <w:r w:rsidRPr="00B479B1">
        <w:t>Retourne une sous-collection</w:t>
      </w:r>
      <w:r>
        <w:t xml:space="preserve"> d’éléments qui ne vérifient pas l’expression</w:t>
      </w:r>
      <w:r w:rsidRPr="00B479B1">
        <w:t xml:space="preserve">: </w:t>
      </w:r>
      <w:proofErr w:type="spellStart"/>
      <w:proofErr w:type="gramStart"/>
      <w:r>
        <w:t>rej</w:t>
      </w:r>
      <w:r w:rsidRPr="00B479B1">
        <w:t>ect</w:t>
      </w:r>
      <w:proofErr w:type="spellEnd"/>
      <w:r w:rsidRPr="00B479B1">
        <w:t>(</w:t>
      </w:r>
      <w:proofErr w:type="gramEnd"/>
      <w:r>
        <w:t>expression</w:t>
      </w:r>
      <w:r w:rsidRPr="00B479B1">
        <w:t>)</w:t>
      </w:r>
    </w:p>
    <w:p w:rsidR="00696F9D" w:rsidRDefault="00B479B1" w:rsidP="00696F9D">
      <w:pPr>
        <w:numPr>
          <w:ilvl w:val="0"/>
          <w:numId w:val="19"/>
        </w:numPr>
        <w:spacing w:before="100" w:beforeAutospacing="1"/>
        <w:ind w:left="714" w:hanging="357"/>
        <w:jc w:val="left"/>
      </w:pPr>
      <w:r w:rsidRPr="00B479B1">
        <w:t xml:space="preserve">Collecte tous les éléments qui vérifient l’expression et </w:t>
      </w:r>
      <w:r>
        <w:t>retourne ceux-ci dans une nouvelle collection</w:t>
      </w:r>
      <w:r w:rsidR="00BE4EC1" w:rsidRPr="00B479B1">
        <w:t xml:space="preserve">: </w:t>
      </w:r>
      <w:proofErr w:type="spellStart"/>
      <w:proofErr w:type="gramStart"/>
      <w:r w:rsidR="00BE4EC1" w:rsidRPr="00B479B1">
        <w:t>collect</w:t>
      </w:r>
      <w:proofErr w:type="spellEnd"/>
      <w:r w:rsidR="00BE4EC1" w:rsidRPr="00B479B1">
        <w:t>(</w:t>
      </w:r>
      <w:proofErr w:type="gramEnd"/>
      <w:r>
        <w:t>expression</w:t>
      </w:r>
      <w:r w:rsidR="00BE4EC1" w:rsidRPr="00B479B1">
        <w:t>)</w:t>
      </w:r>
    </w:p>
    <w:p w:rsidR="00696F9D" w:rsidRDefault="00A667D2" w:rsidP="00696F9D">
      <w:pPr>
        <w:numPr>
          <w:ilvl w:val="0"/>
          <w:numId w:val="19"/>
        </w:numPr>
        <w:spacing w:before="100" w:beforeAutospacing="1"/>
        <w:ind w:left="714" w:hanging="357"/>
        <w:jc w:val="left"/>
      </w:pPr>
      <w:r>
        <w:t xml:space="preserve">Retourne au hasard un élément qui satisfait l’expression : </w:t>
      </w:r>
      <w:proofErr w:type="spellStart"/>
      <w:proofErr w:type="gramStart"/>
      <w:r>
        <w:t>any</w:t>
      </w:r>
      <w:proofErr w:type="spellEnd"/>
      <w:r>
        <w:t>(</w:t>
      </w:r>
      <w:proofErr w:type="gramEnd"/>
      <w:r>
        <w:t>expression)</w:t>
      </w:r>
    </w:p>
    <w:p w:rsidR="00696F9D" w:rsidRDefault="006B42D4" w:rsidP="00696F9D">
      <w:pPr>
        <w:numPr>
          <w:ilvl w:val="0"/>
          <w:numId w:val="19"/>
        </w:numPr>
        <w:spacing w:before="100" w:beforeAutospacing="1"/>
        <w:ind w:left="714" w:hanging="357"/>
        <w:jc w:val="left"/>
      </w:pPr>
      <w:r w:rsidRPr="006B42D4">
        <w:t>Retourne vrai si l’</w:t>
      </w:r>
      <w:r>
        <w:t>expression est vrai</w:t>
      </w:r>
      <w:r w:rsidR="00EC52A5">
        <w:t>e</w:t>
      </w:r>
      <w:r>
        <w:t xml:space="preserve"> au moins u</w:t>
      </w:r>
      <w:r w:rsidRPr="006B42D4">
        <w:t>n</w:t>
      </w:r>
      <w:r>
        <w:t>e</w:t>
      </w:r>
      <w:r w:rsidRPr="006B42D4">
        <w:t xml:space="preserve"> fois</w:t>
      </w:r>
      <w:r w:rsidR="00BE4EC1" w:rsidRPr="006B42D4">
        <w:t xml:space="preserve">: </w:t>
      </w:r>
      <w:proofErr w:type="spellStart"/>
      <w:proofErr w:type="gramStart"/>
      <w:r w:rsidR="0085450B">
        <w:t>exists</w:t>
      </w:r>
      <w:proofErr w:type="spellEnd"/>
      <w:r w:rsidR="00BE4EC1" w:rsidRPr="006B42D4">
        <w:t>(</w:t>
      </w:r>
      <w:proofErr w:type="gramEnd"/>
      <w:r w:rsidR="0085450B">
        <w:t>expression</w:t>
      </w:r>
      <w:r w:rsidR="00BE4EC1" w:rsidRPr="006B42D4">
        <w:t>)</w:t>
      </w:r>
    </w:p>
    <w:p w:rsidR="00696F9D" w:rsidRDefault="00295C5D" w:rsidP="00696F9D">
      <w:pPr>
        <w:numPr>
          <w:ilvl w:val="0"/>
          <w:numId w:val="19"/>
        </w:numPr>
        <w:spacing w:before="100" w:beforeAutospacing="1"/>
        <w:ind w:left="714" w:hanging="357"/>
        <w:jc w:val="left"/>
      </w:pPr>
      <w:r w:rsidRPr="006B42D4">
        <w:t>Retourne vrai si l’</w:t>
      </w:r>
      <w:r>
        <w:t>expression est vrai</w:t>
      </w:r>
      <w:r w:rsidR="00EC52A5">
        <w:t>e</w:t>
      </w:r>
      <w:r>
        <w:t xml:space="preserve"> exactement u</w:t>
      </w:r>
      <w:r w:rsidRPr="006B42D4">
        <w:t>n</w:t>
      </w:r>
      <w:r>
        <w:t>e</w:t>
      </w:r>
      <w:r w:rsidRPr="006B42D4">
        <w:t xml:space="preserve"> fois: </w:t>
      </w:r>
      <w:proofErr w:type="gramStart"/>
      <w:r>
        <w:t>one</w:t>
      </w:r>
      <w:r w:rsidRPr="006B42D4">
        <w:t>(</w:t>
      </w:r>
      <w:proofErr w:type="gramEnd"/>
      <w:r w:rsidR="0085450B">
        <w:t>expression</w:t>
      </w:r>
      <w:r w:rsidRPr="006B42D4">
        <w:t>)</w:t>
      </w:r>
    </w:p>
    <w:p w:rsidR="00696F9D" w:rsidRDefault="00EC52A5" w:rsidP="00696F9D">
      <w:pPr>
        <w:numPr>
          <w:ilvl w:val="0"/>
          <w:numId w:val="19"/>
        </w:numPr>
        <w:spacing w:before="100" w:beforeAutospacing="1"/>
        <w:ind w:left="714" w:hanging="357"/>
        <w:jc w:val="left"/>
      </w:pPr>
      <w:r w:rsidRPr="006B42D4">
        <w:t>Retourne vrai si l’</w:t>
      </w:r>
      <w:r>
        <w:t>expression est tout le temps vraie</w:t>
      </w:r>
      <w:r w:rsidRPr="006B42D4">
        <w:t xml:space="preserve">: </w:t>
      </w:r>
      <w:proofErr w:type="spellStart"/>
      <w:proofErr w:type="gramStart"/>
      <w:r>
        <w:t>forAll</w:t>
      </w:r>
      <w:proofErr w:type="spellEnd"/>
      <w:r w:rsidRPr="006B42D4">
        <w:t>(</w:t>
      </w:r>
      <w:proofErr w:type="gramEnd"/>
      <w:r>
        <w:t>expression</w:t>
      </w:r>
      <w:r w:rsidRPr="006B42D4">
        <w:t>)</w:t>
      </w:r>
    </w:p>
    <w:p w:rsidR="00BE4EC1" w:rsidRPr="00A667D2" w:rsidRDefault="00055008" w:rsidP="00696F9D">
      <w:pPr>
        <w:numPr>
          <w:ilvl w:val="0"/>
          <w:numId w:val="19"/>
        </w:numPr>
        <w:spacing w:before="100" w:beforeAutospacing="1"/>
        <w:ind w:left="714" w:hanging="357"/>
        <w:jc w:val="left"/>
      </w:pPr>
      <w:r w:rsidRPr="00A667D2">
        <w:t xml:space="preserve">Retourne la somme de tous les </w:t>
      </w:r>
      <w:proofErr w:type="spellStart"/>
      <w:r w:rsidRPr="00A667D2">
        <w:t>elements</w:t>
      </w:r>
      <w:proofErr w:type="spellEnd"/>
      <w:r w:rsidRPr="00A667D2">
        <w:t xml:space="preserve"> (il faut qu’ils soient d’un type numérique) : </w:t>
      </w:r>
      <w:proofErr w:type="spellStart"/>
      <w:proofErr w:type="gramStart"/>
      <w:r w:rsidRPr="00A667D2">
        <w:t>sum</w:t>
      </w:r>
      <w:proofErr w:type="spellEnd"/>
      <w:r w:rsidRPr="00A667D2">
        <w:t>()</w:t>
      </w:r>
      <w:proofErr w:type="gramEnd"/>
    </w:p>
    <w:p w:rsidR="00A24B76" w:rsidRDefault="00C01E91" w:rsidP="0029442F">
      <w:r>
        <w:t>Pour utiliser ces différentes opérations, on utilise la notation suivante : ‘-&gt;’.</w:t>
      </w:r>
    </w:p>
    <w:p w:rsidR="00B91CBA" w:rsidRPr="00B65F77" w:rsidRDefault="00B91CBA" w:rsidP="00B65F77">
      <w:pPr>
        <w:ind w:left="1416"/>
        <w:rPr>
          <w:i/>
          <w:lang w:val="en-US"/>
        </w:rPr>
      </w:pPr>
      <w:r w:rsidRPr="00B65F77">
        <w:rPr>
          <w:i/>
          <w:lang w:val="en-US"/>
        </w:rPr>
        <w:t>{</w:t>
      </w:r>
      <w:proofErr w:type="gramStart"/>
      <w:r w:rsidRPr="00B65F77">
        <w:rPr>
          <w:i/>
          <w:lang w:val="en-US"/>
        </w:rPr>
        <w:t>context</w:t>
      </w:r>
      <w:proofErr w:type="gramEnd"/>
      <w:r w:rsidRPr="00B65F77">
        <w:rPr>
          <w:i/>
          <w:lang w:val="en-US"/>
        </w:rPr>
        <w:t xml:space="preserve"> Person p</w:t>
      </w:r>
    </w:p>
    <w:p w:rsidR="00B91CBA" w:rsidRPr="00B65F77" w:rsidRDefault="00B91CBA" w:rsidP="00B65F77">
      <w:pPr>
        <w:ind w:left="1416"/>
        <w:rPr>
          <w:i/>
          <w:lang w:val="en-US"/>
        </w:rPr>
      </w:pPr>
      <w:proofErr w:type="gramStart"/>
      <w:r w:rsidRPr="00B65F77">
        <w:rPr>
          <w:i/>
          <w:lang w:val="en-US"/>
        </w:rPr>
        <w:t>Inv :</w:t>
      </w:r>
      <w:proofErr w:type="gramEnd"/>
      <w:r w:rsidRPr="00B65F77">
        <w:rPr>
          <w:i/>
          <w:lang w:val="en-US"/>
        </w:rPr>
        <w:t xml:space="preserve"> </w:t>
      </w:r>
      <w:proofErr w:type="spellStart"/>
      <w:r w:rsidRPr="00B65F77">
        <w:rPr>
          <w:i/>
          <w:lang w:val="en-US"/>
        </w:rPr>
        <w:t>p.child</w:t>
      </w:r>
      <w:proofErr w:type="spellEnd"/>
      <w:r w:rsidRPr="00B65F77">
        <w:rPr>
          <w:i/>
          <w:lang w:val="en-US"/>
        </w:rPr>
        <w:t>-&gt;size() &gt;= 0</w:t>
      </w:r>
    </w:p>
    <w:p w:rsidR="00A24B76" w:rsidRDefault="00B91CBA" w:rsidP="00B65F77">
      <w:pPr>
        <w:ind w:left="1416"/>
        <w:rPr>
          <w:i/>
        </w:rPr>
      </w:pPr>
      <w:r w:rsidRPr="00B65F77">
        <w:rPr>
          <w:i/>
        </w:rPr>
        <w:t>}</w:t>
      </w:r>
    </w:p>
    <w:p w:rsidR="008E31A3" w:rsidRPr="0005656B" w:rsidRDefault="00B65F77" w:rsidP="0005656B">
      <w:r>
        <w:t>ATTENTION, la multiplicité 0..1 est considérée comme une collection.</w:t>
      </w:r>
    </w:p>
    <w:p w:rsidR="00B65F77" w:rsidRDefault="00B65F77" w:rsidP="00B65F77">
      <w:pPr>
        <w:pStyle w:val="Sansinterligne"/>
      </w:pPr>
      <w:bookmarkStart w:id="21" w:name="_Toc261780626"/>
      <w:r>
        <w:t>Les contraintes conditionnelles</w:t>
      </w:r>
      <w:bookmarkEnd w:id="21"/>
    </w:p>
    <w:p w:rsidR="00B65F77" w:rsidRDefault="00B65F77" w:rsidP="00B65F77"/>
    <w:p w:rsidR="00B65F77" w:rsidRDefault="00B65F77" w:rsidP="00B65F77">
      <w:r w:rsidRPr="00A667EE">
        <w:rPr>
          <w:b/>
          <w:i/>
        </w:rPr>
        <w:t xml:space="preserve">If exp1 </w:t>
      </w:r>
      <w:proofErr w:type="spellStart"/>
      <w:r w:rsidRPr="00A667EE">
        <w:rPr>
          <w:b/>
          <w:i/>
        </w:rPr>
        <w:t>then</w:t>
      </w:r>
      <w:proofErr w:type="spellEnd"/>
      <w:r w:rsidRPr="00A667EE">
        <w:rPr>
          <w:b/>
          <w:i/>
        </w:rPr>
        <w:t xml:space="preserve"> exp2 </w:t>
      </w:r>
      <w:proofErr w:type="spellStart"/>
      <w:r w:rsidRPr="00A667EE">
        <w:rPr>
          <w:b/>
          <w:i/>
        </w:rPr>
        <w:t>else</w:t>
      </w:r>
      <w:proofErr w:type="spellEnd"/>
      <w:r w:rsidRPr="00A667EE">
        <w:rPr>
          <w:b/>
          <w:i/>
        </w:rPr>
        <w:t xml:space="preserve"> exp3 </w:t>
      </w:r>
      <w:proofErr w:type="spellStart"/>
      <w:r w:rsidRPr="00A667EE">
        <w:rPr>
          <w:b/>
          <w:i/>
        </w:rPr>
        <w:t>endif</w:t>
      </w:r>
      <w:proofErr w:type="spellEnd"/>
      <w:r w:rsidRPr="00B65F77">
        <w:t> : si l’expression 1 est vérifiée alors l’expression2 est vrai</w:t>
      </w:r>
      <w:r>
        <w:t>e</w:t>
      </w:r>
      <w:r w:rsidRPr="00B65F77">
        <w:t>, sinon l’expression3 est vraie.</w:t>
      </w:r>
    </w:p>
    <w:p w:rsidR="00A667EE" w:rsidRPr="00B65F77" w:rsidRDefault="00A667EE" w:rsidP="00B65F77"/>
    <w:p w:rsidR="009D2FD1" w:rsidRPr="00EE518F" w:rsidRDefault="00B65F77" w:rsidP="00EE518F">
      <w:proofErr w:type="gramStart"/>
      <w:r w:rsidRPr="00A667EE">
        <w:rPr>
          <w:b/>
          <w:i/>
        </w:rPr>
        <w:t>exp1</w:t>
      </w:r>
      <w:proofErr w:type="gramEnd"/>
      <w:r w:rsidRPr="00A667EE">
        <w:rPr>
          <w:b/>
          <w:i/>
        </w:rPr>
        <w:t xml:space="preserve"> </w:t>
      </w:r>
      <w:proofErr w:type="spellStart"/>
      <w:r w:rsidRPr="00A667EE">
        <w:rPr>
          <w:b/>
          <w:i/>
        </w:rPr>
        <w:t>implies</w:t>
      </w:r>
      <w:proofErr w:type="spellEnd"/>
      <w:r w:rsidRPr="00A667EE">
        <w:rPr>
          <w:b/>
          <w:i/>
        </w:rPr>
        <w:t xml:space="preserve"> exp2</w:t>
      </w:r>
      <w:r w:rsidRPr="005C6D6A">
        <w:t xml:space="preserve"> : si l’expression1 est vraie alors l’expression2 </w:t>
      </w:r>
      <w:r w:rsidR="005C6D6A">
        <w:t>doit être</w:t>
      </w:r>
      <w:r w:rsidRPr="005C6D6A">
        <w:t xml:space="preserve"> vraie.</w:t>
      </w:r>
      <w:r w:rsidR="009D2FD1">
        <w:br w:type="page"/>
      </w:r>
    </w:p>
    <w:p w:rsidR="00897D42" w:rsidRDefault="00897D42" w:rsidP="00897D42">
      <w:pPr>
        <w:pStyle w:val="Titre1"/>
      </w:pPr>
      <w:bookmarkStart w:id="22" w:name="_Toc261780627"/>
      <w:r>
        <w:lastRenderedPageBreak/>
        <w:t>Les cas d’utilisation (Use Case)</w:t>
      </w:r>
      <w:bookmarkEnd w:id="22"/>
    </w:p>
    <w:p w:rsidR="002C5371" w:rsidRDefault="002C5371" w:rsidP="002C5371">
      <w:r>
        <w:t>Le cas d’utilisation permet de décrire un besoin fonctionnel du système comme un tout d’un point de vue externe.</w:t>
      </w:r>
      <w:r w:rsidR="00BD059C">
        <w:t xml:space="preserve"> Il s’agit en fait des différentes utilisations que l’on peut faire du système.</w:t>
      </w:r>
    </w:p>
    <w:p w:rsidR="008E294E" w:rsidRDefault="008E294E" w:rsidP="002C5371">
      <w:r>
        <w:t xml:space="preserve">Pour décrire un cas d’utilisation, il faut identifier : les acteurs (type d’utilisateur qui interagissent avec le système), le système </w:t>
      </w:r>
      <w:r w:rsidR="00C20E28">
        <w:t>et la raison pour laquelle l’acteur utilise le système.</w:t>
      </w:r>
    </w:p>
    <w:p w:rsidR="0040670E" w:rsidRDefault="0040670E" w:rsidP="002C5371">
      <w:r>
        <w:t>Un acteur est externe au système. Un acteur décrit un rôle que peut jouer l’utilisateur en r</w:t>
      </w:r>
      <w:r w:rsidR="00E31DB7">
        <w:t>e</w:t>
      </w:r>
      <w:r>
        <w:t>l</w:t>
      </w:r>
      <w:r w:rsidR="00E31DB7">
        <w:t>a</w:t>
      </w:r>
      <w:r>
        <w:t>tion avec le système.</w:t>
      </w:r>
      <w:r w:rsidR="00B740D2">
        <w:t xml:space="preserve"> Un acteur n’est pas nécessairement une personne, ça peut être un autre système.</w:t>
      </w:r>
    </w:p>
    <w:p w:rsidR="00CF134E" w:rsidRDefault="00CF134E" w:rsidP="002C5371">
      <w:r>
        <w:t xml:space="preserve">Une relation entre le système et un utilisateur peut être de trois sortes : </w:t>
      </w:r>
    </w:p>
    <w:p w:rsidR="009539B0" w:rsidRDefault="009539B0" w:rsidP="002C5371"/>
    <w:p w:rsidR="00CF134E" w:rsidRDefault="00CF134E" w:rsidP="00CF134E">
      <w:pPr>
        <w:pStyle w:val="Paragraphedeliste"/>
        <w:numPr>
          <w:ilvl w:val="0"/>
          <w:numId w:val="21"/>
        </w:numPr>
      </w:pPr>
      <w:r>
        <w:t>L’acteur actionne le use case</w:t>
      </w:r>
    </w:p>
    <w:p w:rsidR="00CF134E" w:rsidRDefault="00CF134E" w:rsidP="00CF134E">
      <w:pPr>
        <w:pStyle w:val="Paragraphedeliste"/>
        <w:numPr>
          <w:ilvl w:val="0"/>
          <w:numId w:val="21"/>
        </w:numPr>
      </w:pPr>
      <w:r>
        <w:t>Le use case retourne un résultat à l’acteur</w:t>
      </w:r>
    </w:p>
    <w:p w:rsidR="00CF134E" w:rsidRDefault="00CF134E" w:rsidP="00CF134E">
      <w:pPr>
        <w:pStyle w:val="Paragraphedeliste"/>
        <w:numPr>
          <w:ilvl w:val="0"/>
          <w:numId w:val="21"/>
        </w:numPr>
      </w:pPr>
      <w:r>
        <w:t>Les deux …</w:t>
      </w:r>
    </w:p>
    <w:p w:rsidR="00D62CD8" w:rsidRDefault="00D62CD8" w:rsidP="00D62CD8"/>
    <w:p w:rsidR="00D62CD8" w:rsidRDefault="00D62CD8" w:rsidP="00D62CD8">
      <w:r>
        <w:t xml:space="preserve">Il peut exister des relations entre les différents use case : </w:t>
      </w:r>
    </w:p>
    <w:p w:rsidR="00D62CD8" w:rsidRDefault="00C27CCB" w:rsidP="00D62CD8">
      <w:pPr>
        <w:pStyle w:val="Paragraphedeliste"/>
        <w:numPr>
          <w:ilvl w:val="0"/>
          <w:numId w:val="22"/>
        </w:numPr>
      </w:pPr>
      <w:r>
        <w:t xml:space="preserve">A </w:t>
      </w:r>
      <w:proofErr w:type="spellStart"/>
      <w:r w:rsidR="00D62CD8">
        <w:t>Includes</w:t>
      </w:r>
      <w:proofErr w:type="spellEnd"/>
      <w:r>
        <w:t xml:space="preserve"> B : signifie que l’exécution du use case A inclus toujours l’exécution  du use case B. Cependant, le use case B peut être exécuté </w:t>
      </w:r>
      <w:r w:rsidR="00601C28">
        <w:t>par d’autres use case</w:t>
      </w:r>
      <w:r>
        <w:t xml:space="preserve">. </w:t>
      </w:r>
    </w:p>
    <w:p w:rsidR="00D62CD8" w:rsidRDefault="00CD2B2A" w:rsidP="00D62CD8">
      <w:pPr>
        <w:pStyle w:val="Paragraphedeliste"/>
        <w:numPr>
          <w:ilvl w:val="0"/>
          <w:numId w:val="22"/>
        </w:numPr>
      </w:pPr>
      <w:r>
        <w:t xml:space="preserve">A </w:t>
      </w:r>
      <w:proofErr w:type="spellStart"/>
      <w:r w:rsidR="00D62CD8">
        <w:t>Extends</w:t>
      </w:r>
      <w:proofErr w:type="spellEnd"/>
      <w:r w:rsidR="0032354D">
        <w:t> </w:t>
      </w:r>
      <w:r>
        <w:t xml:space="preserve">B </w:t>
      </w:r>
      <w:r w:rsidR="0032354D">
        <w:t>:</w:t>
      </w:r>
      <w:r w:rsidR="00D200E3">
        <w:t xml:space="preserve"> </w:t>
      </w:r>
      <w:r w:rsidR="00D200E3" w:rsidRPr="00D200E3">
        <w:t xml:space="preserve">A </w:t>
      </w:r>
      <w:proofErr w:type="spellStart"/>
      <w:r w:rsidR="00D200E3" w:rsidRPr="00D200E3">
        <w:t>extend</w:t>
      </w:r>
      <w:proofErr w:type="spellEnd"/>
      <w:r w:rsidR="00D200E3" w:rsidRPr="00D200E3">
        <w:t xml:space="preserve"> B signifie que le comportement d'un B peut être complété par le comportement d'un A.</w:t>
      </w:r>
      <w:r w:rsidR="00D200E3" w:rsidRPr="00D200E3">
        <w:rPr>
          <w:b/>
          <w:bCs/>
          <w:sz w:val="27"/>
          <w:szCs w:val="27"/>
        </w:rPr>
        <w:t xml:space="preserve"> </w:t>
      </w:r>
      <w:r w:rsidR="00D200E3" w:rsidRPr="00D200E3">
        <w:t xml:space="preserve">La relation </w:t>
      </w:r>
      <w:proofErr w:type="spellStart"/>
      <w:r w:rsidR="00D200E3" w:rsidRPr="00D200E3">
        <w:t>extend</w:t>
      </w:r>
      <w:proofErr w:type="spellEnd"/>
      <w:r w:rsidR="00D200E3" w:rsidRPr="00D200E3">
        <w:t xml:space="preserve"> doit spécifier à la fois :</w:t>
      </w:r>
      <w:r w:rsidR="00D200E3">
        <w:t xml:space="preserve"> </w:t>
      </w:r>
      <w:r w:rsidR="00D200E3" w:rsidRPr="00D200E3">
        <w:t>la condition</w:t>
      </w:r>
      <w:r w:rsidR="00D200E3">
        <w:t xml:space="preserve"> de l'extension (par exemple </w:t>
      </w:r>
      <w:proofErr w:type="spellStart"/>
      <w:r w:rsidR="00D200E3" w:rsidRPr="00D200E3">
        <w:t>RuptureStock</w:t>
      </w:r>
      <w:proofErr w:type="spellEnd"/>
      <w:r w:rsidR="00D200E3" w:rsidRPr="00D200E3">
        <w:t>:=Vrai)</w:t>
      </w:r>
      <w:r w:rsidR="00D200E3">
        <w:t xml:space="preserve"> et </w:t>
      </w:r>
      <w:r w:rsidR="00D200E3" w:rsidRPr="00D200E3">
        <w:t>le point d'extension, i.e. l'endroit où l'extension doit être faite dans le Use Case général</w:t>
      </w:r>
    </w:p>
    <w:p w:rsidR="00D62CD8" w:rsidRDefault="00FE64F8" w:rsidP="00D62CD8">
      <w:pPr>
        <w:pStyle w:val="Paragraphedeliste"/>
        <w:numPr>
          <w:ilvl w:val="0"/>
          <w:numId w:val="22"/>
        </w:numPr>
        <w:rPr>
          <w:lang w:val="en-US"/>
        </w:rPr>
      </w:pPr>
      <w:r w:rsidRPr="00FE64F8">
        <w:rPr>
          <w:lang w:val="en-US"/>
        </w:rPr>
        <w:t xml:space="preserve">A is a </w:t>
      </w:r>
      <w:r w:rsidR="00D62CD8" w:rsidRPr="00FE64F8">
        <w:rPr>
          <w:lang w:val="en-US"/>
        </w:rPr>
        <w:t>Generalization</w:t>
      </w:r>
      <w:r w:rsidR="0032354D" w:rsidRPr="00FE64F8">
        <w:rPr>
          <w:lang w:val="en-US"/>
        </w:rPr>
        <w:t> </w:t>
      </w:r>
      <w:r w:rsidRPr="00FE64F8">
        <w:rPr>
          <w:lang w:val="en-US"/>
        </w:rPr>
        <w:t xml:space="preserve">of </w:t>
      </w:r>
      <w:proofErr w:type="gramStart"/>
      <w:r w:rsidRPr="00FE64F8">
        <w:rPr>
          <w:lang w:val="en-US"/>
        </w:rPr>
        <w:t xml:space="preserve">B </w:t>
      </w:r>
      <w:r w:rsidR="0032354D" w:rsidRPr="00FE64F8">
        <w:rPr>
          <w:lang w:val="en-US"/>
        </w:rPr>
        <w:t>:</w:t>
      </w:r>
      <w:proofErr w:type="gramEnd"/>
      <w:r w:rsidR="0032354D" w:rsidRPr="00FE64F8">
        <w:rPr>
          <w:lang w:val="en-US"/>
        </w:rPr>
        <w:t xml:space="preserve"> </w:t>
      </w:r>
      <w:proofErr w:type="spellStart"/>
      <w:r w:rsidR="0032354D" w:rsidRPr="00FE64F8">
        <w:rPr>
          <w:lang w:val="en-US"/>
        </w:rPr>
        <w:t>équivalent</w:t>
      </w:r>
      <w:proofErr w:type="spellEnd"/>
      <w:r w:rsidR="0032354D" w:rsidRPr="00FE64F8">
        <w:rPr>
          <w:lang w:val="en-US"/>
        </w:rPr>
        <w:t xml:space="preserve"> à </w:t>
      </w:r>
      <w:r>
        <w:rPr>
          <w:lang w:val="en-US"/>
        </w:rPr>
        <w:t xml:space="preserve">B </w:t>
      </w:r>
      <w:proofErr w:type="spellStart"/>
      <w:r>
        <w:rPr>
          <w:lang w:val="en-US"/>
        </w:rPr>
        <w:t>hérite</w:t>
      </w:r>
      <w:proofErr w:type="spellEnd"/>
      <w:r>
        <w:rPr>
          <w:lang w:val="en-US"/>
        </w:rPr>
        <w:t xml:space="preserve"> de A.</w:t>
      </w:r>
    </w:p>
    <w:p w:rsidR="00214DCE" w:rsidRDefault="00214DCE" w:rsidP="00214DCE">
      <w:pPr>
        <w:rPr>
          <w:lang w:val="en-US"/>
        </w:rPr>
      </w:pPr>
    </w:p>
    <w:p w:rsidR="00214DCE" w:rsidRPr="00214DCE" w:rsidRDefault="00214DCE" w:rsidP="00214DCE">
      <w:pPr>
        <w:rPr>
          <w:lang w:val="en-US"/>
        </w:rPr>
      </w:pPr>
      <w:r>
        <w:rPr>
          <w:noProof/>
          <w:lang w:eastAsia="fr-FR"/>
        </w:rPr>
        <w:drawing>
          <wp:inline distT="0" distB="0" distL="0" distR="0">
            <wp:extent cx="5819775" cy="3088295"/>
            <wp:effectExtent l="19050" t="0" r="9525" b="0"/>
            <wp:docPr id="11" name="Image 10" descr="cas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3.gif"/>
                    <pic:cNvPicPr/>
                  </pic:nvPicPr>
                  <pic:blipFill>
                    <a:blip r:embed="rId15" cstate="print"/>
                    <a:stretch>
                      <a:fillRect/>
                    </a:stretch>
                  </pic:blipFill>
                  <pic:spPr>
                    <a:xfrm>
                      <a:off x="0" y="0"/>
                      <a:ext cx="5819775" cy="3088295"/>
                    </a:xfrm>
                    <a:prstGeom prst="rect">
                      <a:avLst/>
                    </a:prstGeom>
                  </pic:spPr>
                </pic:pic>
              </a:graphicData>
            </a:graphic>
          </wp:inline>
        </w:drawing>
      </w:r>
    </w:p>
    <w:p w:rsidR="00214DCE" w:rsidRDefault="00214DCE">
      <w:pPr>
        <w:spacing w:after="200" w:line="276" w:lineRule="auto"/>
        <w:jc w:val="left"/>
        <w:rPr>
          <w:rFonts w:ascii="Times New Roman" w:eastAsiaTheme="majorEastAsia" w:hAnsi="Times New Roman" w:cstheme="majorBidi"/>
          <w:b/>
          <w:bCs/>
          <w:i/>
          <w:color w:val="1F497D" w:themeColor="text2"/>
          <w:sz w:val="32"/>
          <w:szCs w:val="28"/>
        </w:rPr>
      </w:pPr>
      <w:r>
        <w:br w:type="page"/>
      </w:r>
    </w:p>
    <w:p w:rsidR="00897D42" w:rsidRDefault="00897D42" w:rsidP="00897D42">
      <w:pPr>
        <w:pStyle w:val="Titre1"/>
      </w:pPr>
      <w:bookmarkStart w:id="23" w:name="_Toc261780628"/>
      <w:r>
        <w:lastRenderedPageBreak/>
        <w:t>Les diagrammes de séquence</w:t>
      </w:r>
      <w:bookmarkEnd w:id="23"/>
    </w:p>
    <w:p w:rsidR="00BA26C3" w:rsidRDefault="00BA26C3" w:rsidP="00BA26C3">
      <w:r>
        <w:t>Un diagramme de séquence permet de décrire la structure dynamique d’un système. Il s’agit de représenter une séquence d’évènements (point de vue temporel) en utilisant les objets impliqués et en explicitant les interactions entre ces objets</w:t>
      </w:r>
      <w:r w:rsidR="00413D6A">
        <w:t>.</w:t>
      </w:r>
    </w:p>
    <w:p w:rsidR="00413D6A" w:rsidRDefault="00413D6A" w:rsidP="00BA26C3">
      <w:r>
        <w:t xml:space="preserve">Pour chaque scénario défini dans les cas d’utilisation, on doit décrire le diagramme de séquence qui lui est associé : </w:t>
      </w:r>
    </w:p>
    <w:p w:rsidR="00413D6A" w:rsidRDefault="00413D6A" w:rsidP="00BA26C3"/>
    <w:p w:rsidR="00413D6A" w:rsidRDefault="00413D6A" w:rsidP="00413D6A">
      <w:pPr>
        <w:jc w:val="center"/>
      </w:pPr>
      <w:r>
        <w:t xml:space="preserve">Diagramme séquence </w:t>
      </w:r>
      <w:r>
        <w:sym w:font="Wingdings" w:char="F0F3"/>
      </w:r>
      <w:r>
        <w:t xml:space="preserve"> scénario</w:t>
      </w:r>
    </w:p>
    <w:p w:rsidR="00413D6A" w:rsidRDefault="00413D6A" w:rsidP="00413D6A">
      <w:pPr>
        <w:jc w:val="left"/>
      </w:pPr>
    </w:p>
    <w:p w:rsidR="00AA260F" w:rsidRDefault="00AA260F" w:rsidP="00AA260F">
      <w:r>
        <w:t>Attention, dans un diagramme de séquence, on utilise des instances des objets, ils sont donc représentés avec une ligne de vie</w:t>
      </w:r>
      <w:r w:rsidR="00CB0B1A">
        <w:t xml:space="preserve"> </w:t>
      </w:r>
      <w:r>
        <w:t>:</w:t>
      </w:r>
    </w:p>
    <w:p w:rsidR="00AA260F" w:rsidRDefault="00AA260F" w:rsidP="00AA260F"/>
    <w:p w:rsidR="00AA260F" w:rsidRDefault="00AA260F" w:rsidP="00AA260F"/>
    <w:p w:rsidR="00AA260F" w:rsidRDefault="00356B0E" w:rsidP="004C58C3">
      <w:pPr>
        <w:jc w:val="center"/>
      </w:pPr>
      <w:r>
        <w:rPr>
          <w:noProof/>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02.9pt;margin-top:26.7pt;width:84.75pt;height:3.75pt;flip:y;z-index:251658240" o:connectortype="straight">
            <v:stroke endarrow="block"/>
          </v:shape>
        </w:pict>
      </w:r>
      <w:r>
        <w:rPr>
          <w:noProof/>
          <w:lang w:eastAsia="fr-FR"/>
        </w:rPr>
        <w:pict>
          <v:shape id="_x0000_s1027" type="#_x0000_t32" style="position:absolute;left:0;text-align:left;margin-left:136.15pt;margin-top:137.7pt;width:198.75pt;height:5.25pt;flip:y;z-index:251659264" o:connectortype="straight">
            <v:stroke endarrow="block"/>
          </v:shape>
        </w:pict>
      </w:r>
      <w:r w:rsidR="004C58C3">
        <w:rPr>
          <w:noProof/>
          <w:lang w:eastAsia="fr-FR"/>
        </w:rPr>
        <w:drawing>
          <wp:inline distT="0" distB="0" distL="0" distR="0">
            <wp:extent cx="4324350" cy="3705225"/>
            <wp:effectExtent l="19050" t="0" r="0" b="0"/>
            <wp:docPr id="9" name="Image 8" descr="SequenceDiagr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Diagram1.jpg"/>
                    <pic:cNvPicPr/>
                  </pic:nvPicPr>
                  <pic:blipFill>
                    <a:blip r:embed="rId16" cstate="print"/>
                    <a:stretch>
                      <a:fillRect/>
                    </a:stretch>
                  </pic:blipFill>
                  <pic:spPr>
                    <a:xfrm>
                      <a:off x="0" y="0"/>
                      <a:ext cx="4324350" cy="3705225"/>
                    </a:xfrm>
                    <a:prstGeom prst="rect">
                      <a:avLst/>
                    </a:prstGeom>
                  </pic:spPr>
                </pic:pic>
              </a:graphicData>
            </a:graphic>
          </wp:inline>
        </w:drawing>
      </w:r>
    </w:p>
    <w:p w:rsidR="00B604E4" w:rsidRDefault="00B604E4">
      <w:pPr>
        <w:spacing w:after="200" w:line="276" w:lineRule="auto"/>
        <w:jc w:val="left"/>
      </w:pPr>
      <w:r>
        <w:br w:type="page"/>
      </w:r>
    </w:p>
    <w:p w:rsidR="00413D6A" w:rsidRPr="00BA26C3" w:rsidRDefault="00AA260F" w:rsidP="00AA260F">
      <w:r>
        <w:lastRenderedPageBreak/>
        <w:t>Un diagramme de séquence montre comment les objets impliqués dans un même scénario interagissent entre eux. Le seul moyen pour un objet A d’interagir avec un objet B est de lui envoyer un message. L’envoie de message est représenté par une flèche depuis l’émetteur vers le destinataire et le contenu du message est écrit au dessus de la flèche.</w:t>
      </w:r>
    </w:p>
    <w:p w:rsidR="00C86497" w:rsidRDefault="0018459D" w:rsidP="00C86497">
      <w:r>
        <w:t xml:space="preserve">Il existe différentes formes de flèches selon le type de message : </w:t>
      </w:r>
    </w:p>
    <w:p w:rsidR="00B604E4" w:rsidRDefault="00B604E4" w:rsidP="00C86497"/>
    <w:p w:rsidR="0018459D" w:rsidRDefault="00E742CB" w:rsidP="0018459D">
      <w:pPr>
        <w:pStyle w:val="Paragraphedeliste"/>
        <w:numPr>
          <w:ilvl w:val="0"/>
          <w:numId w:val="23"/>
        </w:numPr>
      </w:pPr>
      <w:r>
        <w:t>Fine ligne avec flèche ouverte : message asynchrone, signifie que l’émetteur continue sa liste d’instruction après l’envoie.</w:t>
      </w:r>
    </w:p>
    <w:p w:rsidR="00507659" w:rsidRDefault="00507659" w:rsidP="00507659"/>
    <w:p w:rsidR="00507659" w:rsidRDefault="00356B0E" w:rsidP="00507659">
      <w:r>
        <w:rPr>
          <w:noProof/>
          <w:lang w:eastAsia="fr-FR"/>
        </w:rPr>
        <w:pict>
          <v:shape id="_x0000_s1028" type="#_x0000_t32" style="position:absolute;left:0;text-align:left;margin-left:136.9pt;margin-top:10.3pt;width:120.75pt;height:1.5pt;flip:y;z-index:251660288" o:connectortype="straight">
            <v:stroke endarrow="open" endarrowwidth="wide" endarrowlength="long"/>
          </v:shape>
        </w:pict>
      </w:r>
    </w:p>
    <w:p w:rsidR="00B604E4" w:rsidRDefault="00B604E4" w:rsidP="00B604E4"/>
    <w:p w:rsidR="00BE0DAA" w:rsidRDefault="00BE0DAA" w:rsidP="00B604E4"/>
    <w:p w:rsidR="00E742CB" w:rsidRDefault="00E742CB" w:rsidP="0018459D">
      <w:pPr>
        <w:pStyle w:val="Paragraphedeliste"/>
        <w:numPr>
          <w:ilvl w:val="0"/>
          <w:numId w:val="23"/>
        </w:numPr>
      </w:pPr>
      <w:r>
        <w:t>Fine ligne avec flèche remplie : message synchrone, signifie que l’émetteur attend un message de retour avec de continuer sa liste d’instructions. Cela correspond à l’appel de méthodes.</w:t>
      </w:r>
    </w:p>
    <w:p w:rsidR="00E742CB" w:rsidRDefault="00E742CB" w:rsidP="00E742CB"/>
    <w:p w:rsidR="00E742CB" w:rsidRDefault="00356B0E" w:rsidP="00E742CB">
      <w:r>
        <w:rPr>
          <w:noProof/>
          <w:lang w:eastAsia="fr-FR"/>
        </w:rPr>
        <w:pict>
          <v:shape id="_x0000_s1029" type="#_x0000_t32" style="position:absolute;left:0;text-align:left;margin-left:136.9pt;margin-top:7.35pt;width:120.75pt;height:1.5pt;flip:y;z-index:251661312" o:connectortype="straight">
            <v:stroke endarrow="block" endarrowwidth="wide" endarrowlength="long"/>
          </v:shape>
        </w:pict>
      </w:r>
    </w:p>
    <w:p w:rsidR="00507659" w:rsidRDefault="00507659" w:rsidP="00E742CB"/>
    <w:p w:rsidR="00BE0DAA" w:rsidRDefault="00BE0DAA" w:rsidP="00E742CB"/>
    <w:p w:rsidR="00E742CB" w:rsidRDefault="00E742CB" w:rsidP="0018459D">
      <w:pPr>
        <w:pStyle w:val="Paragraphedeliste"/>
        <w:numPr>
          <w:ilvl w:val="0"/>
          <w:numId w:val="23"/>
        </w:numPr>
      </w:pPr>
      <w:r>
        <w:t>Ligne en pointillée avec flèche ouverte : message de retour</w:t>
      </w:r>
      <w:r w:rsidR="00087D88">
        <w:t>.</w:t>
      </w:r>
    </w:p>
    <w:p w:rsidR="00B604E4" w:rsidRDefault="00B604E4" w:rsidP="00B604E4"/>
    <w:p w:rsidR="00507659" w:rsidRDefault="00356B0E" w:rsidP="00B604E4">
      <w:r>
        <w:rPr>
          <w:noProof/>
          <w:lang w:eastAsia="fr-FR"/>
        </w:rPr>
        <w:pict>
          <v:shape id="_x0000_s1030" type="#_x0000_t32" style="position:absolute;left:0;text-align:left;margin-left:136.9pt;margin-top:8.95pt;width:120.75pt;height:2.25pt;flip:y;z-index:251662336" o:connectortype="straight">
            <v:stroke dashstyle="1 1" endarrow="open" endarrowwidth="wide" endarrowlength="long" endcap="round"/>
          </v:shape>
        </w:pict>
      </w:r>
    </w:p>
    <w:p w:rsidR="00507659" w:rsidRDefault="00507659" w:rsidP="00B604E4"/>
    <w:p w:rsidR="00BE0DAA" w:rsidRDefault="00BE0DAA" w:rsidP="00B604E4"/>
    <w:p w:rsidR="00BE0DAA" w:rsidRDefault="00E742CB" w:rsidP="00BE0DAA">
      <w:pPr>
        <w:pStyle w:val="Paragraphedeliste"/>
        <w:numPr>
          <w:ilvl w:val="0"/>
          <w:numId w:val="23"/>
        </w:numPr>
      </w:pPr>
      <w:r>
        <w:t>Fine ligne avec flèche remplie surmontée de &lt;&lt;</w:t>
      </w:r>
      <w:proofErr w:type="spellStart"/>
      <w:r>
        <w:t>create</w:t>
      </w:r>
      <w:proofErr w:type="spellEnd"/>
      <w:r>
        <w:t>&gt;&gt; :</w:t>
      </w:r>
      <w:r w:rsidR="00087D88">
        <w:t xml:space="preserve"> création d’un objet.</w:t>
      </w:r>
    </w:p>
    <w:p w:rsidR="00BE0DAA" w:rsidRDefault="00356B0E" w:rsidP="00BE0DAA">
      <w:r>
        <w:rPr>
          <w:noProof/>
          <w:lang w:eastAsia="fr-FR"/>
        </w:rPr>
        <w:pict>
          <v:shapetype id="_x0000_t202" coordsize="21600,21600" o:spt="202" path="m,l,21600r21600,l21600,xe">
            <v:stroke joinstyle="miter"/>
            <v:path gradientshapeok="t" o:connecttype="rect"/>
          </v:shapetype>
          <v:shape id="_x0000_s1033" type="#_x0000_t202" style="position:absolute;left:0;text-align:left;margin-left:148.15pt;margin-top:7.85pt;width:99pt;height:24.75pt;z-index:251665408" filled="f" stroked="f">
            <v:textbox>
              <w:txbxContent>
                <w:p w:rsidR="004B791F" w:rsidRDefault="004B791F">
                  <w:r>
                    <w:t>&lt;&lt;</w:t>
                  </w:r>
                  <w:proofErr w:type="spellStart"/>
                  <w:proofErr w:type="gramStart"/>
                  <w:r>
                    <w:t>create</w:t>
                  </w:r>
                  <w:proofErr w:type="spellEnd"/>
                  <w:proofErr w:type="gramEnd"/>
                  <w:r>
                    <w:t>&gt;&gt;</w:t>
                  </w:r>
                </w:p>
              </w:txbxContent>
            </v:textbox>
          </v:shape>
        </w:pict>
      </w:r>
    </w:p>
    <w:p w:rsidR="00BE0DAA" w:rsidRDefault="00BE0DAA" w:rsidP="00B604E4"/>
    <w:p w:rsidR="00507659" w:rsidRDefault="00356B0E" w:rsidP="00B604E4">
      <w:r>
        <w:rPr>
          <w:noProof/>
          <w:lang w:eastAsia="fr-FR"/>
        </w:rPr>
        <w:pict>
          <v:shape id="_x0000_s1031" type="#_x0000_t32" style="position:absolute;left:0;text-align:left;margin-left:136.9pt;margin-top:8.25pt;width:120.75pt;height:1.5pt;flip:y;z-index:251663360" o:connectortype="straight">
            <v:stroke endarrow="block" endarrowwidth="wide" endarrowlength="long"/>
          </v:shape>
        </w:pict>
      </w:r>
    </w:p>
    <w:p w:rsidR="00507659" w:rsidRDefault="00507659" w:rsidP="00B604E4"/>
    <w:p w:rsidR="00BE0DAA" w:rsidRDefault="00BE0DAA" w:rsidP="00B604E4"/>
    <w:p w:rsidR="00E742CB" w:rsidRDefault="00E742CB" w:rsidP="00E742CB">
      <w:pPr>
        <w:pStyle w:val="Paragraphedeliste"/>
        <w:numPr>
          <w:ilvl w:val="0"/>
          <w:numId w:val="23"/>
        </w:numPr>
      </w:pPr>
      <w:r>
        <w:t>Fine ligne avec flèche remplie surmontée de &lt;&lt;destroy&gt;&gt; :</w:t>
      </w:r>
      <w:r w:rsidR="00087D88">
        <w:t xml:space="preserve"> destruction d’un objet.</w:t>
      </w:r>
    </w:p>
    <w:p w:rsidR="00BE0DAA" w:rsidRDefault="00BE0DAA" w:rsidP="00BE0DAA"/>
    <w:p w:rsidR="00BE0DAA" w:rsidRDefault="00356B0E" w:rsidP="00BE0DAA">
      <w:r>
        <w:rPr>
          <w:noProof/>
          <w:lang w:eastAsia="fr-FR"/>
        </w:rPr>
        <w:pict>
          <v:shape id="_x0000_s1034" type="#_x0000_t202" style="position:absolute;left:0;text-align:left;margin-left:153.4pt;margin-top:3.9pt;width:99pt;height:24.75pt;z-index:251666432" filled="f" stroked="f">
            <v:textbox>
              <w:txbxContent>
                <w:p w:rsidR="004B791F" w:rsidRDefault="004B791F" w:rsidP="004B791F">
                  <w:r>
                    <w:t>&lt;&lt;</w:t>
                  </w:r>
                  <w:proofErr w:type="gramStart"/>
                  <w:r>
                    <w:t>destroy</w:t>
                  </w:r>
                  <w:proofErr w:type="gramEnd"/>
                  <w:r>
                    <w:t>&gt;&gt;</w:t>
                  </w:r>
                </w:p>
              </w:txbxContent>
            </v:textbox>
          </v:shape>
        </w:pict>
      </w:r>
    </w:p>
    <w:p w:rsidR="00E13963" w:rsidRDefault="00E13963" w:rsidP="00E13963"/>
    <w:p w:rsidR="00E13963" w:rsidRDefault="00356B0E" w:rsidP="00E13963">
      <w:r>
        <w:rPr>
          <w:noProof/>
          <w:lang w:eastAsia="fr-FR"/>
        </w:rPr>
        <w:pict>
          <v:shape id="_x0000_s1032" type="#_x0000_t32" style="position:absolute;left:0;text-align:left;margin-left:142.9pt;margin-top:7.2pt;width:120.75pt;height:1.5pt;flip:y;z-index:251664384" o:connectortype="straight">
            <v:stroke endarrow="block" endarrowwidth="wide" endarrowlength="long"/>
          </v:shape>
        </w:pict>
      </w:r>
    </w:p>
    <w:p w:rsidR="00E13963" w:rsidRDefault="00E13963" w:rsidP="00E13963"/>
    <w:p w:rsidR="00E13963" w:rsidRDefault="00E13963" w:rsidP="00E13963"/>
    <w:p w:rsidR="00E13963" w:rsidRDefault="00E13963" w:rsidP="00E13963"/>
    <w:p w:rsidR="00BE0DAA" w:rsidRDefault="00BE0DAA">
      <w:pPr>
        <w:spacing w:after="200" w:line="276" w:lineRule="auto"/>
        <w:jc w:val="left"/>
      </w:pPr>
      <w:r>
        <w:br w:type="page"/>
      </w:r>
    </w:p>
    <w:p w:rsidR="00180C1C" w:rsidRDefault="00E13963" w:rsidP="00E13963">
      <w:r>
        <w:lastRenderedPageBreak/>
        <w:t xml:space="preserve">Les ‘frame’ sont des fragments d’interaction que l’on regroupe pour différentes raisons : soit une exécution conditionnelle, soit une exécution itérée, soit une réutilisation </w:t>
      </w:r>
      <w:proofErr w:type="gramStart"/>
      <w:r>
        <w:t>de la</w:t>
      </w:r>
      <w:proofErr w:type="gramEnd"/>
      <w:r>
        <w:t xml:space="preserve"> frame à un autre endroit.</w:t>
      </w:r>
      <w:r w:rsidR="00BE0DAA">
        <w:t xml:space="preserve"> </w:t>
      </w:r>
      <w:r w:rsidR="009E7466">
        <w:t xml:space="preserve">De plus on peut passer des arguments à </w:t>
      </w:r>
      <w:proofErr w:type="gramStart"/>
      <w:r w:rsidR="009E7466">
        <w:t>une</w:t>
      </w:r>
      <w:proofErr w:type="gramEnd"/>
      <w:r w:rsidR="009E7466">
        <w:t xml:space="preserve"> frame. </w:t>
      </w:r>
      <w:r w:rsidR="00BE0DAA">
        <w:t>Voici la liste des différents opérateurs de frame :</w:t>
      </w:r>
    </w:p>
    <w:p w:rsidR="00180C1C" w:rsidRDefault="00180C1C" w:rsidP="00735842">
      <w:pPr>
        <w:pStyle w:val="Paragraphedeliste"/>
        <w:numPr>
          <w:ilvl w:val="0"/>
          <w:numId w:val="24"/>
        </w:numPr>
      </w:pPr>
      <w:proofErr w:type="spellStart"/>
      <w:r w:rsidRPr="00735842">
        <w:rPr>
          <w:b/>
          <w:bCs/>
        </w:rPr>
        <w:t>sd</w:t>
      </w:r>
      <w:proofErr w:type="spellEnd"/>
      <w:r w:rsidRPr="00180C1C">
        <w:t xml:space="preserve">: </w:t>
      </w:r>
      <w:r w:rsidR="00636BFA">
        <w:t>‘</w:t>
      </w:r>
      <w:proofErr w:type="spellStart"/>
      <w:r w:rsidRPr="00180C1C">
        <w:t>sequence</w:t>
      </w:r>
      <w:proofErr w:type="spellEnd"/>
      <w:r w:rsidRPr="00180C1C">
        <w:t xml:space="preserve"> </w:t>
      </w:r>
      <w:proofErr w:type="spellStart"/>
      <w:r w:rsidRPr="00180C1C">
        <w:t>diagram</w:t>
      </w:r>
      <w:proofErr w:type="spellEnd"/>
      <w:r w:rsidR="00636BFA">
        <w:t>’</w:t>
      </w:r>
      <w:r w:rsidRPr="00180C1C">
        <w:t>, utilisé pour englober une s</w:t>
      </w:r>
      <w:r w:rsidR="000915F7">
        <w:t>é</w:t>
      </w:r>
      <w:r w:rsidRPr="00180C1C">
        <w:t>quence enti</w:t>
      </w:r>
      <w:r w:rsidR="000915F7">
        <w:t>è</w:t>
      </w:r>
      <w:r w:rsidRPr="00180C1C">
        <w:t>re d’un diagramme et lui donner un nom (r</w:t>
      </w:r>
      <w:r w:rsidR="00AC02CD">
        <w:t>é</w:t>
      </w:r>
      <w:r w:rsidRPr="00180C1C">
        <w:t>utili</w:t>
      </w:r>
      <w:r w:rsidR="00AC02CD">
        <w:t>s</w:t>
      </w:r>
      <w:r w:rsidRPr="00180C1C">
        <w:t>ation)</w:t>
      </w:r>
    </w:p>
    <w:p w:rsidR="00735842" w:rsidRDefault="00175EAA" w:rsidP="00D23948">
      <w:pPr>
        <w:jc w:val="center"/>
      </w:pPr>
      <w:r>
        <w:rPr>
          <w:noProof/>
          <w:lang w:eastAsia="fr-FR"/>
        </w:rPr>
        <w:drawing>
          <wp:inline distT="0" distB="0" distL="0" distR="0">
            <wp:extent cx="5295900" cy="1866900"/>
            <wp:effectExtent l="19050" t="0" r="0" b="0"/>
            <wp:docPr id="19" name="Image 18" descr="SequenceDiagra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Diagram6.jpg"/>
                    <pic:cNvPicPr/>
                  </pic:nvPicPr>
                  <pic:blipFill>
                    <a:blip r:embed="rId17" cstate="print"/>
                    <a:srcRect t="27362" b="34055"/>
                    <a:stretch>
                      <a:fillRect/>
                    </a:stretch>
                  </pic:blipFill>
                  <pic:spPr>
                    <a:xfrm>
                      <a:off x="0" y="0"/>
                      <a:ext cx="5295900" cy="1866900"/>
                    </a:xfrm>
                    <a:prstGeom prst="rect">
                      <a:avLst/>
                    </a:prstGeom>
                  </pic:spPr>
                </pic:pic>
              </a:graphicData>
            </a:graphic>
          </wp:inline>
        </w:drawing>
      </w:r>
    </w:p>
    <w:p w:rsidR="00F50D8A" w:rsidRPr="00180C1C" w:rsidRDefault="00F50D8A" w:rsidP="00735842"/>
    <w:p w:rsidR="00735842" w:rsidRDefault="00180C1C" w:rsidP="00735842">
      <w:pPr>
        <w:pStyle w:val="Paragraphedeliste"/>
        <w:numPr>
          <w:ilvl w:val="0"/>
          <w:numId w:val="24"/>
        </w:numPr>
      </w:pPr>
      <w:proofErr w:type="spellStart"/>
      <w:r w:rsidRPr="00735842">
        <w:rPr>
          <w:b/>
          <w:bCs/>
        </w:rPr>
        <w:t>alt</w:t>
      </w:r>
      <w:proofErr w:type="spellEnd"/>
      <w:r w:rsidRPr="00180C1C">
        <w:t xml:space="preserve">: </w:t>
      </w:r>
      <w:r w:rsidR="00636BFA">
        <w:t>‘</w:t>
      </w:r>
      <w:r w:rsidRPr="00180C1C">
        <w:t>alternative multiple fragments</w:t>
      </w:r>
      <w:r w:rsidR="00636BFA">
        <w:t>’</w:t>
      </w:r>
      <w:r w:rsidRPr="00180C1C">
        <w:t xml:space="preserve">, seul le fragment qui vérifie la condition sera </w:t>
      </w:r>
      <w:proofErr w:type="spellStart"/>
      <w:r w:rsidRPr="00180C1C">
        <w:t>execute</w:t>
      </w:r>
      <w:proofErr w:type="spellEnd"/>
      <w:r w:rsidRPr="00180C1C">
        <w:t>.</w:t>
      </w:r>
    </w:p>
    <w:p w:rsidR="00F50D8A" w:rsidRPr="00180C1C" w:rsidRDefault="00F50D8A" w:rsidP="00D23948">
      <w:pPr>
        <w:jc w:val="center"/>
      </w:pPr>
      <w:r>
        <w:rPr>
          <w:noProof/>
          <w:lang w:eastAsia="fr-FR"/>
        </w:rPr>
        <w:drawing>
          <wp:inline distT="0" distB="0" distL="0" distR="0">
            <wp:extent cx="4905375" cy="3314700"/>
            <wp:effectExtent l="19050" t="0" r="9525" b="0"/>
            <wp:docPr id="13" name="Image 12" descr="SequenceDiagr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Diagram1.jpg"/>
                    <pic:cNvPicPr/>
                  </pic:nvPicPr>
                  <pic:blipFill>
                    <a:blip r:embed="rId18" cstate="print"/>
                    <a:srcRect t="27165" b="4331"/>
                    <a:stretch>
                      <a:fillRect/>
                    </a:stretch>
                  </pic:blipFill>
                  <pic:spPr>
                    <a:xfrm>
                      <a:off x="0" y="0"/>
                      <a:ext cx="4905375" cy="3314700"/>
                    </a:xfrm>
                    <a:prstGeom prst="rect">
                      <a:avLst/>
                    </a:prstGeom>
                  </pic:spPr>
                </pic:pic>
              </a:graphicData>
            </a:graphic>
          </wp:inline>
        </w:drawing>
      </w:r>
    </w:p>
    <w:p w:rsidR="00735842" w:rsidRDefault="00180C1C" w:rsidP="00735842">
      <w:pPr>
        <w:pStyle w:val="Paragraphedeliste"/>
        <w:numPr>
          <w:ilvl w:val="0"/>
          <w:numId w:val="24"/>
        </w:numPr>
      </w:pPr>
      <w:proofErr w:type="spellStart"/>
      <w:r w:rsidRPr="00735842">
        <w:rPr>
          <w:b/>
          <w:bCs/>
        </w:rPr>
        <w:t>opt</w:t>
      </w:r>
      <w:proofErr w:type="spellEnd"/>
      <w:r w:rsidRPr="00180C1C">
        <w:t xml:space="preserve">: </w:t>
      </w:r>
      <w:r w:rsidR="00636BFA">
        <w:t>‘</w:t>
      </w:r>
      <w:proofErr w:type="spellStart"/>
      <w:r w:rsidRPr="00180C1C">
        <w:t>optional</w:t>
      </w:r>
      <w:proofErr w:type="spellEnd"/>
      <w:r w:rsidR="00636BFA">
        <w:t>’</w:t>
      </w:r>
      <w:r w:rsidRPr="00180C1C">
        <w:t>, si la condition est vérifiée, le fragment sera exécuté (</w:t>
      </w:r>
      <w:r>
        <w:t xml:space="preserve">équivalent à un </w:t>
      </w:r>
      <w:proofErr w:type="spellStart"/>
      <w:r>
        <w:t>alt</w:t>
      </w:r>
      <w:proofErr w:type="spellEnd"/>
      <w:r>
        <w:t xml:space="preserve"> avec une seul</w:t>
      </w:r>
      <w:r w:rsidR="00636BFA">
        <w:t>e</w:t>
      </w:r>
      <w:r>
        <w:t xml:space="preserve"> </w:t>
      </w:r>
      <w:r w:rsidR="00636BFA">
        <w:t>alternative</w:t>
      </w:r>
      <w:r w:rsidRPr="00180C1C">
        <w:t>)</w:t>
      </w:r>
    </w:p>
    <w:p w:rsidR="00F50D8A" w:rsidRDefault="000F45FD" w:rsidP="00A7372D">
      <w:pPr>
        <w:jc w:val="center"/>
      </w:pPr>
      <w:r>
        <w:rPr>
          <w:noProof/>
          <w:lang w:eastAsia="fr-FR"/>
        </w:rPr>
        <w:drawing>
          <wp:inline distT="0" distB="0" distL="0" distR="0">
            <wp:extent cx="5057775" cy="1562100"/>
            <wp:effectExtent l="19050" t="0" r="0" b="0"/>
            <wp:docPr id="12" name="Image 11" descr="SequenceDiagr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Diagram1.jpg"/>
                    <pic:cNvPicPr/>
                  </pic:nvPicPr>
                  <pic:blipFill>
                    <a:blip r:embed="rId19" cstate="print"/>
                    <a:srcRect t="34606" r="-3107" b="23664"/>
                    <a:stretch>
                      <a:fillRect/>
                    </a:stretch>
                  </pic:blipFill>
                  <pic:spPr>
                    <a:xfrm>
                      <a:off x="0" y="0"/>
                      <a:ext cx="5057775" cy="1562100"/>
                    </a:xfrm>
                    <a:prstGeom prst="rect">
                      <a:avLst/>
                    </a:prstGeom>
                  </pic:spPr>
                </pic:pic>
              </a:graphicData>
            </a:graphic>
          </wp:inline>
        </w:drawing>
      </w:r>
    </w:p>
    <w:p w:rsidR="00180C1C" w:rsidRDefault="00180C1C" w:rsidP="00735842">
      <w:pPr>
        <w:pStyle w:val="Paragraphedeliste"/>
        <w:numPr>
          <w:ilvl w:val="0"/>
          <w:numId w:val="24"/>
        </w:numPr>
      </w:pPr>
      <w:r w:rsidRPr="00735842">
        <w:rPr>
          <w:b/>
          <w:bCs/>
        </w:rPr>
        <w:lastRenderedPageBreak/>
        <w:t>par</w:t>
      </w:r>
      <w:r w:rsidRPr="00180C1C">
        <w:t xml:space="preserve">: </w:t>
      </w:r>
      <w:r w:rsidR="00636BFA">
        <w:t>‘</w:t>
      </w:r>
      <w:proofErr w:type="spellStart"/>
      <w:r w:rsidRPr="00180C1C">
        <w:t>parallel</w:t>
      </w:r>
      <w:proofErr w:type="spellEnd"/>
      <w:r w:rsidR="00636BFA">
        <w:t>’</w:t>
      </w:r>
      <w:r w:rsidRPr="00180C1C">
        <w:t xml:space="preserve">, chaque fragment sera </w:t>
      </w:r>
      <w:proofErr w:type="spellStart"/>
      <w:r w:rsidRPr="00180C1C">
        <w:t>execute</w:t>
      </w:r>
      <w:proofErr w:type="spellEnd"/>
      <w:r w:rsidRPr="00180C1C">
        <w:t xml:space="preserve"> en parallèle</w:t>
      </w:r>
    </w:p>
    <w:p w:rsidR="004A0FD6" w:rsidRDefault="004A0FD6" w:rsidP="004A0FD6"/>
    <w:p w:rsidR="004A0FD6" w:rsidRPr="00180C1C" w:rsidRDefault="004A0FD6" w:rsidP="004A0FD6">
      <w:pPr>
        <w:jc w:val="center"/>
      </w:pPr>
      <w:r>
        <w:rPr>
          <w:noProof/>
          <w:lang w:eastAsia="fr-FR"/>
        </w:rPr>
        <w:drawing>
          <wp:inline distT="0" distB="0" distL="0" distR="0">
            <wp:extent cx="4410075" cy="1381125"/>
            <wp:effectExtent l="19050" t="0" r="9525" b="0"/>
            <wp:docPr id="15" name="Image 14" descr="SequenceDiagr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Diagram2.jpg"/>
                    <pic:cNvPicPr/>
                  </pic:nvPicPr>
                  <pic:blipFill>
                    <a:blip r:embed="rId20" cstate="print"/>
                    <a:srcRect t="27559" b="43898"/>
                    <a:stretch>
                      <a:fillRect/>
                    </a:stretch>
                  </pic:blipFill>
                  <pic:spPr>
                    <a:xfrm>
                      <a:off x="0" y="0"/>
                      <a:ext cx="4410075" cy="1381125"/>
                    </a:xfrm>
                    <a:prstGeom prst="rect">
                      <a:avLst/>
                    </a:prstGeom>
                  </pic:spPr>
                </pic:pic>
              </a:graphicData>
            </a:graphic>
          </wp:inline>
        </w:drawing>
      </w:r>
    </w:p>
    <w:p w:rsidR="004A0FD6" w:rsidRPr="004A0FD6" w:rsidRDefault="004A0FD6" w:rsidP="004A0FD6"/>
    <w:p w:rsidR="00180C1C" w:rsidRDefault="00180C1C" w:rsidP="00735842">
      <w:pPr>
        <w:pStyle w:val="Paragraphedeliste"/>
        <w:numPr>
          <w:ilvl w:val="0"/>
          <w:numId w:val="24"/>
        </w:numPr>
      </w:pPr>
      <w:proofErr w:type="spellStart"/>
      <w:r w:rsidRPr="00735842">
        <w:rPr>
          <w:b/>
          <w:bCs/>
        </w:rPr>
        <w:t>loop</w:t>
      </w:r>
      <w:proofErr w:type="spellEnd"/>
      <w:r w:rsidRPr="00180C1C">
        <w:t xml:space="preserve">: le fragment </w:t>
      </w:r>
      <w:r>
        <w:t>peut être</w:t>
      </w:r>
      <w:r w:rsidRPr="00180C1C">
        <w:t xml:space="preserve"> ex</w:t>
      </w:r>
      <w:r>
        <w:t>é</w:t>
      </w:r>
      <w:r w:rsidRPr="00180C1C">
        <w:t>cut</w:t>
      </w:r>
      <w:r>
        <w:t>é plusieurs fois, il est contrôle par un ‘</w:t>
      </w:r>
      <w:proofErr w:type="spellStart"/>
      <w:r>
        <w:t>guard</w:t>
      </w:r>
      <w:proofErr w:type="spellEnd"/>
      <w:r>
        <w:t>’</w:t>
      </w:r>
    </w:p>
    <w:p w:rsidR="00735842" w:rsidRDefault="00735842" w:rsidP="00735842"/>
    <w:p w:rsidR="004A0FD6" w:rsidRDefault="005955B2" w:rsidP="005955B2">
      <w:pPr>
        <w:jc w:val="center"/>
      </w:pPr>
      <w:r>
        <w:rPr>
          <w:noProof/>
          <w:lang w:eastAsia="fr-FR"/>
        </w:rPr>
        <w:drawing>
          <wp:inline distT="0" distB="0" distL="0" distR="0">
            <wp:extent cx="4410075" cy="1419225"/>
            <wp:effectExtent l="19050" t="0" r="9525" b="0"/>
            <wp:docPr id="16" name="Image 15" descr="SequenceDiagra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Diagram3.jpg"/>
                    <pic:cNvPicPr/>
                  </pic:nvPicPr>
                  <pic:blipFill>
                    <a:blip r:embed="rId21" cstate="print"/>
                    <a:srcRect t="27165" b="43504"/>
                    <a:stretch>
                      <a:fillRect/>
                    </a:stretch>
                  </pic:blipFill>
                  <pic:spPr>
                    <a:xfrm>
                      <a:off x="0" y="0"/>
                      <a:ext cx="4410075" cy="1419225"/>
                    </a:xfrm>
                    <a:prstGeom prst="rect">
                      <a:avLst/>
                    </a:prstGeom>
                  </pic:spPr>
                </pic:pic>
              </a:graphicData>
            </a:graphic>
          </wp:inline>
        </w:drawing>
      </w:r>
    </w:p>
    <w:p w:rsidR="005955B2" w:rsidRDefault="005955B2" w:rsidP="00735842"/>
    <w:p w:rsidR="005955B2" w:rsidRDefault="005955B2" w:rsidP="005955B2">
      <w:pPr>
        <w:jc w:val="center"/>
      </w:pPr>
      <w:r>
        <w:rPr>
          <w:noProof/>
          <w:lang w:eastAsia="fr-FR"/>
        </w:rPr>
        <w:drawing>
          <wp:inline distT="0" distB="0" distL="0" distR="0">
            <wp:extent cx="4410075" cy="1390650"/>
            <wp:effectExtent l="19050" t="0" r="9525" b="0"/>
            <wp:docPr id="17" name="Image 16" descr="SequenceDiagra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Diagram4.jpg"/>
                    <pic:cNvPicPr/>
                  </pic:nvPicPr>
                  <pic:blipFill>
                    <a:blip r:embed="rId22" cstate="print"/>
                    <a:srcRect t="27756" b="43504"/>
                    <a:stretch>
                      <a:fillRect/>
                    </a:stretch>
                  </pic:blipFill>
                  <pic:spPr>
                    <a:xfrm>
                      <a:off x="0" y="0"/>
                      <a:ext cx="4410075" cy="1390650"/>
                    </a:xfrm>
                    <a:prstGeom prst="rect">
                      <a:avLst/>
                    </a:prstGeom>
                  </pic:spPr>
                </pic:pic>
              </a:graphicData>
            </a:graphic>
          </wp:inline>
        </w:drawing>
      </w:r>
    </w:p>
    <w:p w:rsidR="004A0FD6" w:rsidRPr="004A0FD6" w:rsidRDefault="004A0FD6" w:rsidP="00735842"/>
    <w:p w:rsidR="00180C1C" w:rsidRDefault="00180C1C" w:rsidP="00735842">
      <w:pPr>
        <w:pStyle w:val="Paragraphedeliste"/>
        <w:numPr>
          <w:ilvl w:val="0"/>
          <w:numId w:val="24"/>
        </w:numPr>
      </w:pPr>
      <w:proofErr w:type="spellStart"/>
      <w:r w:rsidRPr="00735842">
        <w:rPr>
          <w:b/>
          <w:bCs/>
        </w:rPr>
        <w:t>neg</w:t>
      </w:r>
      <w:proofErr w:type="spellEnd"/>
      <w:r w:rsidRPr="00180C1C">
        <w:t xml:space="preserve">: </w:t>
      </w:r>
      <w:r w:rsidR="00B62A94">
        <w:t>‘</w:t>
      </w:r>
      <w:proofErr w:type="spellStart"/>
      <w:r w:rsidRPr="00180C1C">
        <w:t>negative</w:t>
      </w:r>
      <w:proofErr w:type="spellEnd"/>
      <w:r w:rsidR="00B62A94">
        <w:t>’</w:t>
      </w:r>
      <w:r w:rsidRPr="00180C1C">
        <w:t>, le fragment décrit une interaction impossible</w:t>
      </w:r>
    </w:p>
    <w:p w:rsidR="001A3FA0" w:rsidRDefault="001A3FA0" w:rsidP="001A3FA0"/>
    <w:p w:rsidR="00735842" w:rsidRDefault="001A3FA0" w:rsidP="00AD54D1">
      <w:pPr>
        <w:jc w:val="center"/>
      </w:pPr>
      <w:r>
        <w:rPr>
          <w:noProof/>
          <w:lang w:eastAsia="fr-FR"/>
        </w:rPr>
        <w:drawing>
          <wp:inline distT="0" distB="0" distL="0" distR="0">
            <wp:extent cx="4410075" cy="1438275"/>
            <wp:effectExtent l="19050" t="0" r="9525" b="0"/>
            <wp:docPr id="18" name="Image 17" descr="SequenceDiagra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Diagram5.jpg"/>
                    <pic:cNvPicPr/>
                  </pic:nvPicPr>
                  <pic:blipFill>
                    <a:blip r:embed="rId23" cstate="print"/>
                    <a:srcRect t="26772" b="43504"/>
                    <a:stretch>
                      <a:fillRect/>
                    </a:stretch>
                  </pic:blipFill>
                  <pic:spPr>
                    <a:xfrm>
                      <a:off x="0" y="0"/>
                      <a:ext cx="4410075" cy="1438275"/>
                    </a:xfrm>
                    <a:prstGeom prst="rect">
                      <a:avLst/>
                    </a:prstGeom>
                  </pic:spPr>
                </pic:pic>
              </a:graphicData>
            </a:graphic>
          </wp:inline>
        </w:drawing>
      </w:r>
    </w:p>
    <w:p w:rsidR="004A0FD6" w:rsidRDefault="004A0FD6" w:rsidP="00735842"/>
    <w:p w:rsidR="004A0FD6" w:rsidRDefault="004A0FD6" w:rsidP="00735842"/>
    <w:p w:rsidR="00912457" w:rsidRDefault="00912457">
      <w:pPr>
        <w:spacing w:after="200" w:line="276" w:lineRule="auto"/>
        <w:jc w:val="left"/>
        <w:rPr>
          <w:b/>
          <w:bCs/>
        </w:rPr>
      </w:pPr>
      <w:r>
        <w:rPr>
          <w:b/>
          <w:bCs/>
        </w:rPr>
        <w:br w:type="page"/>
      </w:r>
    </w:p>
    <w:p w:rsidR="00180C1C" w:rsidRPr="00180C1C" w:rsidRDefault="00180C1C" w:rsidP="00735842">
      <w:pPr>
        <w:pStyle w:val="Paragraphedeliste"/>
        <w:numPr>
          <w:ilvl w:val="0"/>
          <w:numId w:val="24"/>
        </w:numPr>
      </w:pPr>
      <w:proofErr w:type="spellStart"/>
      <w:r w:rsidRPr="00735842">
        <w:rPr>
          <w:b/>
          <w:bCs/>
        </w:rPr>
        <w:lastRenderedPageBreak/>
        <w:t>ref</w:t>
      </w:r>
      <w:proofErr w:type="spellEnd"/>
      <w:r w:rsidRPr="00180C1C">
        <w:t xml:space="preserve">: </w:t>
      </w:r>
      <w:r w:rsidR="00B62A94">
        <w:t>‘</w:t>
      </w:r>
      <w:proofErr w:type="spellStart"/>
      <w:r w:rsidRPr="00180C1C">
        <w:t>reference</w:t>
      </w:r>
      <w:proofErr w:type="spellEnd"/>
      <w:r w:rsidR="00B62A94">
        <w:t>’</w:t>
      </w:r>
      <w:r w:rsidRPr="00180C1C">
        <w:t>, réfère à une interaction définie dans un autre</w:t>
      </w:r>
      <w:r>
        <w:t xml:space="preserve"> diagramme</w:t>
      </w:r>
    </w:p>
    <w:p w:rsidR="00180C1C" w:rsidRDefault="00180C1C" w:rsidP="00E13963"/>
    <w:p w:rsidR="004A0FD6" w:rsidRDefault="00F61A3C" w:rsidP="00E13963">
      <w:r>
        <w:rPr>
          <w:noProof/>
          <w:lang w:eastAsia="fr-FR"/>
        </w:rPr>
        <w:drawing>
          <wp:inline distT="0" distB="0" distL="0" distR="0">
            <wp:extent cx="4886325" cy="1790700"/>
            <wp:effectExtent l="19050" t="0" r="9525" b="0"/>
            <wp:docPr id="20" name="Image 19" descr="SequenceDiagra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Diagram7.jpg"/>
                    <pic:cNvPicPr/>
                  </pic:nvPicPr>
                  <pic:blipFill>
                    <a:blip r:embed="rId24" cstate="print"/>
                    <a:srcRect t="22047" b="40945"/>
                    <a:stretch>
                      <a:fillRect/>
                    </a:stretch>
                  </pic:blipFill>
                  <pic:spPr>
                    <a:xfrm>
                      <a:off x="0" y="0"/>
                      <a:ext cx="4886325" cy="1790700"/>
                    </a:xfrm>
                    <a:prstGeom prst="rect">
                      <a:avLst/>
                    </a:prstGeom>
                  </pic:spPr>
                </pic:pic>
              </a:graphicData>
            </a:graphic>
          </wp:inline>
        </w:drawing>
      </w:r>
    </w:p>
    <w:p w:rsidR="004A0FD6" w:rsidRDefault="004A0FD6" w:rsidP="00E13963"/>
    <w:p w:rsidR="004A0FD6" w:rsidRDefault="004A0FD6" w:rsidP="00E13963"/>
    <w:p w:rsidR="00667AEB" w:rsidRPr="0071796C" w:rsidRDefault="00667AEB" w:rsidP="00E13963">
      <w:pPr>
        <w:pStyle w:val="Paragraphedeliste"/>
        <w:numPr>
          <w:ilvl w:val="0"/>
          <w:numId w:val="24"/>
        </w:numPr>
      </w:pPr>
      <w:r w:rsidRPr="00667AEB">
        <w:rPr>
          <w:b/>
          <w:bCs/>
        </w:rPr>
        <w:t xml:space="preserve">break: </w:t>
      </w:r>
      <w:r w:rsidRPr="00667AEB">
        <w:rPr>
          <w:bCs/>
        </w:rPr>
        <w:t xml:space="preserve">le fragment est </w:t>
      </w:r>
      <w:r w:rsidR="0071796C">
        <w:rPr>
          <w:bCs/>
        </w:rPr>
        <w:t>e</w:t>
      </w:r>
      <w:r w:rsidRPr="00667AEB">
        <w:rPr>
          <w:bCs/>
        </w:rPr>
        <w:t>x</w:t>
      </w:r>
      <w:r w:rsidR="0071796C">
        <w:rPr>
          <w:bCs/>
        </w:rPr>
        <w:t>é</w:t>
      </w:r>
      <w:r w:rsidRPr="00667AEB">
        <w:rPr>
          <w:bCs/>
        </w:rPr>
        <w:t xml:space="preserve">cuté puis </w:t>
      </w:r>
      <w:r w:rsidR="008230B1">
        <w:rPr>
          <w:bCs/>
        </w:rPr>
        <w:t xml:space="preserve">la séquence englobant </w:t>
      </w:r>
      <w:r w:rsidR="0071796C">
        <w:rPr>
          <w:bCs/>
        </w:rPr>
        <w:t>est terminé</w:t>
      </w:r>
      <w:r w:rsidR="008230B1">
        <w:rPr>
          <w:bCs/>
        </w:rPr>
        <w:t>e</w:t>
      </w:r>
    </w:p>
    <w:p w:rsidR="0071796C" w:rsidRDefault="0071796C" w:rsidP="0071796C">
      <w:pPr>
        <w:pStyle w:val="Paragraphedeliste"/>
      </w:pPr>
    </w:p>
    <w:p w:rsidR="0071796C" w:rsidRPr="0071796C" w:rsidRDefault="0071796C" w:rsidP="0071796C">
      <w:pPr>
        <w:pStyle w:val="Paragraphedeliste"/>
        <w:numPr>
          <w:ilvl w:val="0"/>
          <w:numId w:val="24"/>
        </w:numPr>
      </w:pPr>
      <w:proofErr w:type="spellStart"/>
      <w:r w:rsidRPr="0071796C">
        <w:rPr>
          <w:b/>
          <w:bCs/>
        </w:rPr>
        <w:t>critical</w:t>
      </w:r>
      <w:proofErr w:type="spellEnd"/>
      <w:r w:rsidRPr="0071796C">
        <w:t>: décrit une s</w:t>
      </w:r>
      <w:r>
        <w:t>é</w:t>
      </w:r>
      <w:r w:rsidRPr="0071796C">
        <w:t>quence qui doit être ex</w:t>
      </w:r>
      <w:r>
        <w:t>é</w:t>
      </w:r>
      <w:r w:rsidRPr="0071796C">
        <w:t>cut</w:t>
      </w:r>
      <w:r>
        <w:t>ée</w:t>
      </w:r>
      <w:r w:rsidRPr="0071796C">
        <w:t xml:space="preserve"> comme une seule opération, i.e. </w:t>
      </w:r>
      <w:r>
        <w:t>de manière atomique</w:t>
      </w:r>
    </w:p>
    <w:p w:rsidR="0071796C" w:rsidRPr="0071796C" w:rsidRDefault="0071796C" w:rsidP="0071796C"/>
    <w:p w:rsidR="00D12B5A" w:rsidRDefault="00D12B5A">
      <w:pPr>
        <w:spacing w:after="200" w:line="276" w:lineRule="auto"/>
        <w:jc w:val="left"/>
      </w:pPr>
      <w:r>
        <w:br w:type="page"/>
      </w:r>
    </w:p>
    <w:p w:rsidR="0071796C" w:rsidRDefault="00D12B5A" w:rsidP="00D12B5A">
      <w:pPr>
        <w:pStyle w:val="Titre1"/>
      </w:pPr>
      <w:bookmarkStart w:id="24" w:name="_Toc261780629"/>
      <w:r>
        <w:lastRenderedPageBreak/>
        <w:t>Les diagrammes d’états</w:t>
      </w:r>
      <w:bookmarkEnd w:id="24"/>
    </w:p>
    <w:p w:rsidR="009F2757" w:rsidRDefault="003D1D38" w:rsidP="001061A1">
      <w:r>
        <w:t xml:space="preserve">Le but d’un diagramme d’état est de décrire le comportement dynamique d’une classe ou d’un use case. Cela revient à décrire les différents états dans lesquels il peut se trouver, puis à définir les transitions, les gardes, </w:t>
      </w:r>
      <w:proofErr w:type="spellStart"/>
      <w:r>
        <w:t>etc</w:t>
      </w:r>
      <w:proofErr w:type="spellEnd"/>
      <w:r w:rsidR="009F2757">
        <w:t xml:space="preserve"> </w:t>
      </w:r>
      <w:r>
        <w:t>…</w:t>
      </w:r>
    </w:p>
    <w:p w:rsidR="009F2757" w:rsidRDefault="00406AB8" w:rsidP="001061A1">
      <w:r>
        <w:t xml:space="preserve">Pour décrire un état, il faut préciser : </w:t>
      </w:r>
    </w:p>
    <w:p w:rsidR="00406AB8" w:rsidRDefault="00406AB8" w:rsidP="001061A1"/>
    <w:p w:rsidR="00406AB8" w:rsidRDefault="00406AB8" w:rsidP="00406AB8">
      <w:pPr>
        <w:pStyle w:val="Paragraphedeliste"/>
        <w:numPr>
          <w:ilvl w:val="2"/>
          <w:numId w:val="23"/>
        </w:numPr>
      </w:pPr>
      <w:r>
        <w:t>Le nom de l’état</w:t>
      </w:r>
    </w:p>
    <w:p w:rsidR="008A6629" w:rsidRDefault="00406AB8" w:rsidP="00406AB8">
      <w:pPr>
        <w:pStyle w:val="Paragraphedeliste"/>
        <w:numPr>
          <w:ilvl w:val="2"/>
          <w:numId w:val="23"/>
        </w:numPr>
      </w:pPr>
      <w:r>
        <w:t>Activités internes (optionnel)</w:t>
      </w:r>
    </w:p>
    <w:p w:rsidR="00406AB8" w:rsidRDefault="00406AB8" w:rsidP="00406AB8">
      <w:pPr>
        <w:pStyle w:val="Paragraphedeliste"/>
        <w:numPr>
          <w:ilvl w:val="2"/>
          <w:numId w:val="23"/>
        </w:numPr>
      </w:pPr>
      <w:r>
        <w:t>Transitions internes (optionnel)</w:t>
      </w:r>
    </w:p>
    <w:p w:rsidR="00567DDF" w:rsidRDefault="00567DDF" w:rsidP="00567DDF"/>
    <w:p w:rsidR="00567DDF" w:rsidRDefault="00567DDF" w:rsidP="00567DDF">
      <w:r>
        <w:t>Une activité interne est une fonctionnalité exécutée par le système</w:t>
      </w:r>
      <w:r w:rsidR="0023168D">
        <w:t xml:space="preserve"> ; il en existe de trois sortes </w:t>
      </w:r>
      <w:r w:rsidR="00362698">
        <w:t>:</w:t>
      </w:r>
    </w:p>
    <w:p w:rsidR="00362698" w:rsidRDefault="00362698" w:rsidP="00567DDF"/>
    <w:p w:rsidR="00362698" w:rsidRDefault="00DF3FB8" w:rsidP="00362698">
      <w:pPr>
        <w:pStyle w:val="Paragraphedeliste"/>
        <w:numPr>
          <w:ilvl w:val="0"/>
          <w:numId w:val="25"/>
        </w:numPr>
      </w:pPr>
      <w:r>
        <w:t>Entrée </w:t>
      </w:r>
      <w:r>
        <w:tab/>
        <w:t>: Déclenché q</w:t>
      </w:r>
      <w:r w:rsidR="00802434">
        <w:t>uan</w:t>
      </w:r>
      <w:r>
        <w:t xml:space="preserve">d on entre dans l’état </w:t>
      </w:r>
    </w:p>
    <w:p w:rsidR="00DF3FB8" w:rsidRDefault="00DF3FB8" w:rsidP="00362698">
      <w:pPr>
        <w:pStyle w:val="Paragraphedeliste"/>
        <w:numPr>
          <w:ilvl w:val="0"/>
          <w:numId w:val="25"/>
        </w:numPr>
      </w:pPr>
      <w:r>
        <w:t>Sortie </w:t>
      </w:r>
      <w:r>
        <w:tab/>
        <w:t>:</w:t>
      </w:r>
      <w:r w:rsidR="00F37024">
        <w:t xml:space="preserve"> </w:t>
      </w:r>
      <w:r w:rsidR="000C1BF1">
        <w:t>Exécuté</w:t>
      </w:r>
      <w:r w:rsidR="00F841A4">
        <w:t xml:space="preserve"> p</w:t>
      </w:r>
      <w:r w:rsidR="00802434">
        <w:t>en</w:t>
      </w:r>
      <w:r w:rsidR="00F841A4">
        <w:t>d</w:t>
      </w:r>
      <w:r w:rsidR="00802434">
        <w:t>an</w:t>
      </w:r>
      <w:r w:rsidR="00F841A4">
        <w:t>t toute la durée ou l’état est actif</w:t>
      </w:r>
    </w:p>
    <w:p w:rsidR="00DF3FB8" w:rsidRDefault="00DF3FB8" w:rsidP="00362698">
      <w:pPr>
        <w:pStyle w:val="Paragraphedeliste"/>
        <w:numPr>
          <w:ilvl w:val="0"/>
          <w:numId w:val="25"/>
        </w:numPr>
      </w:pPr>
      <w:r>
        <w:t>Pendant : Déclenché q</w:t>
      </w:r>
      <w:r w:rsidR="00802434">
        <w:t>uan</w:t>
      </w:r>
      <w:r>
        <w:t>d on sort de l’état</w:t>
      </w:r>
    </w:p>
    <w:p w:rsidR="001061A1" w:rsidRDefault="001061A1" w:rsidP="001061A1"/>
    <w:p w:rsidR="001061A1" w:rsidRDefault="00D61457" w:rsidP="001061A1">
      <w:r>
        <w:t>Une transition est une relation entre deux é</w:t>
      </w:r>
      <w:r w:rsidR="00D73115">
        <w:t>tats ; ça représente un changement d’état à partir d’une source vers une cible.</w:t>
      </w:r>
      <w:r w:rsidR="00B1673D">
        <w:t xml:space="preserve"> Une transition est instantanée</w:t>
      </w:r>
      <w:r w:rsidR="00C8194F">
        <w:t xml:space="preserve"> et ne peut pas être </w:t>
      </w:r>
      <w:r w:rsidR="003F644C">
        <w:t>interrompue</w:t>
      </w:r>
      <w:r w:rsidR="00C8194F">
        <w:t xml:space="preserve">. </w:t>
      </w:r>
    </w:p>
    <w:p w:rsidR="001061A1" w:rsidRDefault="00186F1E" w:rsidP="001061A1">
      <w:r>
        <w:t xml:space="preserve">Pour décrire une transition, il faut préciser : </w:t>
      </w:r>
    </w:p>
    <w:p w:rsidR="00186F1E" w:rsidRDefault="00186F1E" w:rsidP="001061A1"/>
    <w:p w:rsidR="00186F1E" w:rsidRDefault="00186F1E" w:rsidP="00186F1E">
      <w:pPr>
        <w:pStyle w:val="Paragraphedeliste"/>
        <w:numPr>
          <w:ilvl w:val="0"/>
          <w:numId w:val="26"/>
        </w:numPr>
      </w:pPr>
      <w:r>
        <w:t>L’élément déclencheur</w:t>
      </w:r>
    </w:p>
    <w:p w:rsidR="00186F1E" w:rsidRDefault="00186F1E" w:rsidP="00186F1E">
      <w:pPr>
        <w:pStyle w:val="Paragraphedeliste"/>
        <w:numPr>
          <w:ilvl w:val="0"/>
          <w:numId w:val="26"/>
        </w:numPr>
      </w:pPr>
      <w:r>
        <w:t>Une condition qui permet la transition</w:t>
      </w:r>
    </w:p>
    <w:p w:rsidR="00186F1E" w:rsidRDefault="00BA4C9A" w:rsidP="00186F1E">
      <w:pPr>
        <w:pStyle w:val="Paragraphedeliste"/>
        <w:numPr>
          <w:ilvl w:val="0"/>
          <w:numId w:val="26"/>
        </w:numPr>
      </w:pPr>
      <w:r>
        <w:t>Un comportement (exécution d’une activité)</w:t>
      </w:r>
    </w:p>
    <w:p w:rsidR="00AC37FE" w:rsidRDefault="00AC37FE" w:rsidP="00395F5C"/>
    <w:p w:rsidR="00395F5C" w:rsidRDefault="00AC37FE" w:rsidP="00395F5C">
      <w:r>
        <w:t xml:space="preserve">L’élément déclencheur </w:t>
      </w:r>
      <w:r w:rsidR="00DE2418">
        <w:t>peut être de différents types :</w:t>
      </w:r>
    </w:p>
    <w:p w:rsidR="00EE32E5" w:rsidRDefault="00EE32E5" w:rsidP="00395F5C"/>
    <w:p w:rsidR="00DE2418" w:rsidRDefault="00DE2418" w:rsidP="00DE2418">
      <w:pPr>
        <w:pStyle w:val="Paragraphedeliste"/>
        <w:numPr>
          <w:ilvl w:val="0"/>
          <w:numId w:val="27"/>
        </w:numPr>
      </w:pPr>
      <w:r>
        <w:t>Appel d’une opération</w:t>
      </w:r>
    </w:p>
    <w:p w:rsidR="00DE2418" w:rsidRDefault="00DE2418" w:rsidP="00DE2418">
      <w:pPr>
        <w:pStyle w:val="Paragraphedeliste"/>
        <w:numPr>
          <w:ilvl w:val="0"/>
          <w:numId w:val="27"/>
        </w:numPr>
      </w:pPr>
      <w:r>
        <w:t>Signal</w:t>
      </w:r>
    </w:p>
    <w:p w:rsidR="00DE2418" w:rsidRDefault="00DE2418" w:rsidP="00DE2418">
      <w:pPr>
        <w:pStyle w:val="Paragraphedeliste"/>
        <w:numPr>
          <w:ilvl w:val="0"/>
          <w:numId w:val="27"/>
        </w:numPr>
      </w:pPr>
      <w:r>
        <w:t>Condition</w:t>
      </w:r>
    </w:p>
    <w:p w:rsidR="00DE2418" w:rsidRDefault="00DE2418" w:rsidP="00DE2418">
      <w:pPr>
        <w:pStyle w:val="Paragraphedeliste"/>
        <w:numPr>
          <w:ilvl w:val="0"/>
          <w:numId w:val="27"/>
        </w:numPr>
      </w:pPr>
      <w:r>
        <w:t>Un évènement temporel (durée)</w:t>
      </w:r>
    </w:p>
    <w:p w:rsidR="00EE32E5" w:rsidRDefault="00EE32E5" w:rsidP="00EE32E5"/>
    <w:p w:rsidR="000B315C" w:rsidRDefault="000B315C" w:rsidP="000B315C">
      <w:r>
        <w:t>Si aucun évènement n’est spécifié, la transition est exécutée immédiatement après que le comportement interne de la source soit terminé.</w:t>
      </w:r>
    </w:p>
    <w:p w:rsidR="000B315C" w:rsidRDefault="000B315C" w:rsidP="000B315C"/>
    <w:p w:rsidR="009B117D" w:rsidRDefault="009B117D" w:rsidP="000B315C"/>
    <w:p w:rsidR="00181546" w:rsidRDefault="00181546">
      <w:pPr>
        <w:spacing w:after="200" w:line="276" w:lineRule="auto"/>
        <w:jc w:val="left"/>
      </w:pPr>
      <w:r>
        <w:br w:type="page"/>
      </w:r>
    </w:p>
    <w:p w:rsidR="009B117D" w:rsidRDefault="009B117D" w:rsidP="000B315C">
      <w:r>
        <w:lastRenderedPageBreak/>
        <w:t>Voici quelques exemples :</w:t>
      </w:r>
    </w:p>
    <w:p w:rsidR="00181546" w:rsidRDefault="00181546" w:rsidP="000B315C"/>
    <w:p w:rsidR="00181546" w:rsidRDefault="00181546" w:rsidP="00181546">
      <w:pPr>
        <w:pStyle w:val="Paragraphedeliste"/>
        <w:numPr>
          <w:ilvl w:val="0"/>
          <w:numId w:val="28"/>
        </w:numPr>
      </w:pPr>
      <w:r>
        <w:t>On considère une machine du jeu du palet</w:t>
      </w:r>
    </w:p>
    <w:p w:rsidR="00181546" w:rsidRDefault="00181546" w:rsidP="00181546"/>
    <w:p w:rsidR="00181546" w:rsidRDefault="00181546" w:rsidP="006044DA">
      <w:pPr>
        <w:jc w:val="center"/>
      </w:pPr>
      <w:r>
        <w:rPr>
          <w:noProof/>
          <w:lang w:eastAsia="fr-FR"/>
        </w:rPr>
        <w:drawing>
          <wp:inline distT="0" distB="0" distL="0" distR="0">
            <wp:extent cx="5629275" cy="2409825"/>
            <wp:effectExtent l="19050" t="0" r="9525" b="0"/>
            <wp:docPr id="14" name="Image 13" descr="StatechartDiagr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chartDiagram1.jpg"/>
                    <pic:cNvPicPr/>
                  </pic:nvPicPr>
                  <pic:blipFill>
                    <a:blip r:embed="rId25" cstate="print"/>
                    <a:stretch>
                      <a:fillRect/>
                    </a:stretch>
                  </pic:blipFill>
                  <pic:spPr>
                    <a:xfrm>
                      <a:off x="0" y="0"/>
                      <a:ext cx="5629275" cy="2409825"/>
                    </a:xfrm>
                    <a:prstGeom prst="rect">
                      <a:avLst/>
                    </a:prstGeom>
                  </pic:spPr>
                </pic:pic>
              </a:graphicData>
            </a:graphic>
          </wp:inline>
        </w:drawing>
      </w:r>
    </w:p>
    <w:p w:rsidR="00181546" w:rsidRDefault="00181546" w:rsidP="00181546"/>
    <w:p w:rsidR="00181546" w:rsidRDefault="00181546" w:rsidP="00181546"/>
    <w:p w:rsidR="00181546" w:rsidRDefault="004F4378" w:rsidP="00181546">
      <w:pPr>
        <w:pStyle w:val="Paragraphedeliste"/>
        <w:numPr>
          <w:ilvl w:val="0"/>
          <w:numId w:val="28"/>
        </w:numPr>
      </w:pPr>
      <w:r>
        <w:t>On considère un lecteur CD</w:t>
      </w:r>
    </w:p>
    <w:p w:rsidR="004F4378" w:rsidRDefault="004F4378" w:rsidP="004F4378"/>
    <w:p w:rsidR="004F4378" w:rsidRPr="001061A1" w:rsidRDefault="006044DA" w:rsidP="006044DA">
      <w:pPr>
        <w:jc w:val="center"/>
      </w:pPr>
      <w:r>
        <w:rPr>
          <w:noProof/>
          <w:lang w:eastAsia="fr-FR"/>
        </w:rPr>
        <w:drawing>
          <wp:inline distT="0" distB="0" distL="0" distR="0">
            <wp:extent cx="4867275" cy="2495550"/>
            <wp:effectExtent l="19050" t="0" r="9525" b="0"/>
            <wp:docPr id="21" name="Image 20" descr="StatechartDiagr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chartDiagram2.jpg"/>
                    <pic:cNvPicPr/>
                  </pic:nvPicPr>
                  <pic:blipFill>
                    <a:blip r:embed="rId26" cstate="print"/>
                    <a:stretch>
                      <a:fillRect/>
                    </a:stretch>
                  </pic:blipFill>
                  <pic:spPr>
                    <a:xfrm>
                      <a:off x="0" y="0"/>
                      <a:ext cx="4867275" cy="2495550"/>
                    </a:xfrm>
                    <a:prstGeom prst="rect">
                      <a:avLst/>
                    </a:prstGeom>
                  </pic:spPr>
                </pic:pic>
              </a:graphicData>
            </a:graphic>
          </wp:inline>
        </w:drawing>
      </w:r>
    </w:p>
    <w:p w:rsidR="000066C1" w:rsidRDefault="000066C1">
      <w:pPr>
        <w:spacing w:after="200" w:line="276" w:lineRule="auto"/>
        <w:jc w:val="left"/>
        <w:rPr>
          <w:rFonts w:ascii="Times New Roman" w:eastAsiaTheme="majorEastAsia" w:hAnsi="Times New Roman" w:cstheme="majorBidi"/>
          <w:b/>
          <w:bCs/>
          <w:i/>
          <w:color w:val="1F497D" w:themeColor="text2"/>
          <w:sz w:val="32"/>
          <w:szCs w:val="28"/>
        </w:rPr>
      </w:pPr>
      <w:r>
        <w:br w:type="page"/>
      </w:r>
    </w:p>
    <w:p w:rsidR="001061A1" w:rsidRPr="001061A1" w:rsidRDefault="001061A1" w:rsidP="001061A1">
      <w:pPr>
        <w:pStyle w:val="Titre1"/>
      </w:pPr>
      <w:bookmarkStart w:id="25" w:name="_Toc261780630"/>
      <w:r>
        <w:lastRenderedPageBreak/>
        <w:t>Les interfaces</w:t>
      </w:r>
      <w:bookmarkEnd w:id="25"/>
    </w:p>
    <w:sectPr w:rsidR="001061A1" w:rsidRPr="001061A1" w:rsidSect="0044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90764C"/>
    <w:lvl w:ilvl="0">
      <w:start w:val="1"/>
      <w:numFmt w:val="decimal"/>
      <w:lvlText w:val="%1."/>
      <w:lvlJc w:val="left"/>
      <w:pPr>
        <w:tabs>
          <w:tab w:val="num" w:pos="1492"/>
        </w:tabs>
        <w:ind w:left="1492" w:hanging="360"/>
      </w:pPr>
    </w:lvl>
  </w:abstractNum>
  <w:abstractNum w:abstractNumId="1">
    <w:nsid w:val="FFFFFF7D"/>
    <w:multiLevelType w:val="singleLevel"/>
    <w:tmpl w:val="44142566"/>
    <w:lvl w:ilvl="0">
      <w:start w:val="1"/>
      <w:numFmt w:val="decimal"/>
      <w:lvlText w:val="%1."/>
      <w:lvlJc w:val="left"/>
      <w:pPr>
        <w:tabs>
          <w:tab w:val="num" w:pos="1209"/>
        </w:tabs>
        <w:ind w:left="1209" w:hanging="360"/>
      </w:pPr>
    </w:lvl>
  </w:abstractNum>
  <w:abstractNum w:abstractNumId="2">
    <w:nsid w:val="FFFFFF7E"/>
    <w:multiLevelType w:val="singleLevel"/>
    <w:tmpl w:val="258A93D2"/>
    <w:lvl w:ilvl="0">
      <w:start w:val="1"/>
      <w:numFmt w:val="decimal"/>
      <w:lvlText w:val="%1."/>
      <w:lvlJc w:val="left"/>
      <w:pPr>
        <w:tabs>
          <w:tab w:val="num" w:pos="926"/>
        </w:tabs>
        <w:ind w:left="926" w:hanging="360"/>
      </w:pPr>
    </w:lvl>
  </w:abstractNum>
  <w:abstractNum w:abstractNumId="3">
    <w:nsid w:val="FFFFFF7F"/>
    <w:multiLevelType w:val="singleLevel"/>
    <w:tmpl w:val="2A5ECC3A"/>
    <w:lvl w:ilvl="0">
      <w:start w:val="1"/>
      <w:numFmt w:val="decimal"/>
      <w:lvlText w:val="%1."/>
      <w:lvlJc w:val="left"/>
      <w:pPr>
        <w:tabs>
          <w:tab w:val="num" w:pos="643"/>
        </w:tabs>
        <w:ind w:left="643" w:hanging="360"/>
      </w:pPr>
    </w:lvl>
  </w:abstractNum>
  <w:abstractNum w:abstractNumId="4">
    <w:nsid w:val="FFFFFF81"/>
    <w:multiLevelType w:val="singleLevel"/>
    <w:tmpl w:val="7826CAD2"/>
    <w:lvl w:ilvl="0">
      <w:start w:val="1"/>
      <w:numFmt w:val="bullet"/>
      <w:lvlText w:val=""/>
      <w:lvlJc w:val="left"/>
      <w:pPr>
        <w:tabs>
          <w:tab w:val="num" w:pos="1209"/>
        </w:tabs>
        <w:ind w:left="1209" w:hanging="360"/>
      </w:pPr>
      <w:rPr>
        <w:rFonts w:ascii="Symbol" w:hAnsi="Symbol" w:hint="default"/>
      </w:rPr>
    </w:lvl>
  </w:abstractNum>
  <w:abstractNum w:abstractNumId="5">
    <w:nsid w:val="FFFFFF88"/>
    <w:multiLevelType w:val="singleLevel"/>
    <w:tmpl w:val="8864EE5E"/>
    <w:lvl w:ilvl="0">
      <w:start w:val="1"/>
      <w:numFmt w:val="decimal"/>
      <w:pStyle w:val="Listenumros"/>
      <w:lvlText w:val="%1."/>
      <w:lvlJc w:val="left"/>
      <w:pPr>
        <w:tabs>
          <w:tab w:val="num" w:pos="360"/>
        </w:tabs>
        <w:ind w:left="360" w:hanging="360"/>
      </w:pPr>
    </w:lvl>
  </w:abstractNum>
  <w:abstractNum w:abstractNumId="6">
    <w:nsid w:val="008761BC"/>
    <w:multiLevelType w:val="hybridMultilevel"/>
    <w:tmpl w:val="D99009E0"/>
    <w:lvl w:ilvl="0" w:tplc="040C0001">
      <w:start w:val="1"/>
      <w:numFmt w:val="bullet"/>
      <w:lvlText w:val=""/>
      <w:lvlJc w:val="left"/>
      <w:pPr>
        <w:ind w:left="1646" w:hanging="360"/>
      </w:pPr>
      <w:rPr>
        <w:rFonts w:ascii="Symbol" w:hAnsi="Symbol" w:hint="default"/>
      </w:rPr>
    </w:lvl>
    <w:lvl w:ilvl="1" w:tplc="040C0003" w:tentative="1">
      <w:start w:val="1"/>
      <w:numFmt w:val="bullet"/>
      <w:lvlText w:val="o"/>
      <w:lvlJc w:val="left"/>
      <w:pPr>
        <w:ind w:left="2366" w:hanging="360"/>
      </w:pPr>
      <w:rPr>
        <w:rFonts w:ascii="Courier New" w:hAnsi="Courier New" w:cs="Courier New" w:hint="default"/>
      </w:rPr>
    </w:lvl>
    <w:lvl w:ilvl="2" w:tplc="040C0005" w:tentative="1">
      <w:start w:val="1"/>
      <w:numFmt w:val="bullet"/>
      <w:lvlText w:val=""/>
      <w:lvlJc w:val="left"/>
      <w:pPr>
        <w:ind w:left="3086" w:hanging="360"/>
      </w:pPr>
      <w:rPr>
        <w:rFonts w:ascii="Wingdings" w:hAnsi="Wingdings" w:hint="default"/>
      </w:rPr>
    </w:lvl>
    <w:lvl w:ilvl="3" w:tplc="040C0001" w:tentative="1">
      <w:start w:val="1"/>
      <w:numFmt w:val="bullet"/>
      <w:lvlText w:val=""/>
      <w:lvlJc w:val="left"/>
      <w:pPr>
        <w:ind w:left="3806" w:hanging="360"/>
      </w:pPr>
      <w:rPr>
        <w:rFonts w:ascii="Symbol" w:hAnsi="Symbol" w:hint="default"/>
      </w:rPr>
    </w:lvl>
    <w:lvl w:ilvl="4" w:tplc="040C0003" w:tentative="1">
      <w:start w:val="1"/>
      <w:numFmt w:val="bullet"/>
      <w:lvlText w:val="o"/>
      <w:lvlJc w:val="left"/>
      <w:pPr>
        <w:ind w:left="4526" w:hanging="360"/>
      </w:pPr>
      <w:rPr>
        <w:rFonts w:ascii="Courier New" w:hAnsi="Courier New" w:cs="Courier New" w:hint="default"/>
      </w:rPr>
    </w:lvl>
    <w:lvl w:ilvl="5" w:tplc="040C0005" w:tentative="1">
      <w:start w:val="1"/>
      <w:numFmt w:val="bullet"/>
      <w:lvlText w:val=""/>
      <w:lvlJc w:val="left"/>
      <w:pPr>
        <w:ind w:left="5246" w:hanging="360"/>
      </w:pPr>
      <w:rPr>
        <w:rFonts w:ascii="Wingdings" w:hAnsi="Wingdings" w:hint="default"/>
      </w:rPr>
    </w:lvl>
    <w:lvl w:ilvl="6" w:tplc="040C0001" w:tentative="1">
      <w:start w:val="1"/>
      <w:numFmt w:val="bullet"/>
      <w:lvlText w:val=""/>
      <w:lvlJc w:val="left"/>
      <w:pPr>
        <w:ind w:left="5966" w:hanging="360"/>
      </w:pPr>
      <w:rPr>
        <w:rFonts w:ascii="Symbol" w:hAnsi="Symbol" w:hint="default"/>
      </w:rPr>
    </w:lvl>
    <w:lvl w:ilvl="7" w:tplc="040C0003" w:tentative="1">
      <w:start w:val="1"/>
      <w:numFmt w:val="bullet"/>
      <w:lvlText w:val="o"/>
      <w:lvlJc w:val="left"/>
      <w:pPr>
        <w:ind w:left="6686" w:hanging="360"/>
      </w:pPr>
      <w:rPr>
        <w:rFonts w:ascii="Courier New" w:hAnsi="Courier New" w:cs="Courier New" w:hint="default"/>
      </w:rPr>
    </w:lvl>
    <w:lvl w:ilvl="8" w:tplc="040C0005" w:tentative="1">
      <w:start w:val="1"/>
      <w:numFmt w:val="bullet"/>
      <w:lvlText w:val=""/>
      <w:lvlJc w:val="left"/>
      <w:pPr>
        <w:ind w:left="7406" w:hanging="360"/>
      </w:pPr>
      <w:rPr>
        <w:rFonts w:ascii="Wingdings" w:hAnsi="Wingdings" w:hint="default"/>
      </w:rPr>
    </w:lvl>
  </w:abstractNum>
  <w:abstractNum w:abstractNumId="7">
    <w:nsid w:val="171E0670"/>
    <w:multiLevelType w:val="hybridMultilevel"/>
    <w:tmpl w:val="67605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443F9F"/>
    <w:multiLevelType w:val="hybridMultilevel"/>
    <w:tmpl w:val="065C63A6"/>
    <w:lvl w:ilvl="0" w:tplc="040C000D">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9">
    <w:nsid w:val="1A9F6A8E"/>
    <w:multiLevelType w:val="multilevel"/>
    <w:tmpl w:val="4EEA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E119AA"/>
    <w:multiLevelType w:val="hybridMultilevel"/>
    <w:tmpl w:val="7DCA4E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4313DA"/>
    <w:multiLevelType w:val="hybridMultilevel"/>
    <w:tmpl w:val="9828D4C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330215B6"/>
    <w:multiLevelType w:val="hybridMultilevel"/>
    <w:tmpl w:val="37B6B768"/>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3">
    <w:nsid w:val="38CB7454"/>
    <w:multiLevelType w:val="multilevel"/>
    <w:tmpl w:val="2EAC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2D8F"/>
    <w:multiLevelType w:val="hybridMultilevel"/>
    <w:tmpl w:val="1BBC762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nsid w:val="45656B9D"/>
    <w:multiLevelType w:val="multilevel"/>
    <w:tmpl w:val="6742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A5414F"/>
    <w:multiLevelType w:val="hybridMultilevel"/>
    <w:tmpl w:val="AC6AD6C4"/>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D">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520C54FA"/>
    <w:multiLevelType w:val="hybridMultilevel"/>
    <w:tmpl w:val="A6B86FDC"/>
    <w:lvl w:ilvl="0" w:tplc="040C000F">
      <w:start w:val="1"/>
      <w:numFmt w:val="decimal"/>
      <w:lvlText w:val="%1."/>
      <w:lvlJc w:val="left"/>
      <w:pPr>
        <w:ind w:left="1074" w:hanging="360"/>
      </w:p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8">
    <w:nsid w:val="587C6151"/>
    <w:multiLevelType w:val="hybridMultilevel"/>
    <w:tmpl w:val="466AE25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nsid w:val="68EB5C5C"/>
    <w:multiLevelType w:val="hybridMultilevel"/>
    <w:tmpl w:val="F20C41CE"/>
    <w:lvl w:ilvl="0" w:tplc="040C000D">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0">
    <w:nsid w:val="6D256A76"/>
    <w:multiLevelType w:val="hybridMultilevel"/>
    <w:tmpl w:val="11E26AEA"/>
    <w:lvl w:ilvl="0" w:tplc="1224725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F3511F4"/>
    <w:multiLevelType w:val="hybridMultilevel"/>
    <w:tmpl w:val="5B2AF318"/>
    <w:lvl w:ilvl="0" w:tplc="D1A2F090">
      <w:start w:val="1"/>
      <w:numFmt w:val="decimal"/>
      <w:pStyle w:val="Sansinterligne"/>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0"/>
  </w:num>
  <w:num w:numId="8">
    <w:abstractNumId w:val="21"/>
  </w:num>
  <w:num w:numId="9">
    <w:abstractNumId w:val="21"/>
    <w:lvlOverride w:ilvl="0">
      <w:startOverride w:val="1"/>
    </w:lvlOverride>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6"/>
  </w:num>
  <w:num w:numId="15">
    <w:abstractNumId w:val="21"/>
    <w:lvlOverride w:ilvl="0">
      <w:startOverride w:val="1"/>
    </w:lvlOverride>
  </w:num>
  <w:num w:numId="16">
    <w:abstractNumId w:val="11"/>
  </w:num>
  <w:num w:numId="17">
    <w:abstractNumId w:val="7"/>
  </w:num>
  <w:num w:numId="18">
    <w:abstractNumId w:val="15"/>
  </w:num>
  <w:num w:numId="19">
    <w:abstractNumId w:val="9"/>
  </w:num>
  <w:num w:numId="20">
    <w:abstractNumId w:val="13"/>
  </w:num>
  <w:num w:numId="21">
    <w:abstractNumId w:val="14"/>
  </w:num>
  <w:num w:numId="22">
    <w:abstractNumId w:val="18"/>
  </w:num>
  <w:num w:numId="23">
    <w:abstractNumId w:val="16"/>
  </w:num>
  <w:num w:numId="24">
    <w:abstractNumId w:val="10"/>
  </w:num>
  <w:num w:numId="25">
    <w:abstractNumId w:val="19"/>
  </w:num>
  <w:num w:numId="26">
    <w:abstractNumId w:val="8"/>
  </w:num>
  <w:num w:numId="27">
    <w:abstractNumId w:val="12"/>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4BEB"/>
    <w:rsid w:val="000064EA"/>
    <w:rsid w:val="000066C1"/>
    <w:rsid w:val="00043540"/>
    <w:rsid w:val="00055008"/>
    <w:rsid w:val="0005656B"/>
    <w:rsid w:val="00064E50"/>
    <w:rsid w:val="00065375"/>
    <w:rsid w:val="000656AD"/>
    <w:rsid w:val="000760FD"/>
    <w:rsid w:val="00087D88"/>
    <w:rsid w:val="000915F7"/>
    <w:rsid w:val="000A6DC8"/>
    <w:rsid w:val="000B315C"/>
    <w:rsid w:val="000C1BF1"/>
    <w:rsid w:val="000D1DC8"/>
    <w:rsid w:val="000D6675"/>
    <w:rsid w:val="000F2B92"/>
    <w:rsid w:val="000F45FD"/>
    <w:rsid w:val="00103247"/>
    <w:rsid w:val="00103B0F"/>
    <w:rsid w:val="001061A1"/>
    <w:rsid w:val="00117443"/>
    <w:rsid w:val="00124F9D"/>
    <w:rsid w:val="0012577A"/>
    <w:rsid w:val="00151C4C"/>
    <w:rsid w:val="001629B6"/>
    <w:rsid w:val="00175EAA"/>
    <w:rsid w:val="0017793A"/>
    <w:rsid w:val="00180C1C"/>
    <w:rsid w:val="00181546"/>
    <w:rsid w:val="0018261C"/>
    <w:rsid w:val="0018459D"/>
    <w:rsid w:val="00186F1E"/>
    <w:rsid w:val="001A0032"/>
    <w:rsid w:val="001A3FA0"/>
    <w:rsid w:val="001A6858"/>
    <w:rsid w:val="001C0C76"/>
    <w:rsid w:val="001E200C"/>
    <w:rsid w:val="001E2ADA"/>
    <w:rsid w:val="001E2DE6"/>
    <w:rsid w:val="001F1779"/>
    <w:rsid w:val="001F6371"/>
    <w:rsid w:val="00202877"/>
    <w:rsid w:val="00214DCE"/>
    <w:rsid w:val="00225788"/>
    <w:rsid w:val="0023168D"/>
    <w:rsid w:val="00244323"/>
    <w:rsid w:val="002508D4"/>
    <w:rsid w:val="00252B55"/>
    <w:rsid w:val="00264125"/>
    <w:rsid w:val="002850AC"/>
    <w:rsid w:val="0029442F"/>
    <w:rsid w:val="00294AC9"/>
    <w:rsid w:val="00295C5D"/>
    <w:rsid w:val="002C1EBB"/>
    <w:rsid w:val="002C5371"/>
    <w:rsid w:val="002E3EA3"/>
    <w:rsid w:val="00303947"/>
    <w:rsid w:val="00311BFA"/>
    <w:rsid w:val="003234B6"/>
    <w:rsid w:val="0032354D"/>
    <w:rsid w:val="0034677E"/>
    <w:rsid w:val="00355C50"/>
    <w:rsid w:val="00356B0E"/>
    <w:rsid w:val="00362698"/>
    <w:rsid w:val="0036580F"/>
    <w:rsid w:val="003900C7"/>
    <w:rsid w:val="00390DFA"/>
    <w:rsid w:val="00395F5C"/>
    <w:rsid w:val="003A5608"/>
    <w:rsid w:val="003A7956"/>
    <w:rsid w:val="003C2702"/>
    <w:rsid w:val="003C5094"/>
    <w:rsid w:val="003D1D38"/>
    <w:rsid w:val="003D29EA"/>
    <w:rsid w:val="003D2F6D"/>
    <w:rsid w:val="003E7760"/>
    <w:rsid w:val="003F0DA1"/>
    <w:rsid w:val="003F644C"/>
    <w:rsid w:val="0040308C"/>
    <w:rsid w:val="00403094"/>
    <w:rsid w:val="0040670E"/>
    <w:rsid w:val="00406AB8"/>
    <w:rsid w:val="00413D6A"/>
    <w:rsid w:val="00422454"/>
    <w:rsid w:val="00431842"/>
    <w:rsid w:val="00440695"/>
    <w:rsid w:val="004459BD"/>
    <w:rsid w:val="00450683"/>
    <w:rsid w:val="00470B35"/>
    <w:rsid w:val="00470FA4"/>
    <w:rsid w:val="004726A0"/>
    <w:rsid w:val="0049098E"/>
    <w:rsid w:val="0049537E"/>
    <w:rsid w:val="004A05E4"/>
    <w:rsid w:val="004A0FD6"/>
    <w:rsid w:val="004A11D9"/>
    <w:rsid w:val="004B791F"/>
    <w:rsid w:val="004C58C3"/>
    <w:rsid w:val="004E1E16"/>
    <w:rsid w:val="004E7AFE"/>
    <w:rsid w:val="004F15FF"/>
    <w:rsid w:val="004F4378"/>
    <w:rsid w:val="00507659"/>
    <w:rsid w:val="00511433"/>
    <w:rsid w:val="00525684"/>
    <w:rsid w:val="00544EB8"/>
    <w:rsid w:val="005626F0"/>
    <w:rsid w:val="00567DDF"/>
    <w:rsid w:val="0057439B"/>
    <w:rsid w:val="005955B2"/>
    <w:rsid w:val="005B5236"/>
    <w:rsid w:val="005C6D6A"/>
    <w:rsid w:val="005E43B4"/>
    <w:rsid w:val="005F60E2"/>
    <w:rsid w:val="00601C28"/>
    <w:rsid w:val="006044DA"/>
    <w:rsid w:val="006207D4"/>
    <w:rsid w:val="00623A6C"/>
    <w:rsid w:val="00633F1B"/>
    <w:rsid w:val="00635C61"/>
    <w:rsid w:val="00636BFA"/>
    <w:rsid w:val="00667AEB"/>
    <w:rsid w:val="006938E9"/>
    <w:rsid w:val="00696798"/>
    <w:rsid w:val="00696F9D"/>
    <w:rsid w:val="006A28FA"/>
    <w:rsid w:val="006A41E7"/>
    <w:rsid w:val="006B42D4"/>
    <w:rsid w:val="006E1FB9"/>
    <w:rsid w:val="006E2F8F"/>
    <w:rsid w:val="006F22FE"/>
    <w:rsid w:val="0070439D"/>
    <w:rsid w:val="0071124C"/>
    <w:rsid w:val="00714C81"/>
    <w:rsid w:val="0071796C"/>
    <w:rsid w:val="007213DC"/>
    <w:rsid w:val="00735842"/>
    <w:rsid w:val="00755A26"/>
    <w:rsid w:val="00784FA0"/>
    <w:rsid w:val="007A1F01"/>
    <w:rsid w:val="007B2719"/>
    <w:rsid w:val="007B44C9"/>
    <w:rsid w:val="007C1956"/>
    <w:rsid w:val="007C64AB"/>
    <w:rsid w:val="00802434"/>
    <w:rsid w:val="008230B1"/>
    <w:rsid w:val="00831C97"/>
    <w:rsid w:val="00832EFC"/>
    <w:rsid w:val="008364B1"/>
    <w:rsid w:val="00837A7D"/>
    <w:rsid w:val="00844193"/>
    <w:rsid w:val="00854308"/>
    <w:rsid w:val="0085450B"/>
    <w:rsid w:val="00860C92"/>
    <w:rsid w:val="00862019"/>
    <w:rsid w:val="00885988"/>
    <w:rsid w:val="00897D42"/>
    <w:rsid w:val="008A6629"/>
    <w:rsid w:val="008B6C3A"/>
    <w:rsid w:val="008E294E"/>
    <w:rsid w:val="008E31A3"/>
    <w:rsid w:val="008F2AF2"/>
    <w:rsid w:val="00901715"/>
    <w:rsid w:val="00912457"/>
    <w:rsid w:val="00915CAD"/>
    <w:rsid w:val="00942923"/>
    <w:rsid w:val="00947D2D"/>
    <w:rsid w:val="009539B0"/>
    <w:rsid w:val="00964279"/>
    <w:rsid w:val="0096589D"/>
    <w:rsid w:val="00972E7C"/>
    <w:rsid w:val="00985BD6"/>
    <w:rsid w:val="009A52FC"/>
    <w:rsid w:val="009B117D"/>
    <w:rsid w:val="009D2FD1"/>
    <w:rsid w:val="009E167E"/>
    <w:rsid w:val="009E2415"/>
    <w:rsid w:val="009E679B"/>
    <w:rsid w:val="009E7466"/>
    <w:rsid w:val="009F2757"/>
    <w:rsid w:val="00A21A6D"/>
    <w:rsid w:val="00A24B76"/>
    <w:rsid w:val="00A25F20"/>
    <w:rsid w:val="00A667D2"/>
    <w:rsid w:val="00A667EE"/>
    <w:rsid w:val="00A7372D"/>
    <w:rsid w:val="00A95640"/>
    <w:rsid w:val="00AA260F"/>
    <w:rsid w:val="00AC02CD"/>
    <w:rsid w:val="00AC37FE"/>
    <w:rsid w:val="00AD0D29"/>
    <w:rsid w:val="00AD2B60"/>
    <w:rsid w:val="00AD54D1"/>
    <w:rsid w:val="00B1673D"/>
    <w:rsid w:val="00B36EF3"/>
    <w:rsid w:val="00B46A23"/>
    <w:rsid w:val="00B479B1"/>
    <w:rsid w:val="00B604E4"/>
    <w:rsid w:val="00B62A94"/>
    <w:rsid w:val="00B63864"/>
    <w:rsid w:val="00B65F77"/>
    <w:rsid w:val="00B66119"/>
    <w:rsid w:val="00B740D2"/>
    <w:rsid w:val="00B83066"/>
    <w:rsid w:val="00B839B3"/>
    <w:rsid w:val="00B91CBA"/>
    <w:rsid w:val="00BA0E9E"/>
    <w:rsid w:val="00BA26C3"/>
    <w:rsid w:val="00BA4C9A"/>
    <w:rsid w:val="00BC649B"/>
    <w:rsid w:val="00BD059C"/>
    <w:rsid w:val="00BD0E7B"/>
    <w:rsid w:val="00BD59C1"/>
    <w:rsid w:val="00BD5E15"/>
    <w:rsid w:val="00BE0DAA"/>
    <w:rsid w:val="00BE4EC1"/>
    <w:rsid w:val="00C01E91"/>
    <w:rsid w:val="00C20E28"/>
    <w:rsid w:val="00C27CCB"/>
    <w:rsid w:val="00C34BEB"/>
    <w:rsid w:val="00C42CE9"/>
    <w:rsid w:val="00C44853"/>
    <w:rsid w:val="00C617EF"/>
    <w:rsid w:val="00C8194F"/>
    <w:rsid w:val="00C84CF4"/>
    <w:rsid w:val="00C86497"/>
    <w:rsid w:val="00C956DE"/>
    <w:rsid w:val="00CA741F"/>
    <w:rsid w:val="00CB0B1A"/>
    <w:rsid w:val="00CC100F"/>
    <w:rsid w:val="00CC46B2"/>
    <w:rsid w:val="00CD2B2A"/>
    <w:rsid w:val="00CE0C08"/>
    <w:rsid w:val="00CE2858"/>
    <w:rsid w:val="00CE43FA"/>
    <w:rsid w:val="00CE631B"/>
    <w:rsid w:val="00CE6A23"/>
    <w:rsid w:val="00CE772E"/>
    <w:rsid w:val="00CF134E"/>
    <w:rsid w:val="00D00C73"/>
    <w:rsid w:val="00D12B5A"/>
    <w:rsid w:val="00D200E3"/>
    <w:rsid w:val="00D22FB6"/>
    <w:rsid w:val="00D23948"/>
    <w:rsid w:val="00D61457"/>
    <w:rsid w:val="00D62CD8"/>
    <w:rsid w:val="00D73115"/>
    <w:rsid w:val="00D9662D"/>
    <w:rsid w:val="00DA0A95"/>
    <w:rsid w:val="00DA4EB1"/>
    <w:rsid w:val="00DD156E"/>
    <w:rsid w:val="00DE2418"/>
    <w:rsid w:val="00DF3FB8"/>
    <w:rsid w:val="00E11D79"/>
    <w:rsid w:val="00E13963"/>
    <w:rsid w:val="00E15080"/>
    <w:rsid w:val="00E2040C"/>
    <w:rsid w:val="00E30ADA"/>
    <w:rsid w:val="00E31DB7"/>
    <w:rsid w:val="00E52DEB"/>
    <w:rsid w:val="00E5785F"/>
    <w:rsid w:val="00E57A44"/>
    <w:rsid w:val="00E57C52"/>
    <w:rsid w:val="00E74090"/>
    <w:rsid w:val="00E742CB"/>
    <w:rsid w:val="00E830B8"/>
    <w:rsid w:val="00EA1D3B"/>
    <w:rsid w:val="00EA4B8E"/>
    <w:rsid w:val="00EB54E9"/>
    <w:rsid w:val="00EC52A5"/>
    <w:rsid w:val="00EE32E5"/>
    <w:rsid w:val="00EE518F"/>
    <w:rsid w:val="00EF2388"/>
    <w:rsid w:val="00F05CC7"/>
    <w:rsid w:val="00F06C15"/>
    <w:rsid w:val="00F16692"/>
    <w:rsid w:val="00F32D71"/>
    <w:rsid w:val="00F347FF"/>
    <w:rsid w:val="00F37024"/>
    <w:rsid w:val="00F50D8A"/>
    <w:rsid w:val="00F61A3C"/>
    <w:rsid w:val="00F6425A"/>
    <w:rsid w:val="00F65BB6"/>
    <w:rsid w:val="00F841A4"/>
    <w:rsid w:val="00F93D4C"/>
    <w:rsid w:val="00F950F6"/>
    <w:rsid w:val="00FA6E0A"/>
    <w:rsid w:val="00FA79E5"/>
    <w:rsid w:val="00FC57CC"/>
    <w:rsid w:val="00FE64F8"/>
    <w:rsid w:val="00FF5F1D"/>
    <w:rsid w:val="00FF77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rules v:ext="edit">
        <o:r id="V:Rule8" type="connector" idref="#_x0000_s1026"/>
        <o:r id="V:Rule9" type="connector" idref="#_x0000_s1029"/>
        <o:r id="V:Rule10" type="connector" idref="#_x0000_s1028"/>
        <o:r id="V:Rule11" type="connector" idref="#_x0000_s1027"/>
        <o:r id="V:Rule12" type="connector" idref="#_x0000_s1031"/>
        <o:r id="V:Rule13" type="connector" idref="#_x0000_s1032"/>
        <o:r id="V:Rule1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08"/>
    <w:pPr>
      <w:spacing w:after="0" w:line="240" w:lineRule="auto"/>
      <w:jc w:val="both"/>
    </w:pPr>
    <w:rPr>
      <w:rFonts w:ascii="Bookman Old Style" w:hAnsi="Bookman Old Style"/>
      <w:sz w:val="24"/>
    </w:rPr>
  </w:style>
  <w:style w:type="paragraph" w:styleId="Titre1">
    <w:name w:val="heading 1"/>
    <w:aliases w:val="Partie"/>
    <w:basedOn w:val="Listenumros"/>
    <w:next w:val="Normal"/>
    <w:link w:val="Titre1Car"/>
    <w:autoRedefine/>
    <w:uiPriority w:val="9"/>
    <w:qFormat/>
    <w:rsid w:val="00AD2B60"/>
    <w:pPr>
      <w:keepNext/>
      <w:keepLines/>
      <w:numPr>
        <w:numId w:val="7"/>
      </w:numPr>
      <w:spacing w:before="120" w:after="120" w:line="360" w:lineRule="auto"/>
      <w:ind w:left="714" w:hanging="357"/>
      <w:outlineLvl w:val="0"/>
    </w:pPr>
    <w:rPr>
      <w:rFonts w:ascii="Times New Roman" w:eastAsiaTheme="majorEastAsia" w:hAnsi="Times New Roman" w:cstheme="majorBidi"/>
      <w:b/>
      <w:bCs/>
      <w:i/>
      <w:color w:val="1F497D" w:themeColor="text2"/>
      <w:sz w:val="32"/>
      <w:szCs w:val="28"/>
    </w:rPr>
  </w:style>
  <w:style w:type="paragraph" w:styleId="Titre2">
    <w:name w:val="heading 2"/>
    <w:aliases w:val="Sous-Titre"/>
    <w:next w:val="Normal"/>
    <w:link w:val="Titre2Car"/>
    <w:autoRedefine/>
    <w:uiPriority w:val="9"/>
    <w:semiHidden/>
    <w:unhideWhenUsed/>
    <w:qFormat/>
    <w:rsid w:val="00C34BEB"/>
    <w:pPr>
      <w:keepNext/>
      <w:keepLines/>
      <w:spacing w:after="0" w:line="240" w:lineRule="auto"/>
      <w:outlineLvl w:val="1"/>
    </w:pPr>
    <w:rPr>
      <w:rFonts w:ascii="Book Antiqua" w:eastAsiaTheme="majorEastAsia" w:hAnsi="Book Antiqua" w:cstheme="majorBidi"/>
      <w:b/>
      <w:bCs/>
      <w:i/>
      <w:color w:val="1F497D" w:themeColor="text2"/>
      <w:sz w:val="28"/>
      <w:szCs w:val="26"/>
      <w:u w:val="single"/>
    </w:rPr>
  </w:style>
  <w:style w:type="paragraph" w:styleId="Titre3">
    <w:name w:val="heading 3"/>
    <w:basedOn w:val="Normal"/>
    <w:next w:val="Normal"/>
    <w:link w:val="Titre3Car"/>
    <w:uiPriority w:val="9"/>
    <w:semiHidden/>
    <w:unhideWhenUsed/>
    <w:qFormat/>
    <w:rsid w:val="00BE4EC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E4E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34BEB"/>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34BEB"/>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aliases w:val="Sous-Titre Car"/>
    <w:basedOn w:val="Policepardfaut"/>
    <w:link w:val="Titre2"/>
    <w:uiPriority w:val="9"/>
    <w:semiHidden/>
    <w:rsid w:val="00C34BEB"/>
    <w:rPr>
      <w:rFonts w:ascii="Book Antiqua" w:eastAsiaTheme="majorEastAsia" w:hAnsi="Book Antiqua" w:cstheme="majorBidi"/>
      <w:b/>
      <w:bCs/>
      <w:i/>
      <w:color w:val="1F497D" w:themeColor="text2"/>
      <w:sz w:val="28"/>
      <w:szCs w:val="26"/>
      <w:u w:val="single"/>
    </w:rPr>
  </w:style>
  <w:style w:type="character" w:customStyle="1" w:styleId="Titre1Car">
    <w:name w:val="Titre 1 Car"/>
    <w:aliases w:val="Partie Car"/>
    <w:basedOn w:val="Policepardfaut"/>
    <w:link w:val="Titre1"/>
    <w:uiPriority w:val="9"/>
    <w:rsid w:val="00AD2B60"/>
    <w:rPr>
      <w:rFonts w:ascii="Times New Roman" w:eastAsiaTheme="majorEastAsia" w:hAnsi="Times New Roman" w:cstheme="majorBidi"/>
      <w:b/>
      <w:bCs/>
      <w:i/>
      <w:color w:val="1F497D" w:themeColor="text2"/>
      <w:sz w:val="32"/>
      <w:szCs w:val="28"/>
    </w:rPr>
  </w:style>
  <w:style w:type="paragraph" w:styleId="Sansinterligne">
    <w:name w:val="No Spacing"/>
    <w:aliases w:val="Sous Partie"/>
    <w:basedOn w:val="Liste3"/>
    <w:next w:val="Normal"/>
    <w:uiPriority w:val="1"/>
    <w:qFormat/>
    <w:rsid w:val="006938E9"/>
    <w:pPr>
      <w:numPr>
        <w:numId w:val="8"/>
      </w:numPr>
      <w:spacing w:before="120" w:after="120"/>
      <w:outlineLvl w:val="1"/>
    </w:pPr>
    <w:rPr>
      <w:color w:val="365F91" w:themeColor="accent1" w:themeShade="BF"/>
    </w:rPr>
  </w:style>
  <w:style w:type="paragraph" w:styleId="Listenumros">
    <w:name w:val="List Number"/>
    <w:basedOn w:val="Normal"/>
    <w:uiPriority w:val="99"/>
    <w:semiHidden/>
    <w:unhideWhenUsed/>
    <w:rsid w:val="00C34BEB"/>
    <w:pPr>
      <w:numPr>
        <w:numId w:val="1"/>
      </w:numPr>
      <w:contextualSpacing/>
    </w:pPr>
  </w:style>
  <w:style w:type="paragraph" w:styleId="Paragraphedeliste">
    <w:name w:val="List Paragraph"/>
    <w:basedOn w:val="Normal"/>
    <w:uiPriority w:val="34"/>
    <w:qFormat/>
    <w:rsid w:val="00860C92"/>
    <w:pPr>
      <w:ind w:left="720"/>
      <w:contextualSpacing/>
    </w:pPr>
  </w:style>
  <w:style w:type="paragraph" w:styleId="Liste3">
    <w:name w:val="List 3"/>
    <w:basedOn w:val="Normal"/>
    <w:uiPriority w:val="99"/>
    <w:semiHidden/>
    <w:unhideWhenUsed/>
    <w:rsid w:val="0071124C"/>
    <w:pPr>
      <w:ind w:left="849" w:hanging="283"/>
      <w:contextualSpacing/>
    </w:pPr>
  </w:style>
  <w:style w:type="paragraph" w:styleId="En-ttedetabledesmatires">
    <w:name w:val="TOC Heading"/>
    <w:basedOn w:val="Titre1"/>
    <w:next w:val="Normal"/>
    <w:uiPriority w:val="39"/>
    <w:semiHidden/>
    <w:unhideWhenUsed/>
    <w:qFormat/>
    <w:rsid w:val="00CA741F"/>
    <w:pPr>
      <w:numPr>
        <w:numId w:val="0"/>
      </w:numPr>
      <w:spacing w:before="480" w:after="0" w:line="276" w:lineRule="auto"/>
      <w:contextualSpacing w:val="0"/>
      <w:jc w:val="left"/>
      <w:outlineLvl w:val="9"/>
    </w:pPr>
    <w:rPr>
      <w:rFonts w:asciiTheme="majorHAnsi" w:hAnsiTheme="majorHAnsi"/>
      <w:i w:val="0"/>
      <w:color w:val="365F91" w:themeColor="accent1" w:themeShade="BF"/>
      <w:sz w:val="28"/>
    </w:rPr>
  </w:style>
  <w:style w:type="paragraph" w:styleId="TM1">
    <w:name w:val="toc 1"/>
    <w:basedOn w:val="Normal"/>
    <w:next w:val="Normal"/>
    <w:autoRedefine/>
    <w:uiPriority w:val="39"/>
    <w:unhideWhenUsed/>
    <w:rsid w:val="00CA741F"/>
    <w:pPr>
      <w:spacing w:after="100"/>
    </w:pPr>
  </w:style>
  <w:style w:type="paragraph" w:styleId="TM2">
    <w:name w:val="toc 2"/>
    <w:basedOn w:val="Normal"/>
    <w:next w:val="Normal"/>
    <w:autoRedefine/>
    <w:uiPriority w:val="39"/>
    <w:unhideWhenUsed/>
    <w:rsid w:val="00CA741F"/>
    <w:pPr>
      <w:spacing w:after="100"/>
      <w:ind w:left="240"/>
    </w:pPr>
  </w:style>
  <w:style w:type="character" w:styleId="Lienhypertexte">
    <w:name w:val="Hyperlink"/>
    <w:basedOn w:val="Policepardfaut"/>
    <w:uiPriority w:val="99"/>
    <w:unhideWhenUsed/>
    <w:rsid w:val="00CA741F"/>
    <w:rPr>
      <w:color w:val="0000FF" w:themeColor="hyperlink"/>
      <w:u w:val="single"/>
    </w:rPr>
  </w:style>
  <w:style w:type="paragraph" w:styleId="Textedebulles">
    <w:name w:val="Balloon Text"/>
    <w:basedOn w:val="Normal"/>
    <w:link w:val="TextedebullesCar"/>
    <w:uiPriority w:val="99"/>
    <w:semiHidden/>
    <w:unhideWhenUsed/>
    <w:rsid w:val="00CA741F"/>
    <w:rPr>
      <w:rFonts w:ascii="Tahoma" w:hAnsi="Tahoma" w:cs="Tahoma"/>
      <w:sz w:val="16"/>
      <w:szCs w:val="16"/>
    </w:rPr>
  </w:style>
  <w:style w:type="character" w:customStyle="1" w:styleId="TextedebullesCar">
    <w:name w:val="Texte de bulles Car"/>
    <w:basedOn w:val="Policepardfaut"/>
    <w:link w:val="Textedebulles"/>
    <w:uiPriority w:val="99"/>
    <w:semiHidden/>
    <w:rsid w:val="00CA741F"/>
    <w:rPr>
      <w:rFonts w:ascii="Tahoma" w:hAnsi="Tahoma" w:cs="Tahoma"/>
      <w:sz w:val="16"/>
      <w:szCs w:val="16"/>
    </w:rPr>
  </w:style>
  <w:style w:type="character" w:customStyle="1" w:styleId="Titre3Car">
    <w:name w:val="Titre 3 Car"/>
    <w:basedOn w:val="Policepardfaut"/>
    <w:link w:val="Titre3"/>
    <w:uiPriority w:val="9"/>
    <w:semiHidden/>
    <w:rsid w:val="00BE4EC1"/>
    <w:rPr>
      <w:rFonts w:asciiTheme="majorHAnsi" w:eastAsiaTheme="majorEastAsia" w:hAnsiTheme="majorHAnsi" w:cstheme="majorBidi"/>
      <w:b/>
      <w:bCs/>
      <w:color w:val="4F81BD" w:themeColor="accent1"/>
      <w:sz w:val="24"/>
    </w:rPr>
  </w:style>
  <w:style w:type="character" w:customStyle="1" w:styleId="Titre4Car">
    <w:name w:val="Titre 4 Car"/>
    <w:basedOn w:val="Policepardfaut"/>
    <w:link w:val="Titre4"/>
    <w:uiPriority w:val="9"/>
    <w:semiHidden/>
    <w:rsid w:val="00BE4EC1"/>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semiHidden/>
    <w:unhideWhenUsed/>
    <w:rsid w:val="00BE4EC1"/>
    <w:pPr>
      <w:spacing w:before="100" w:beforeAutospacing="1" w:after="100" w:afterAutospacing="1"/>
      <w:jc w:val="left"/>
    </w:pPr>
    <w:rPr>
      <w:rFonts w:ascii="Times New Roman" w:eastAsia="Times New Roman" w:hAnsi="Times New Roman" w:cs="Times New Roman"/>
      <w:szCs w:val="24"/>
      <w:lang w:eastAsia="fr-FR"/>
    </w:rPr>
  </w:style>
  <w:style w:type="paragraph" w:customStyle="1" w:styleId="Default">
    <w:name w:val="Default"/>
    <w:rsid w:val="00511433"/>
    <w:pPr>
      <w:autoSpaceDE w:val="0"/>
      <w:autoSpaceDN w:val="0"/>
      <w:adjustRightInd w:val="0"/>
      <w:spacing w:after="0" w:line="240" w:lineRule="auto"/>
    </w:pPr>
    <w:rPr>
      <w:rFonts w:ascii="Courier New" w:hAnsi="Courier New" w:cs="Courier New"/>
      <w:color w:val="000000"/>
      <w:sz w:val="24"/>
      <w:szCs w:val="24"/>
    </w:rPr>
  </w:style>
  <w:style w:type="paragraph" w:styleId="TM3">
    <w:name w:val="toc 3"/>
    <w:basedOn w:val="Normal"/>
    <w:next w:val="Normal"/>
    <w:autoRedefine/>
    <w:uiPriority w:val="39"/>
    <w:unhideWhenUsed/>
    <w:rsid w:val="0012577A"/>
    <w:pPr>
      <w:spacing w:after="100"/>
      <w:ind w:left="480"/>
    </w:pPr>
  </w:style>
</w:styles>
</file>

<file path=word/webSettings.xml><?xml version="1.0" encoding="utf-8"?>
<w:webSettings xmlns:r="http://schemas.openxmlformats.org/officeDocument/2006/relationships" xmlns:w="http://schemas.openxmlformats.org/wordprocessingml/2006/main">
  <w:divs>
    <w:div w:id="15911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A39F-44A6-4BA8-A511-E1AC4236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19</Pages>
  <Words>3039</Words>
  <Characters>16717</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19717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287</cp:revision>
  <dcterms:created xsi:type="dcterms:W3CDTF">2010-05-13T08:19:00Z</dcterms:created>
  <dcterms:modified xsi:type="dcterms:W3CDTF">2010-05-16T11:41:00Z</dcterms:modified>
</cp:coreProperties>
</file>