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B5" w:rsidRDefault="000E3194" w:rsidP="000E3194">
      <w:pPr>
        <w:pStyle w:val="Titre3"/>
        <w:jc w:val="center"/>
        <w:rPr>
          <w:sz w:val="48"/>
          <w:szCs w:val="48"/>
        </w:rPr>
      </w:pPr>
      <w:r w:rsidRPr="000E3194">
        <w:rPr>
          <w:sz w:val="48"/>
          <w:szCs w:val="48"/>
        </w:rPr>
        <w:t xml:space="preserve">Fiche </w:t>
      </w:r>
      <w:proofErr w:type="spellStart"/>
      <w:r w:rsidRPr="000E3194">
        <w:rPr>
          <w:sz w:val="48"/>
          <w:szCs w:val="48"/>
        </w:rPr>
        <w:t>uml</w:t>
      </w:r>
      <w:proofErr w:type="spellEnd"/>
    </w:p>
    <w:p w:rsidR="000E3194" w:rsidRDefault="000E3194" w:rsidP="000E3194"/>
    <w:p w:rsidR="000E3194" w:rsidRDefault="000E3194" w:rsidP="000E3194"/>
    <w:p w:rsidR="000E3194" w:rsidRDefault="000E3194" w:rsidP="000E3194"/>
    <w:p w:rsidR="000E3194" w:rsidRDefault="000E3194" w:rsidP="000E3194">
      <w:pPr>
        <w:pStyle w:val="Titre1"/>
        <w:rPr>
          <w:u w:val="single"/>
        </w:rPr>
      </w:pPr>
      <w:r w:rsidRPr="000E3194">
        <w:rPr>
          <w:u w:val="single"/>
        </w:rPr>
        <w:t>Use case :</w:t>
      </w:r>
    </w:p>
    <w:p w:rsidR="000E3194" w:rsidRPr="000E3194" w:rsidRDefault="000E3194" w:rsidP="000E3194"/>
    <w:p w:rsidR="00FA1E50" w:rsidRPr="000E3194" w:rsidRDefault="002148AA" w:rsidP="000E3194">
      <w:pPr>
        <w:numPr>
          <w:ilvl w:val="0"/>
          <w:numId w:val="1"/>
        </w:numPr>
      </w:pPr>
      <w:r w:rsidRPr="000E3194">
        <w:t>Relation d’utilisation : &lt;&lt;</w:t>
      </w:r>
      <w:proofErr w:type="spellStart"/>
      <w:r w:rsidRPr="000E3194">
        <w:rPr>
          <w:b/>
          <w:bCs/>
        </w:rPr>
        <w:t>include</w:t>
      </w:r>
      <w:proofErr w:type="spellEnd"/>
      <w:r w:rsidRPr="000E3194">
        <w:t>&gt;&gt;</w:t>
      </w:r>
    </w:p>
    <w:p w:rsidR="00FA1E50" w:rsidRPr="000E3194" w:rsidRDefault="002148AA" w:rsidP="000E3194">
      <w:pPr>
        <w:numPr>
          <w:ilvl w:val="1"/>
          <w:numId w:val="1"/>
        </w:numPr>
      </w:pPr>
      <w:r w:rsidRPr="000E3194">
        <w:t xml:space="preserve">Le cas d’utilisation </w:t>
      </w:r>
      <w:r w:rsidRPr="000E3194">
        <w:rPr>
          <w:b/>
          <w:bCs/>
        </w:rPr>
        <w:t>contient</w:t>
      </w:r>
      <w:r w:rsidRPr="000E3194">
        <w:t xml:space="preserve"> un autre cas d’utilisation</w:t>
      </w:r>
    </w:p>
    <w:p w:rsidR="00FA1E50" w:rsidRPr="000E3194" w:rsidRDefault="002148AA" w:rsidP="000E3194">
      <w:pPr>
        <w:numPr>
          <w:ilvl w:val="0"/>
          <w:numId w:val="1"/>
        </w:numPr>
      </w:pPr>
      <w:r w:rsidRPr="000E3194">
        <w:t>Relation d’extension : &lt;&lt;</w:t>
      </w:r>
      <w:proofErr w:type="spellStart"/>
      <w:r w:rsidRPr="000E3194">
        <w:rPr>
          <w:b/>
          <w:bCs/>
        </w:rPr>
        <w:t>extend</w:t>
      </w:r>
      <w:proofErr w:type="spellEnd"/>
      <w:r w:rsidRPr="000E3194">
        <w:t>&gt;&gt;</w:t>
      </w:r>
    </w:p>
    <w:p w:rsidR="00FA1E50" w:rsidRDefault="002148AA" w:rsidP="000E3194">
      <w:pPr>
        <w:numPr>
          <w:ilvl w:val="1"/>
          <w:numId w:val="1"/>
        </w:numPr>
      </w:pPr>
      <w:r w:rsidRPr="000E3194">
        <w:t xml:space="preserve">Le cas d’utilisation </w:t>
      </w:r>
      <w:r w:rsidRPr="000E3194">
        <w:rPr>
          <w:b/>
          <w:bCs/>
        </w:rPr>
        <w:t>étend</w:t>
      </w:r>
      <w:r w:rsidRPr="000E3194">
        <w:t xml:space="preserve"> (précise) les objectifs (le comportement) d’un autre cas d’utilisation</w:t>
      </w:r>
    </w:p>
    <w:p w:rsidR="00FC7195" w:rsidRDefault="00FC7195" w:rsidP="00FC7195">
      <w:pPr>
        <w:pStyle w:val="Titre4"/>
      </w:pPr>
      <w:r>
        <w:t>-Acteurs principaux et secondaires</w:t>
      </w:r>
    </w:p>
    <w:p w:rsidR="00FC7195" w:rsidRDefault="00FC7195" w:rsidP="00FC7195">
      <w:pPr>
        <w:pStyle w:val="NormalWeb"/>
      </w:pPr>
      <w:bookmarkStart w:id="0" w:name="@sub56"/>
      <w:bookmarkStart w:id="1" w:name="@sub57"/>
      <w:bookmarkStart w:id="2" w:name="@sub58"/>
      <w:bookmarkStart w:id="3" w:name="@sub59"/>
      <w:bookmarkEnd w:id="0"/>
      <w:bookmarkEnd w:id="1"/>
      <w:bookmarkEnd w:id="2"/>
      <w:bookmarkEnd w:id="3"/>
      <w:r>
        <w:t xml:space="preserve">Un acteur est qualifié de </w:t>
      </w:r>
      <w:r>
        <w:rPr>
          <w:i/>
          <w:iCs/>
        </w:rPr>
        <w:t>principal</w:t>
      </w:r>
      <w:r>
        <w:t xml:space="preserve"> pour un cas d’utilisation lorsque ce cas rend service à cet acteur. Les autres acteurs sont alors qualifiés de </w:t>
      </w:r>
      <w:r>
        <w:rPr>
          <w:rStyle w:val="Accentuation"/>
          <w:rFonts w:eastAsiaTheme="majorEastAsia"/>
        </w:rPr>
        <w:t>secondaires</w:t>
      </w:r>
      <w:r>
        <w:t xml:space="preserve">. Un cas d’utilisation a au plus un acteur principal. Un acteur principal obtient un résultat observable du système tandis qu’un acteur secondaire est sollicité pour des informations complémentaires. En général, l’acteur principal initie le cas d’utilisation par ses sollicitations. Le stéréotype </w:t>
      </w:r>
      <w:r>
        <w:rPr>
          <w:rStyle w:val="Accentuation"/>
          <w:rFonts w:eastAsiaTheme="majorEastAsia"/>
        </w:rPr>
        <w:t>&lt;&lt; </w:t>
      </w:r>
      <w:proofErr w:type="spellStart"/>
      <w:r>
        <w:rPr>
          <w:rStyle w:val="Accentuation"/>
          <w:rFonts w:eastAsiaTheme="majorEastAsia"/>
        </w:rPr>
        <w:t>primary</w:t>
      </w:r>
      <w:proofErr w:type="spellEnd"/>
      <w:r>
        <w:rPr>
          <w:rStyle w:val="Accentuation"/>
          <w:rFonts w:eastAsiaTheme="majorEastAsia"/>
        </w:rPr>
        <w:t> &gt;&gt;</w:t>
      </w:r>
      <w:r>
        <w:t xml:space="preserve"> vient orner l’association reliant un cas d’utilisation à son acteur principal, le stéréotype </w:t>
      </w:r>
      <w:r>
        <w:rPr>
          <w:rStyle w:val="Accentuation"/>
          <w:rFonts w:eastAsiaTheme="majorEastAsia"/>
        </w:rPr>
        <w:t>&lt;&lt; </w:t>
      </w:r>
      <w:proofErr w:type="spellStart"/>
      <w:r>
        <w:rPr>
          <w:rStyle w:val="Accentuation"/>
          <w:rFonts w:eastAsiaTheme="majorEastAsia"/>
        </w:rPr>
        <w:t>secondary</w:t>
      </w:r>
      <w:proofErr w:type="spellEnd"/>
      <w:r>
        <w:rPr>
          <w:rStyle w:val="Accentuation"/>
          <w:rFonts w:eastAsiaTheme="majorEastAsia"/>
        </w:rPr>
        <w:t> &gt;&gt;</w:t>
      </w:r>
      <w:r>
        <w:t xml:space="preserve"> est utilisé pour les acteurs secondaires (figure </w:t>
      </w:r>
      <w:hyperlink r:id="rId5" w:anchor="fig_ex_association" w:history="1">
        <w:r>
          <w:rPr>
            <w:rStyle w:val="Lienhypertexte"/>
          </w:rPr>
          <w:t>2.6</w:t>
        </w:r>
      </w:hyperlink>
      <w:r>
        <w:t>).</w:t>
      </w:r>
    </w:p>
    <w:p w:rsidR="00FC7195" w:rsidRPr="000E3194" w:rsidRDefault="00FC7195" w:rsidP="00FC7195">
      <w:pPr>
        <w:ind w:left="720"/>
      </w:pPr>
    </w:p>
    <w:p w:rsidR="000E3194" w:rsidRDefault="000E3194" w:rsidP="000E3194">
      <w:pPr>
        <w:pStyle w:val="Titre1"/>
        <w:rPr>
          <w:u w:val="single"/>
        </w:rPr>
      </w:pPr>
      <w:r w:rsidRPr="000E3194">
        <w:rPr>
          <w:u w:val="single"/>
        </w:rPr>
        <w:t>Diagrammes de classe</w:t>
      </w:r>
      <w:r>
        <w:rPr>
          <w:u w:val="single"/>
        </w:rPr>
        <w:t> :</w:t>
      </w:r>
    </w:p>
    <w:p w:rsidR="000E3194" w:rsidRDefault="000E3194" w:rsidP="000E3194"/>
    <w:p w:rsidR="0015079E" w:rsidRDefault="0015079E" w:rsidP="0015079E">
      <w:pPr>
        <w:tabs>
          <w:tab w:val="left" w:pos="2955"/>
        </w:tabs>
      </w:pPr>
      <w:r w:rsidRPr="0015079E">
        <w:t>Relation de dépendance</w:t>
      </w:r>
      <w:r>
        <w:t> : (flèche tirée)</w:t>
      </w:r>
    </w:p>
    <w:p w:rsidR="00FA1E50" w:rsidRPr="0015079E" w:rsidRDefault="002148AA" w:rsidP="0015079E">
      <w:pPr>
        <w:numPr>
          <w:ilvl w:val="0"/>
          <w:numId w:val="2"/>
        </w:numPr>
        <w:tabs>
          <w:tab w:val="left" w:pos="2955"/>
        </w:tabs>
      </w:pPr>
      <w:r w:rsidRPr="0015079E">
        <w:t xml:space="preserve">relation d'utilisation unidirectionnelle </w:t>
      </w:r>
    </w:p>
    <w:p w:rsidR="00FA1E50" w:rsidRPr="0015079E" w:rsidRDefault="002148AA" w:rsidP="0015079E">
      <w:pPr>
        <w:numPr>
          <w:ilvl w:val="0"/>
          <w:numId w:val="2"/>
        </w:numPr>
        <w:tabs>
          <w:tab w:val="left" w:pos="2955"/>
        </w:tabs>
      </w:pPr>
      <w:r w:rsidRPr="0015079E">
        <w:t>une modification de l'élément dont on dépend, peut nécessiter une mise à jour de l'élément dépendant</w:t>
      </w:r>
    </w:p>
    <w:p w:rsidR="0015079E" w:rsidRDefault="0015079E" w:rsidP="0015079E">
      <w:pPr>
        <w:tabs>
          <w:tab w:val="left" w:pos="2955"/>
        </w:tabs>
      </w:pPr>
      <w:r>
        <w:t xml:space="preserve">Agrégation : </w:t>
      </w:r>
    </w:p>
    <w:p w:rsidR="00FA1E50" w:rsidRDefault="002148AA" w:rsidP="0015079E">
      <w:pPr>
        <w:tabs>
          <w:tab w:val="left" w:pos="2955"/>
        </w:tabs>
      </w:pPr>
      <w:r w:rsidRPr="0015079E">
        <w:t>Représente une relation de type "</w:t>
      </w:r>
      <w:r w:rsidRPr="0015079E">
        <w:rPr>
          <w:b/>
          <w:bCs/>
        </w:rPr>
        <w:t>ensemble / élément</w:t>
      </w:r>
      <w:r w:rsidRPr="0015079E">
        <w:t>"</w:t>
      </w:r>
    </w:p>
    <w:p w:rsidR="00FA1E50" w:rsidRPr="0015079E" w:rsidRDefault="002148AA" w:rsidP="0015079E">
      <w:pPr>
        <w:numPr>
          <w:ilvl w:val="0"/>
          <w:numId w:val="4"/>
        </w:numPr>
        <w:tabs>
          <w:tab w:val="left" w:pos="2955"/>
        </w:tabs>
      </w:pPr>
      <w:r w:rsidRPr="0015079E">
        <w:t xml:space="preserve">Une agrégation peut notamment (mais pas nécessairement) exprimer : </w:t>
      </w:r>
    </w:p>
    <w:p w:rsidR="00FA1E50" w:rsidRPr="0015079E" w:rsidRDefault="002148AA" w:rsidP="0015079E">
      <w:pPr>
        <w:numPr>
          <w:ilvl w:val="1"/>
          <w:numId w:val="4"/>
        </w:numPr>
        <w:tabs>
          <w:tab w:val="left" w:pos="2955"/>
        </w:tabs>
      </w:pPr>
      <w:r w:rsidRPr="0015079E">
        <w:t xml:space="preserve">qu'une classe (un "élément") fait partie d'une autre ("l‘ensemble"), </w:t>
      </w:r>
    </w:p>
    <w:p w:rsidR="00FA1E50" w:rsidRPr="0015079E" w:rsidRDefault="002148AA" w:rsidP="0015079E">
      <w:pPr>
        <w:numPr>
          <w:ilvl w:val="1"/>
          <w:numId w:val="4"/>
        </w:numPr>
        <w:tabs>
          <w:tab w:val="left" w:pos="2955"/>
        </w:tabs>
      </w:pPr>
      <w:r w:rsidRPr="0015079E">
        <w:lastRenderedPageBreak/>
        <w:t xml:space="preserve">qu'un changement d'état d'une classe, entraîne un changement d'état d'une autre, </w:t>
      </w:r>
    </w:p>
    <w:p w:rsidR="00FA1E50" w:rsidRPr="0015079E" w:rsidRDefault="002148AA" w:rsidP="0015079E">
      <w:pPr>
        <w:numPr>
          <w:ilvl w:val="1"/>
          <w:numId w:val="4"/>
        </w:numPr>
        <w:tabs>
          <w:tab w:val="left" w:pos="2955"/>
        </w:tabs>
      </w:pPr>
      <w:r w:rsidRPr="0015079E">
        <w:t>qu'une action sur une classe, entraîne une action sur une autre</w:t>
      </w:r>
    </w:p>
    <w:p w:rsidR="0015079E" w:rsidRDefault="0015079E" w:rsidP="0015079E">
      <w:pPr>
        <w:tabs>
          <w:tab w:val="left" w:pos="2955"/>
        </w:tabs>
      </w:pPr>
      <w:r w:rsidRPr="0015079E">
        <w:t>Composition</w:t>
      </w:r>
      <w:r>
        <w:t> :</w:t>
      </w:r>
    </w:p>
    <w:p w:rsidR="00FA1E50" w:rsidRPr="0015079E" w:rsidRDefault="002148AA" w:rsidP="0015079E">
      <w:pPr>
        <w:numPr>
          <w:ilvl w:val="0"/>
          <w:numId w:val="5"/>
        </w:numPr>
        <w:tabs>
          <w:tab w:val="left" w:pos="2955"/>
        </w:tabs>
      </w:pPr>
      <w:r w:rsidRPr="0015079E">
        <w:rPr>
          <w:b/>
          <w:bCs/>
        </w:rPr>
        <w:t>contenance physique</w:t>
      </w:r>
    </w:p>
    <w:p w:rsidR="00FA1E50" w:rsidRPr="0015079E" w:rsidRDefault="002148AA" w:rsidP="0015079E">
      <w:pPr>
        <w:numPr>
          <w:ilvl w:val="0"/>
          <w:numId w:val="5"/>
        </w:numPr>
        <w:tabs>
          <w:tab w:val="left" w:pos="2955"/>
        </w:tabs>
      </w:pPr>
      <w:r w:rsidRPr="0015079E">
        <w:t>Représente une relation de type "</w:t>
      </w:r>
      <w:r w:rsidRPr="0015079E">
        <w:rPr>
          <w:b/>
          <w:bCs/>
        </w:rPr>
        <w:t>composé / composant</w:t>
      </w:r>
      <w:r w:rsidRPr="0015079E">
        <w:t>"</w:t>
      </w:r>
    </w:p>
    <w:p w:rsidR="00FA1E50" w:rsidRPr="0015079E" w:rsidRDefault="002148AA" w:rsidP="0015079E">
      <w:pPr>
        <w:numPr>
          <w:ilvl w:val="0"/>
          <w:numId w:val="5"/>
        </w:numPr>
        <w:tabs>
          <w:tab w:val="left" w:pos="2955"/>
        </w:tabs>
      </w:pPr>
      <w:r w:rsidRPr="0015079E">
        <w:t xml:space="preserve">Les </w:t>
      </w:r>
      <w:r w:rsidRPr="0015079E">
        <w:rPr>
          <w:b/>
          <w:bCs/>
        </w:rPr>
        <w:t>cycles de vies</w:t>
      </w:r>
      <w:r w:rsidRPr="0015079E">
        <w:t xml:space="preserve"> des composants et du composé sont </w:t>
      </w:r>
      <w:r w:rsidRPr="0015079E">
        <w:rPr>
          <w:b/>
          <w:bCs/>
        </w:rPr>
        <w:t>liés</w:t>
      </w:r>
      <w:r w:rsidRPr="0015079E">
        <w:t xml:space="preserve"> : si le composé est détruit (ou copié), ses composants le sont aussi  </w:t>
      </w:r>
    </w:p>
    <w:p w:rsidR="00FA1E50" w:rsidRPr="002148AA" w:rsidRDefault="002148AA" w:rsidP="0015079E">
      <w:pPr>
        <w:numPr>
          <w:ilvl w:val="0"/>
          <w:numId w:val="5"/>
        </w:numPr>
        <w:tabs>
          <w:tab w:val="left" w:pos="2955"/>
        </w:tabs>
      </w:pPr>
      <w:r w:rsidRPr="0015079E">
        <w:rPr>
          <w:b/>
          <w:bCs/>
        </w:rPr>
        <w:t>ne peut être liée qu'à un seul composé</w:t>
      </w:r>
    </w:p>
    <w:p w:rsidR="002148AA" w:rsidRDefault="002148AA" w:rsidP="002148AA">
      <w:pPr>
        <w:tabs>
          <w:tab w:val="left" w:pos="2955"/>
        </w:tabs>
        <w:ind w:left="360"/>
        <w:rPr>
          <w:b/>
          <w:bCs/>
        </w:rPr>
      </w:pPr>
    </w:p>
    <w:p w:rsidR="002148AA" w:rsidRPr="002148AA" w:rsidRDefault="002148AA" w:rsidP="002148AA">
      <w:pPr>
        <w:tabs>
          <w:tab w:val="left" w:pos="2955"/>
        </w:tabs>
        <w:ind w:left="360"/>
      </w:pPr>
      <w:r w:rsidRPr="002148AA">
        <w:rPr>
          <w:bCs/>
        </w:rPr>
        <w:t>Contrainte :</w:t>
      </w:r>
    </w:p>
    <w:p w:rsidR="00FA1E50" w:rsidRPr="002148AA" w:rsidRDefault="002148AA" w:rsidP="002148AA">
      <w:pPr>
        <w:numPr>
          <w:ilvl w:val="0"/>
          <w:numId w:val="5"/>
        </w:numPr>
        <w:tabs>
          <w:tab w:val="left" w:pos="2955"/>
        </w:tabs>
      </w:pPr>
      <w:r w:rsidRPr="002148AA">
        <w:t>Les contraintes sont des expressions qui précisent le rôle ou la portée d'un élément de modélisation (elles permettent d'étendre ou préciser sa sémantique)</w:t>
      </w:r>
    </w:p>
    <w:p w:rsidR="00FA1E50" w:rsidRPr="002148AA" w:rsidRDefault="002148AA" w:rsidP="002148AA">
      <w:pPr>
        <w:numPr>
          <w:ilvl w:val="0"/>
          <w:numId w:val="5"/>
        </w:numPr>
        <w:tabs>
          <w:tab w:val="left" w:pos="2955"/>
        </w:tabs>
      </w:pPr>
      <w:r w:rsidRPr="002148AA">
        <w:t xml:space="preserve">Sur une association, elles peuvent restreindre le nombre d'instances visées ("expressions de navigation")  </w:t>
      </w:r>
    </w:p>
    <w:p w:rsidR="00FA1E50" w:rsidRDefault="002148AA" w:rsidP="002148AA">
      <w:pPr>
        <w:numPr>
          <w:ilvl w:val="0"/>
          <w:numId w:val="5"/>
        </w:numPr>
        <w:tabs>
          <w:tab w:val="left" w:pos="2955"/>
        </w:tabs>
      </w:pPr>
      <w:r w:rsidRPr="002148AA">
        <w:t>Les contraintes peuvent s'exprimer en langage naturel. Graphiquement, il s'agit d'un texte encadré d'accolades</w:t>
      </w:r>
    </w:p>
    <w:p w:rsidR="002148AA" w:rsidRDefault="002148AA" w:rsidP="002148AA">
      <w:pPr>
        <w:tabs>
          <w:tab w:val="left" w:pos="2955"/>
        </w:tabs>
      </w:pPr>
      <w:r w:rsidRPr="002148AA">
        <w:rPr>
          <w:noProof/>
          <w:lang w:eastAsia="fr-FR"/>
        </w:rPr>
        <w:drawing>
          <wp:inline distT="0" distB="0" distL="0" distR="0">
            <wp:extent cx="5760720" cy="4211830"/>
            <wp:effectExtent l="0" t="0" r="0" b="0"/>
            <wp:docPr id="4" name="Obje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29600" cy="6016625"/>
                      <a:chOff x="457200" y="704850"/>
                      <a:chExt cx="8229600" cy="6016625"/>
                    </a:xfrm>
                  </a:grpSpPr>
                  <a:sp>
                    <a:nvSpPr>
                      <a:cNvPr id="35842" name="Rectangle 2"/>
                      <a:cNvSpPr>
                        <a:spLocks noGrp="1" noRot="1" noChangeArrowheads="1"/>
                      </a:cNvSpPr>
                    </a:nvSpPr>
                    <a:spPr bwMode="auto">
                      <a:xfrm>
                        <a:off x="457200" y="704850"/>
                        <a:ext cx="8229600" cy="1143000"/>
                      </a:xfrm>
                      <a:prstGeom prst="rect">
                        <a:avLst/>
                      </a:prstGeom>
                      <a:noFill/>
                      <a:ln w="9525">
                        <a:noFill/>
                        <a:miter lim="800000"/>
                        <a:headEnd/>
                        <a:tailEnd/>
                      </a:ln>
                    </a:spPr>
                    <a:txSp>
                      <a:txBody>
                        <a:bodyPr vert="horz" wrap="square" lIns="0" tIns="45720" rIns="0" bIns="0" numCol="1" anchor="b" anchorCtr="0" compatLnSpc="1">
                          <a:prstTxWarp prst="textNoShape">
                            <a:avLst/>
                          </a:prstTxWarp>
                        </a:bodyPr>
                        <a:lstStyle>
                          <a:lvl1pPr algn="l" rtl="0" fontAlgn="base">
                            <a:spcBef>
                              <a:spcPct val="0"/>
                            </a:spcBef>
                            <a:spcAft>
                              <a:spcPct val="0"/>
                            </a:spcAft>
                            <a:defRPr sz="5000" kern="1200">
                              <a:solidFill>
                                <a:schemeClr val="tx2"/>
                              </a:solidFill>
                              <a:latin typeface="+mj-lt"/>
                              <a:ea typeface="+mj-ea"/>
                              <a:cs typeface="+mj-cs"/>
                            </a:defRPr>
                          </a:lvl1pPr>
                          <a:lvl2pPr algn="l" rtl="0" fontAlgn="base">
                            <a:spcBef>
                              <a:spcPct val="0"/>
                            </a:spcBef>
                            <a:spcAft>
                              <a:spcPct val="0"/>
                            </a:spcAft>
                            <a:defRPr sz="5000">
                              <a:solidFill>
                                <a:schemeClr val="tx2"/>
                              </a:solidFill>
                              <a:latin typeface="Calibri" pitchFamily="34" charset="0"/>
                            </a:defRPr>
                          </a:lvl2pPr>
                          <a:lvl3pPr algn="l" rtl="0" fontAlgn="base">
                            <a:spcBef>
                              <a:spcPct val="0"/>
                            </a:spcBef>
                            <a:spcAft>
                              <a:spcPct val="0"/>
                            </a:spcAft>
                            <a:defRPr sz="5000">
                              <a:solidFill>
                                <a:schemeClr val="tx2"/>
                              </a:solidFill>
                              <a:latin typeface="Calibri" pitchFamily="34" charset="0"/>
                            </a:defRPr>
                          </a:lvl3pPr>
                          <a:lvl4pPr algn="l" rtl="0" fontAlgn="base">
                            <a:spcBef>
                              <a:spcPct val="0"/>
                            </a:spcBef>
                            <a:spcAft>
                              <a:spcPct val="0"/>
                            </a:spcAft>
                            <a:defRPr sz="5000">
                              <a:solidFill>
                                <a:schemeClr val="tx2"/>
                              </a:solidFill>
                              <a:latin typeface="Calibri" pitchFamily="34" charset="0"/>
                            </a:defRPr>
                          </a:lvl4pPr>
                          <a:lvl5pPr algn="l" rtl="0" fontAlgn="base">
                            <a:spcBef>
                              <a:spcPct val="0"/>
                            </a:spcBef>
                            <a:spcAft>
                              <a:spcPct val="0"/>
                            </a:spcAft>
                            <a:defRPr sz="5000">
                              <a:solidFill>
                                <a:schemeClr val="tx2"/>
                              </a:solidFill>
                              <a:latin typeface="Calibri" pitchFamily="34" charset="0"/>
                            </a:defRPr>
                          </a:lvl5pPr>
                          <a:lvl6pPr marL="457200" algn="l" rtl="0" fontAlgn="base">
                            <a:spcBef>
                              <a:spcPct val="0"/>
                            </a:spcBef>
                            <a:spcAft>
                              <a:spcPct val="0"/>
                            </a:spcAft>
                            <a:defRPr sz="5000">
                              <a:solidFill>
                                <a:schemeClr val="tx2"/>
                              </a:solidFill>
                              <a:latin typeface="Calibri" pitchFamily="34" charset="0"/>
                            </a:defRPr>
                          </a:lvl6pPr>
                          <a:lvl7pPr marL="914400" algn="l" rtl="0" fontAlgn="base">
                            <a:spcBef>
                              <a:spcPct val="0"/>
                            </a:spcBef>
                            <a:spcAft>
                              <a:spcPct val="0"/>
                            </a:spcAft>
                            <a:defRPr sz="5000">
                              <a:solidFill>
                                <a:schemeClr val="tx2"/>
                              </a:solidFill>
                              <a:latin typeface="Calibri" pitchFamily="34" charset="0"/>
                            </a:defRPr>
                          </a:lvl7pPr>
                          <a:lvl8pPr marL="1371600" algn="l" rtl="0" fontAlgn="base">
                            <a:spcBef>
                              <a:spcPct val="0"/>
                            </a:spcBef>
                            <a:spcAft>
                              <a:spcPct val="0"/>
                            </a:spcAft>
                            <a:defRPr sz="5000">
                              <a:solidFill>
                                <a:schemeClr val="tx2"/>
                              </a:solidFill>
                              <a:latin typeface="Calibri" pitchFamily="34" charset="0"/>
                            </a:defRPr>
                          </a:lvl8pPr>
                          <a:lvl9pPr marL="1828800" algn="l" rtl="0" fontAlgn="base">
                            <a:spcBef>
                              <a:spcPct val="0"/>
                            </a:spcBef>
                            <a:spcAft>
                              <a:spcPct val="0"/>
                            </a:spcAft>
                            <a:defRPr sz="5000">
                              <a:solidFill>
                                <a:schemeClr val="tx2"/>
                              </a:solidFill>
                              <a:latin typeface="Calibri" pitchFamily="34" charset="0"/>
                            </a:defRPr>
                          </a:lvl9pPr>
                        </a:lstStyle>
                        <a:p>
                          <a:r>
                            <a:rPr lang="fr-FR" dirty="0" smtClean="0"/>
                            <a:t>Principales contraintes</a:t>
                          </a:r>
                        </a:p>
                      </a:txBody>
                      <a:useSpRect/>
                    </a:txSp>
                  </a:sp>
                  <a:sp>
                    <a:nvSpPr>
                      <a:cNvPr id="35843" name="Rectangle 3"/>
                      <a:cNvSpPr>
                        <a:spLocks noGrp="1" noRot="1" noChangeArrowheads="1"/>
                      </a:cNvSpPr>
                    </a:nvSpPr>
                    <a:spPr bwMode="auto">
                      <a:xfrm>
                        <a:off x="457200" y="1935163"/>
                        <a:ext cx="8229600" cy="4389437"/>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73050" indent="-273050" algn="l" rtl="0" fontAlgn="base">
                            <a:spcBef>
                              <a:spcPct val="20000"/>
                            </a:spcBef>
                            <a:spcAft>
                              <a:spcPct val="0"/>
                            </a:spcAft>
                            <a:buClr>
                              <a:srgbClr val="0BD0D9"/>
                            </a:buClr>
                            <a:buSzPct val="95000"/>
                            <a:buFont typeface="Wingdings 2" pitchFamily="18" charset="2"/>
                            <a:buChar char=""/>
                            <a:defRPr sz="2600" kern="1200">
                              <a:solidFill>
                                <a:schemeClr val="tx1"/>
                              </a:solidFill>
                              <a:latin typeface="+mn-lt"/>
                              <a:ea typeface="+mn-ea"/>
                              <a:cs typeface="+mn-cs"/>
                            </a:defRPr>
                          </a:lvl1pPr>
                          <a:lvl2pPr marL="639763" indent="-246063" algn="l" rtl="0" fontAlgn="base">
                            <a:spcBef>
                              <a:spcPct val="20000"/>
                            </a:spcBef>
                            <a:spcAft>
                              <a:spcPct val="0"/>
                            </a:spcAft>
                            <a:buClr>
                              <a:schemeClr val="accent1"/>
                            </a:buClr>
                            <a:buSzPct val="85000"/>
                            <a:buFont typeface="Wingdings 2" pitchFamily="18" charset="2"/>
                            <a:buChar char=""/>
                            <a:defRPr sz="2400" kern="1200">
                              <a:solidFill>
                                <a:schemeClr val="tx1"/>
                              </a:solidFill>
                              <a:latin typeface="+mn-lt"/>
                              <a:ea typeface="+mn-ea"/>
                              <a:cs typeface="+mn-cs"/>
                            </a:defRPr>
                          </a:lvl2pPr>
                          <a:lvl3pPr marL="914400" indent="-246063" algn="l" rtl="0" fontAlgn="base">
                            <a:spcBef>
                              <a:spcPct val="20000"/>
                            </a:spcBef>
                            <a:spcAft>
                              <a:spcPct val="0"/>
                            </a:spcAft>
                            <a:buClr>
                              <a:schemeClr val="accent2"/>
                            </a:buClr>
                            <a:buSzPct val="70000"/>
                            <a:buFont typeface="Wingdings 2" pitchFamily="18" charset="2"/>
                            <a:buChar char=""/>
                            <a:defRPr sz="2100" kern="1200">
                              <a:solidFill>
                                <a:schemeClr val="tx1"/>
                              </a:solidFill>
                              <a:latin typeface="+mn-lt"/>
                              <a:ea typeface="+mn-ea"/>
                              <a:cs typeface="+mn-cs"/>
                            </a:defRPr>
                          </a:lvl3pPr>
                          <a:lvl4pPr marL="1187450" indent="-209550" algn="l" rtl="0" fontAlgn="base">
                            <a:spcBef>
                              <a:spcPct val="20000"/>
                            </a:spcBef>
                            <a:spcAft>
                              <a:spcPct val="0"/>
                            </a:spcAft>
                            <a:buClr>
                              <a:srgbClr val="0BD0D9"/>
                            </a:buClr>
                            <a:buSzPct val="65000"/>
                            <a:buFont typeface="Wingdings 2" pitchFamily="18" charset="2"/>
                            <a:buChar char=""/>
                            <a:defRPr sz="2000" kern="1200">
                              <a:solidFill>
                                <a:schemeClr val="tx1"/>
                              </a:solidFill>
                              <a:latin typeface="+mn-lt"/>
                              <a:ea typeface="+mn-ea"/>
                              <a:cs typeface="+mn-cs"/>
                            </a:defRPr>
                          </a:lvl4pPr>
                          <a:lvl5pPr marL="1462088" indent="-209550" algn="l" rtl="0" fontAlgn="base">
                            <a:spcBef>
                              <a:spcPct val="20000"/>
                            </a:spcBef>
                            <a:spcAft>
                              <a:spcPct val="0"/>
                            </a:spcAft>
                            <a:buClr>
                              <a:srgbClr val="10CF9B"/>
                            </a:buClr>
                            <a:buSzPct val="65000"/>
                            <a:buFont typeface="Wingdings 2" pitchFamily="18" charset="2"/>
                            <a:buChar char=""/>
                            <a:defRPr sz="2000" kern="1200">
                              <a:solidFill>
                                <a:schemeClr val="tx1"/>
                              </a:solidFill>
                              <a:latin typeface="+mn-lt"/>
                              <a:ea typeface="+mn-ea"/>
                              <a:cs typeface="+mn-cs"/>
                            </a:defRPr>
                          </a:lvl5pPr>
                          <a:lvl6pPr marL="1737360" indent="-210312" algn="l" rtl="0" eaLnBrk="1" latinLnBrk="0" hangingPunct="1">
                            <a:spcBef>
                              <a:spcPct val="20000"/>
                            </a:spcBef>
                            <a:buClr>
                              <a:schemeClr val="accent5"/>
                            </a:buClr>
                            <a:buSzPct val="80000"/>
                            <a:buFont typeface="Wingdings 2"/>
                            <a:buChar char=""/>
                            <a:defRPr kumimoji="0" sz="1800" kern="1200">
                              <a:solidFill>
                                <a:schemeClr val="tx1"/>
                              </a:solidFill>
                              <a:latin typeface="+mn-lt"/>
                              <a:ea typeface="+mn-ea"/>
                              <a:cs typeface="+mn-cs"/>
                            </a:defRPr>
                          </a:lvl6pPr>
                          <a:lvl7pPr marL="1920240" indent="-182880" algn="l" rtl="0" eaLnBrk="1" latinLnBrk="0" hangingPunct="1">
                            <a:spcBef>
                              <a:spcPct val="20000"/>
                            </a:spcBef>
                            <a:buClr>
                              <a:schemeClr val="accent6"/>
                            </a:buClr>
                            <a:buSzPct val="80000"/>
                            <a:buFont typeface="Wingdings 2"/>
                            <a:buChar char=""/>
                            <a:defRPr kumimoji="0" sz="1600" kern="1200" baseline="0">
                              <a:solidFill>
                                <a:schemeClr val="tx1"/>
                              </a:solidFill>
                              <a:latin typeface="+mn-lt"/>
                              <a:ea typeface="+mn-ea"/>
                              <a:cs typeface="+mn-cs"/>
                            </a:defRPr>
                          </a:lvl7pPr>
                          <a:lvl8pPr marL="2194560" indent="-182880" algn="l" rtl="0" eaLnBrk="1" latinLnBrk="0" hangingPunct="1">
                            <a:spcBef>
                              <a:spcPct val="20000"/>
                            </a:spcBef>
                            <a:buClr>
                              <a:schemeClr val="tx2"/>
                            </a:buClr>
                            <a:buChar char="•"/>
                            <a:defRPr kumimoji="0" sz="1600" kern="1200">
                              <a:solidFill>
                                <a:schemeClr val="tx1"/>
                              </a:solidFill>
                              <a:latin typeface="+mn-lt"/>
                              <a:ea typeface="+mn-ea"/>
                              <a:cs typeface="+mn-cs"/>
                            </a:defRPr>
                          </a:lvl8pPr>
                          <a:lvl9pPr marL="2468880" indent="-182880" algn="l" rtl="0" eaLnBrk="1" latinLnBrk="0" hangingPunct="1">
                            <a:spcBef>
                              <a:spcPct val="20000"/>
                            </a:spcBef>
                            <a:buClr>
                              <a:schemeClr val="tx2"/>
                            </a:buClr>
                            <a:buFontTx/>
                            <a:buChar char="•"/>
                            <a:defRPr kumimoji="0" sz="1400" kern="1200" baseline="0">
                              <a:solidFill>
                                <a:schemeClr val="tx1"/>
                              </a:solidFill>
                              <a:latin typeface="+mn-lt"/>
                              <a:ea typeface="+mn-ea"/>
                              <a:cs typeface="+mn-cs"/>
                            </a:defRPr>
                          </a:lvl9pPr>
                        </a:lstStyle>
                        <a:p>
                          <a:r>
                            <a:rPr lang="fr-FR" sz="2800" dirty="0" smtClean="0"/>
                            <a:t>Contrainte </a:t>
                          </a:r>
                          <a:r>
                            <a:rPr lang="fr-FR" sz="2800" b="1" dirty="0" smtClean="0"/>
                            <a:t>{ordonnée}</a:t>
                          </a:r>
                          <a:r>
                            <a:rPr lang="fr-FR" sz="2800" dirty="0" smtClean="0"/>
                            <a:t> : une relation d’ordre décrit les objets</a:t>
                          </a:r>
                        </a:p>
                        <a:p>
                          <a:endParaRPr lang="fr-FR" sz="2800" dirty="0" smtClean="0"/>
                        </a:p>
                        <a:p>
                          <a:r>
                            <a:rPr lang="fr-FR" sz="2800" dirty="0" smtClean="0"/>
                            <a:t>Contrainte </a:t>
                          </a:r>
                          <a:r>
                            <a:rPr lang="fr-FR" sz="2800" b="1" dirty="0" smtClean="0"/>
                            <a:t>{sous-ensemble}</a:t>
                          </a:r>
                          <a:r>
                            <a:rPr lang="fr-FR" sz="2800" dirty="0" smtClean="0"/>
                            <a:t> : une collection est incluse dans une autre collection</a:t>
                          </a:r>
                        </a:p>
                        <a:p>
                          <a:endParaRPr lang="fr-FR" sz="2800" dirty="0" smtClean="0"/>
                        </a:p>
                        <a:p>
                          <a:r>
                            <a:rPr lang="fr-FR" sz="2800" dirty="0" smtClean="0"/>
                            <a:t>Contrainte </a:t>
                          </a:r>
                          <a:r>
                            <a:rPr lang="fr-FR" sz="2800" b="1" dirty="0" smtClean="0"/>
                            <a:t>{ou-exclusif}</a:t>
                          </a:r>
                          <a:r>
                            <a:rPr lang="fr-FR" sz="2800" dirty="0" smtClean="0"/>
                            <a:t> : pour un objet donné, une seule association est valide</a:t>
                          </a:r>
                        </a:p>
                      </a:txBody>
                      <a:useSpRect/>
                    </a:txSp>
                  </a:sp>
                  <a:sp>
                    <a:nvSpPr>
                      <a:cNvPr id="5" name="Espace réservé du pied de page 4"/>
                      <a:cNvSpPr>
                        <a:spLocks noGrp="1"/>
                      </a:cNvSpPr>
                    </a:nvSpPr>
                    <a:spPr>
                      <a:xfrm>
                        <a:off x="2667000" y="6356350"/>
                        <a:ext cx="3352800" cy="365125"/>
                      </a:xfrm>
                      <a:prstGeom prst="rect">
                        <a:avLst/>
                      </a:prstGeom>
                    </a:spPr>
                    <a:txSp>
                      <a:txBody>
                        <a:bodyPr vert="horz" lIns="0" tIns="0" rIns="0" bIns="0" anchor="b"/>
                        <a:lstStyle>
                          <a:defPPr>
                            <a:defRPr lang="fr-FR"/>
                          </a:defPPr>
                          <a:lvl1pPr algn="l" rtl="0" eaLnBrk="1" fontAlgn="base" latinLnBrk="0" hangingPunct="1">
                            <a:spcBef>
                              <a:spcPct val="0"/>
                            </a:spcBef>
                            <a:spcAft>
                              <a:spcPct val="0"/>
                            </a:spcAft>
                            <a:defRPr kumimoji="0" sz="1200" u="sng" kern="1200">
                              <a:solidFill>
                                <a:schemeClr val="tx2">
                                  <a:shade val="90000"/>
                                </a:schemeClr>
                              </a:solidFill>
                              <a:latin typeface="Tahoma" pitchFamily="34" charset="0"/>
                              <a:ea typeface="+mn-ea"/>
                              <a:cs typeface="Arial" charset="0"/>
                            </a:defRPr>
                          </a:lvl1pPr>
                          <a:lvl2pPr marL="457200" algn="ctr" rtl="0" fontAlgn="base">
                            <a:spcBef>
                              <a:spcPct val="0"/>
                            </a:spcBef>
                            <a:spcAft>
                              <a:spcPct val="0"/>
                            </a:spcAft>
                            <a:defRPr sz="2000" u="sng" kern="1200">
                              <a:solidFill>
                                <a:schemeClr val="tx1"/>
                              </a:solidFill>
                              <a:latin typeface="Tahoma" pitchFamily="34" charset="0"/>
                              <a:ea typeface="+mn-ea"/>
                              <a:cs typeface="Arial" charset="0"/>
                            </a:defRPr>
                          </a:lvl2pPr>
                          <a:lvl3pPr marL="914400" algn="ctr" rtl="0" fontAlgn="base">
                            <a:spcBef>
                              <a:spcPct val="0"/>
                            </a:spcBef>
                            <a:spcAft>
                              <a:spcPct val="0"/>
                            </a:spcAft>
                            <a:defRPr sz="2000" u="sng" kern="1200">
                              <a:solidFill>
                                <a:schemeClr val="tx1"/>
                              </a:solidFill>
                              <a:latin typeface="Tahoma" pitchFamily="34" charset="0"/>
                              <a:ea typeface="+mn-ea"/>
                              <a:cs typeface="Arial" charset="0"/>
                            </a:defRPr>
                          </a:lvl3pPr>
                          <a:lvl4pPr marL="1371600" algn="ctr" rtl="0" fontAlgn="base">
                            <a:spcBef>
                              <a:spcPct val="0"/>
                            </a:spcBef>
                            <a:spcAft>
                              <a:spcPct val="0"/>
                            </a:spcAft>
                            <a:defRPr sz="2000" u="sng" kern="1200">
                              <a:solidFill>
                                <a:schemeClr val="tx1"/>
                              </a:solidFill>
                              <a:latin typeface="Tahoma" pitchFamily="34" charset="0"/>
                              <a:ea typeface="+mn-ea"/>
                              <a:cs typeface="Arial" charset="0"/>
                            </a:defRPr>
                          </a:lvl4pPr>
                          <a:lvl5pPr marL="1828800" algn="ctr" rtl="0" fontAlgn="base">
                            <a:spcBef>
                              <a:spcPct val="0"/>
                            </a:spcBef>
                            <a:spcAft>
                              <a:spcPct val="0"/>
                            </a:spcAft>
                            <a:defRPr sz="2000" u="sng" kern="1200">
                              <a:solidFill>
                                <a:schemeClr val="tx1"/>
                              </a:solidFill>
                              <a:latin typeface="Tahoma" pitchFamily="34" charset="0"/>
                              <a:ea typeface="+mn-ea"/>
                              <a:cs typeface="Arial" charset="0"/>
                            </a:defRPr>
                          </a:lvl5pPr>
                          <a:lvl6pPr marL="2286000" algn="l" defTabSz="914400" rtl="0" eaLnBrk="1" latinLnBrk="0" hangingPunct="1">
                            <a:defRPr sz="2000" u="sng" kern="1200">
                              <a:solidFill>
                                <a:schemeClr val="tx1"/>
                              </a:solidFill>
                              <a:latin typeface="Tahoma" pitchFamily="34" charset="0"/>
                              <a:ea typeface="+mn-ea"/>
                              <a:cs typeface="Arial" charset="0"/>
                            </a:defRPr>
                          </a:lvl6pPr>
                          <a:lvl7pPr marL="2743200" algn="l" defTabSz="914400" rtl="0" eaLnBrk="1" latinLnBrk="0" hangingPunct="1">
                            <a:defRPr sz="2000" u="sng" kern="1200">
                              <a:solidFill>
                                <a:schemeClr val="tx1"/>
                              </a:solidFill>
                              <a:latin typeface="Tahoma" pitchFamily="34" charset="0"/>
                              <a:ea typeface="+mn-ea"/>
                              <a:cs typeface="Arial" charset="0"/>
                            </a:defRPr>
                          </a:lvl7pPr>
                          <a:lvl8pPr marL="3200400" algn="l" defTabSz="914400" rtl="0" eaLnBrk="1" latinLnBrk="0" hangingPunct="1">
                            <a:defRPr sz="2000" u="sng" kern="1200">
                              <a:solidFill>
                                <a:schemeClr val="tx1"/>
                              </a:solidFill>
                              <a:latin typeface="Tahoma" pitchFamily="34" charset="0"/>
                              <a:ea typeface="+mn-ea"/>
                              <a:cs typeface="Arial" charset="0"/>
                            </a:defRPr>
                          </a:lvl8pPr>
                          <a:lvl9pPr marL="3657600" algn="l" defTabSz="914400" rtl="0" eaLnBrk="1" latinLnBrk="0" hangingPunct="1">
                            <a:defRPr sz="2000" u="sng" kern="1200">
                              <a:solidFill>
                                <a:schemeClr val="tx1"/>
                              </a:solidFill>
                              <a:latin typeface="Tahoma" pitchFamily="34" charset="0"/>
                              <a:ea typeface="+mn-ea"/>
                              <a:cs typeface="Arial" charset="0"/>
                            </a:defRPr>
                          </a:lvl9pPr>
                        </a:lstStyle>
                        <a:p>
                          <a:pPr>
                            <a:defRPr/>
                          </a:pPr>
                          <a:r>
                            <a:rPr lang="fr-FR"/>
                            <a:t>UML</a:t>
                          </a:r>
                        </a:p>
                        <a:p>
                          <a:pPr>
                            <a:defRPr/>
                          </a:pPr>
                          <a:endParaRPr lang="fr-FR"/>
                        </a:p>
                      </a:txBody>
                      <a:useSpRect/>
                    </a:txSp>
                  </a:sp>
                  <a:sp>
                    <a:nvSpPr>
                      <a:cNvPr id="6" name="Espace réservé du numéro de diapositive 5"/>
                      <a:cNvSpPr>
                        <a:spLocks noGrp="1"/>
                      </a:cNvSpPr>
                    </a:nvSpPr>
                    <a:spPr>
                      <a:xfrm>
                        <a:off x="7924800" y="6356350"/>
                        <a:ext cx="762000" cy="365125"/>
                      </a:xfrm>
                      <a:prstGeom prst="rect">
                        <a:avLst/>
                      </a:prstGeom>
                    </a:spPr>
                    <a:txSp>
                      <a:txBody>
                        <a:bodyPr vert="horz" lIns="0" tIns="0" rIns="0" bIns="0" anchor="b"/>
                        <a:lstStyle>
                          <a:defPPr>
                            <a:defRPr lang="fr-FR"/>
                          </a:defPPr>
                          <a:lvl1pPr algn="r" rtl="0" eaLnBrk="1" fontAlgn="base" latinLnBrk="0" hangingPunct="1">
                            <a:spcBef>
                              <a:spcPct val="0"/>
                            </a:spcBef>
                            <a:spcAft>
                              <a:spcPct val="0"/>
                            </a:spcAft>
                            <a:defRPr kumimoji="0" sz="1200" u="sng" kern="1200" smtClean="0">
                              <a:solidFill>
                                <a:schemeClr val="tx2">
                                  <a:shade val="90000"/>
                                </a:schemeClr>
                              </a:solidFill>
                              <a:latin typeface="Tahoma" pitchFamily="34" charset="0"/>
                              <a:ea typeface="+mn-ea"/>
                              <a:cs typeface="Arial" charset="0"/>
                            </a:defRPr>
                          </a:lvl1pPr>
                          <a:lvl2pPr marL="457200" algn="ctr" rtl="0" fontAlgn="base">
                            <a:spcBef>
                              <a:spcPct val="0"/>
                            </a:spcBef>
                            <a:spcAft>
                              <a:spcPct val="0"/>
                            </a:spcAft>
                            <a:defRPr sz="2000" u="sng" kern="1200">
                              <a:solidFill>
                                <a:schemeClr val="tx1"/>
                              </a:solidFill>
                              <a:latin typeface="Tahoma" pitchFamily="34" charset="0"/>
                              <a:ea typeface="+mn-ea"/>
                              <a:cs typeface="Arial" charset="0"/>
                            </a:defRPr>
                          </a:lvl2pPr>
                          <a:lvl3pPr marL="914400" algn="ctr" rtl="0" fontAlgn="base">
                            <a:spcBef>
                              <a:spcPct val="0"/>
                            </a:spcBef>
                            <a:spcAft>
                              <a:spcPct val="0"/>
                            </a:spcAft>
                            <a:defRPr sz="2000" u="sng" kern="1200">
                              <a:solidFill>
                                <a:schemeClr val="tx1"/>
                              </a:solidFill>
                              <a:latin typeface="Tahoma" pitchFamily="34" charset="0"/>
                              <a:ea typeface="+mn-ea"/>
                              <a:cs typeface="Arial" charset="0"/>
                            </a:defRPr>
                          </a:lvl3pPr>
                          <a:lvl4pPr marL="1371600" algn="ctr" rtl="0" fontAlgn="base">
                            <a:spcBef>
                              <a:spcPct val="0"/>
                            </a:spcBef>
                            <a:spcAft>
                              <a:spcPct val="0"/>
                            </a:spcAft>
                            <a:defRPr sz="2000" u="sng" kern="1200">
                              <a:solidFill>
                                <a:schemeClr val="tx1"/>
                              </a:solidFill>
                              <a:latin typeface="Tahoma" pitchFamily="34" charset="0"/>
                              <a:ea typeface="+mn-ea"/>
                              <a:cs typeface="Arial" charset="0"/>
                            </a:defRPr>
                          </a:lvl4pPr>
                          <a:lvl5pPr marL="1828800" algn="ctr" rtl="0" fontAlgn="base">
                            <a:spcBef>
                              <a:spcPct val="0"/>
                            </a:spcBef>
                            <a:spcAft>
                              <a:spcPct val="0"/>
                            </a:spcAft>
                            <a:defRPr sz="2000" u="sng" kern="1200">
                              <a:solidFill>
                                <a:schemeClr val="tx1"/>
                              </a:solidFill>
                              <a:latin typeface="Tahoma" pitchFamily="34" charset="0"/>
                              <a:ea typeface="+mn-ea"/>
                              <a:cs typeface="Arial" charset="0"/>
                            </a:defRPr>
                          </a:lvl5pPr>
                          <a:lvl6pPr marL="2286000" algn="l" defTabSz="914400" rtl="0" eaLnBrk="1" latinLnBrk="0" hangingPunct="1">
                            <a:defRPr sz="2000" u="sng" kern="1200">
                              <a:solidFill>
                                <a:schemeClr val="tx1"/>
                              </a:solidFill>
                              <a:latin typeface="Tahoma" pitchFamily="34" charset="0"/>
                              <a:ea typeface="+mn-ea"/>
                              <a:cs typeface="Arial" charset="0"/>
                            </a:defRPr>
                          </a:lvl6pPr>
                          <a:lvl7pPr marL="2743200" algn="l" defTabSz="914400" rtl="0" eaLnBrk="1" latinLnBrk="0" hangingPunct="1">
                            <a:defRPr sz="2000" u="sng" kern="1200">
                              <a:solidFill>
                                <a:schemeClr val="tx1"/>
                              </a:solidFill>
                              <a:latin typeface="Tahoma" pitchFamily="34" charset="0"/>
                              <a:ea typeface="+mn-ea"/>
                              <a:cs typeface="Arial" charset="0"/>
                            </a:defRPr>
                          </a:lvl7pPr>
                          <a:lvl8pPr marL="3200400" algn="l" defTabSz="914400" rtl="0" eaLnBrk="1" latinLnBrk="0" hangingPunct="1">
                            <a:defRPr sz="2000" u="sng" kern="1200">
                              <a:solidFill>
                                <a:schemeClr val="tx1"/>
                              </a:solidFill>
                              <a:latin typeface="Tahoma" pitchFamily="34" charset="0"/>
                              <a:ea typeface="+mn-ea"/>
                              <a:cs typeface="Arial" charset="0"/>
                            </a:defRPr>
                          </a:lvl8pPr>
                          <a:lvl9pPr marL="3657600" algn="l" defTabSz="914400" rtl="0" eaLnBrk="1" latinLnBrk="0" hangingPunct="1">
                            <a:defRPr sz="2000" u="sng" kern="1200">
                              <a:solidFill>
                                <a:schemeClr val="tx1"/>
                              </a:solidFill>
                              <a:latin typeface="Tahoma" pitchFamily="34" charset="0"/>
                              <a:ea typeface="+mn-ea"/>
                              <a:cs typeface="Arial" charset="0"/>
                            </a:defRPr>
                          </a:lvl9pPr>
                        </a:lstStyle>
                        <a:p>
                          <a:pPr>
                            <a:defRPr/>
                          </a:pPr>
                          <a:endParaRPr lang="fr-FR"/>
                        </a:p>
                        <a:p>
                          <a:pPr>
                            <a:defRPr/>
                          </a:pPr>
                          <a:fld id="{724D66E6-590C-48BC-A570-507560633400}" type="slidenum">
                            <a:rPr lang="fr-FR" sz="1400"/>
                            <a:pPr>
                              <a:defRPr/>
                            </a:pPr>
                            <a:t>24</a:t>
                          </a:fld>
                          <a:endParaRPr lang="fr-FR" sz="1400"/>
                        </a:p>
                      </a:txBody>
                      <a:useSpRect/>
                    </a:txSp>
                  </a:sp>
                </lc:lockedCanvas>
              </a:graphicData>
            </a:graphic>
          </wp:inline>
        </w:drawing>
      </w:r>
    </w:p>
    <w:p w:rsidR="00D4314C" w:rsidRDefault="00D4314C" w:rsidP="00D4314C">
      <w:pPr>
        <w:autoSpaceDE w:val="0"/>
        <w:autoSpaceDN w:val="0"/>
        <w:adjustRightInd w:val="0"/>
        <w:spacing w:after="0" w:line="240" w:lineRule="auto"/>
      </w:pPr>
      <w:r>
        <w:lastRenderedPageBreak/>
        <w:t xml:space="preserve">Exemple : </w:t>
      </w: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1. Initialement, toutes les personnes doivent être des femmes.</w:t>
      </w:r>
    </w:p>
    <w:p w:rsidR="00D4314C" w:rsidRDefault="00D4314C" w:rsidP="00D4314C">
      <w:pPr>
        <w:autoSpaceDE w:val="0"/>
        <w:autoSpaceDN w:val="0"/>
        <w:adjustRightInd w:val="0"/>
        <w:spacing w:after="0" w:line="240" w:lineRule="auto"/>
        <w:rPr>
          <w:rFonts w:ascii="Courier" w:hAnsi="Courier" w:cs="Courier"/>
        </w:rPr>
      </w:pPr>
      <w:proofErr w:type="spellStart"/>
      <w:proofErr w:type="gramStart"/>
      <w:r>
        <w:rPr>
          <w:rFonts w:ascii="Courier" w:hAnsi="Courier" w:cs="Courier"/>
        </w:rPr>
        <w:t>context</w:t>
      </w:r>
      <w:proofErr w:type="spellEnd"/>
      <w:proofErr w:type="gramEnd"/>
      <w:r>
        <w:rPr>
          <w:rFonts w:ascii="Courier" w:hAnsi="Courier" w:cs="Courier"/>
        </w:rPr>
        <w:t xml:space="preserve"> Person</w:t>
      </w:r>
    </w:p>
    <w:p w:rsidR="00D4314C" w:rsidRDefault="00D4314C" w:rsidP="00D4314C">
      <w:pPr>
        <w:autoSpaceDE w:val="0"/>
        <w:autoSpaceDN w:val="0"/>
        <w:adjustRightInd w:val="0"/>
        <w:spacing w:after="0" w:line="240" w:lineRule="auto"/>
        <w:rPr>
          <w:rFonts w:ascii="Courier" w:hAnsi="Courier" w:cs="Courier"/>
        </w:rPr>
      </w:pPr>
      <w:proofErr w:type="spellStart"/>
      <w:r>
        <w:rPr>
          <w:rFonts w:ascii="Courier" w:hAnsi="Courier" w:cs="Courier"/>
        </w:rPr>
        <w:t>init</w:t>
      </w:r>
      <w:proofErr w:type="spellEnd"/>
      <w:r>
        <w:rPr>
          <w:rFonts w:ascii="Courier" w:hAnsi="Courier" w:cs="Courier"/>
        </w:rPr>
        <w:t xml:space="preserve"> : </w:t>
      </w:r>
      <w:proofErr w:type="spellStart"/>
      <w:r>
        <w:rPr>
          <w:rFonts w:ascii="Courier" w:hAnsi="Courier" w:cs="Courier"/>
        </w:rPr>
        <w:t>self.gender</w:t>
      </w:r>
      <w:proofErr w:type="spellEnd"/>
      <w:r>
        <w:rPr>
          <w:rFonts w:ascii="Courier" w:hAnsi="Courier" w:cs="Courier"/>
        </w:rPr>
        <w:t xml:space="preserve"> = </w:t>
      </w:r>
      <w:proofErr w:type="spellStart"/>
      <w:r>
        <w:rPr>
          <w:rFonts w:ascii="Courier" w:hAnsi="Courier" w:cs="Courier"/>
        </w:rPr>
        <w:t>Gender</w:t>
      </w:r>
      <w:proofErr w:type="spellEnd"/>
      <w:proofErr w:type="gramStart"/>
      <w:r>
        <w:rPr>
          <w:rFonts w:ascii="Courier" w:hAnsi="Courier" w:cs="Courier"/>
        </w:rPr>
        <w:t>::</w:t>
      </w:r>
      <w:proofErr w:type="spellStart"/>
      <w:r>
        <w:rPr>
          <w:rFonts w:ascii="Courier" w:hAnsi="Courier" w:cs="Courier"/>
        </w:rPr>
        <w:t>female</w:t>
      </w:r>
      <w:proofErr w:type="spellEnd"/>
      <w:proofErr w:type="gramEnd"/>
    </w:p>
    <w:p w:rsidR="00D4314C" w:rsidRDefault="00D4314C" w:rsidP="00D4314C">
      <w:pPr>
        <w:autoSpaceDE w:val="0"/>
        <w:autoSpaceDN w:val="0"/>
        <w:adjustRightInd w:val="0"/>
        <w:spacing w:after="0" w:line="240" w:lineRule="auto"/>
        <w:rPr>
          <w:rFonts w:ascii="Courier" w:hAnsi="Courier" w:cs="Courier"/>
        </w:rPr>
      </w:pP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2. Initialement le salaire d’un employé est de 1000 euros.</w:t>
      </w:r>
    </w:p>
    <w:p w:rsidR="00D4314C" w:rsidRP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context</w:t>
      </w:r>
      <w:proofErr w:type="gramEnd"/>
      <w:r w:rsidRPr="00D4314C">
        <w:rPr>
          <w:rFonts w:ascii="Courier" w:hAnsi="Courier" w:cs="Courier"/>
          <w:lang w:val="en-US"/>
        </w:rPr>
        <w:t xml:space="preserve"> Job</w:t>
      </w:r>
    </w:p>
    <w:p w:rsidR="00D4314C" w:rsidRDefault="00D4314C" w:rsidP="00D4314C">
      <w:pPr>
        <w:autoSpaceDE w:val="0"/>
        <w:autoSpaceDN w:val="0"/>
        <w:adjustRightInd w:val="0"/>
        <w:spacing w:after="0" w:line="240" w:lineRule="auto"/>
        <w:rPr>
          <w:rFonts w:ascii="Courier" w:hAnsi="Courier" w:cs="Courier"/>
          <w:lang w:val="en-US"/>
        </w:rPr>
      </w:pPr>
      <w:proofErr w:type="spellStart"/>
      <w:proofErr w:type="gramStart"/>
      <w:r w:rsidRPr="00D4314C">
        <w:rPr>
          <w:rFonts w:ascii="Courier" w:hAnsi="Courier" w:cs="Courier"/>
          <w:lang w:val="en-US"/>
        </w:rPr>
        <w:t>init</w:t>
      </w:r>
      <w:proofErr w:type="spellEnd"/>
      <w:r w:rsidRPr="00D4314C">
        <w:rPr>
          <w:rFonts w:ascii="Courier" w:hAnsi="Courier" w:cs="Courier"/>
          <w:lang w:val="en-US"/>
        </w:rPr>
        <w:t xml:space="preserve"> :</w:t>
      </w:r>
      <w:proofErr w:type="gramEnd"/>
      <w:r w:rsidRPr="00D4314C">
        <w:rPr>
          <w:rFonts w:ascii="Courier" w:hAnsi="Courier" w:cs="Courier"/>
          <w:lang w:val="en-US"/>
        </w:rPr>
        <w:t xml:space="preserve"> </w:t>
      </w:r>
      <w:proofErr w:type="spellStart"/>
      <w:r w:rsidRPr="00D4314C">
        <w:rPr>
          <w:rFonts w:ascii="Courier" w:hAnsi="Courier" w:cs="Courier"/>
          <w:lang w:val="en-US"/>
        </w:rPr>
        <w:t>self.salary</w:t>
      </w:r>
      <w:proofErr w:type="spellEnd"/>
      <w:r w:rsidRPr="00D4314C">
        <w:rPr>
          <w:rFonts w:ascii="Courier" w:hAnsi="Courier" w:cs="Courier"/>
          <w:lang w:val="en-US"/>
        </w:rPr>
        <w:t xml:space="preserve"> = 1000</w:t>
      </w:r>
    </w:p>
    <w:p w:rsidR="00D4314C" w:rsidRPr="00D4314C" w:rsidRDefault="00D4314C" w:rsidP="00D4314C">
      <w:pPr>
        <w:autoSpaceDE w:val="0"/>
        <w:autoSpaceDN w:val="0"/>
        <w:adjustRightInd w:val="0"/>
        <w:spacing w:after="0" w:line="240" w:lineRule="auto"/>
        <w:rPr>
          <w:rFonts w:ascii="Courier" w:hAnsi="Courier" w:cs="Courier"/>
          <w:lang w:val="en-US"/>
        </w:rPr>
      </w:pP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3. Le directeur d’une société doit avoir plus de 40 ans.</w:t>
      </w:r>
    </w:p>
    <w:p w:rsidR="00D4314C" w:rsidRDefault="00D4314C" w:rsidP="00D4314C">
      <w:pPr>
        <w:autoSpaceDE w:val="0"/>
        <w:autoSpaceDN w:val="0"/>
        <w:adjustRightInd w:val="0"/>
        <w:spacing w:after="0" w:line="240" w:lineRule="auto"/>
        <w:rPr>
          <w:rFonts w:ascii="Courier" w:hAnsi="Courier" w:cs="Courier"/>
        </w:rPr>
      </w:pPr>
      <w:proofErr w:type="spellStart"/>
      <w:r>
        <w:rPr>
          <w:rFonts w:ascii="Courier" w:hAnsi="Courier" w:cs="Courier"/>
        </w:rPr>
        <w:t>context</w:t>
      </w:r>
      <w:proofErr w:type="spellEnd"/>
      <w:r>
        <w:rPr>
          <w:rFonts w:ascii="Courier" w:hAnsi="Courier" w:cs="Courier"/>
        </w:rPr>
        <w:t xml:space="preserve"> </w:t>
      </w:r>
      <w:proofErr w:type="spellStart"/>
      <w:r>
        <w:rPr>
          <w:rFonts w:ascii="Courier" w:hAnsi="Courier" w:cs="Courier"/>
        </w:rPr>
        <w:t>Company</w:t>
      </w:r>
      <w:proofErr w:type="spellEnd"/>
      <w:proofErr w:type="gramStart"/>
      <w:r>
        <w:rPr>
          <w:rFonts w:ascii="Courier" w:hAnsi="Courier" w:cs="Courier"/>
        </w:rPr>
        <w:t>::manager</w:t>
      </w:r>
      <w:proofErr w:type="gramEnd"/>
      <w:r>
        <w:rPr>
          <w:rFonts w:ascii="Courier" w:hAnsi="Courier" w:cs="Courier"/>
        </w:rPr>
        <w:t xml:space="preserve"> : Person -- la notation ‘::’ sert à sélectionner comme contexte un attribut ou une méthode de la classe </w:t>
      </w:r>
      <w:proofErr w:type="spellStart"/>
      <w:r>
        <w:rPr>
          <w:rFonts w:ascii="Courier" w:hAnsi="Courier" w:cs="Courier"/>
        </w:rPr>
        <w:t>Company</w:t>
      </w:r>
      <w:proofErr w:type="spellEnd"/>
    </w:p>
    <w:p w:rsidR="00D4314C" w:rsidRDefault="00D4314C" w:rsidP="00D4314C">
      <w:pPr>
        <w:autoSpaceDE w:val="0"/>
        <w:autoSpaceDN w:val="0"/>
        <w:adjustRightInd w:val="0"/>
        <w:spacing w:after="0" w:line="240" w:lineRule="auto"/>
        <w:rPr>
          <w:rFonts w:ascii="Courier" w:hAnsi="Courier" w:cs="Courier"/>
        </w:rPr>
      </w:pPr>
    </w:p>
    <w:p w:rsidR="00D4314C" w:rsidRDefault="00D4314C" w:rsidP="00D4314C">
      <w:pPr>
        <w:tabs>
          <w:tab w:val="left" w:pos="2955"/>
        </w:tabs>
        <w:rPr>
          <w:rFonts w:ascii="Courier" w:hAnsi="Courier" w:cs="Courier"/>
        </w:rPr>
      </w:pPr>
      <w:r w:rsidRPr="00D4314C">
        <w:rPr>
          <w:rFonts w:ascii="Courier" w:hAnsi="Courier" w:cs="Courier"/>
        </w:rPr>
        <w:t xml:space="preserve"> </w:t>
      </w:r>
      <w:proofErr w:type="spellStart"/>
      <w:proofErr w:type="gramStart"/>
      <w:r>
        <w:rPr>
          <w:rFonts w:ascii="Courier" w:hAnsi="Courier" w:cs="Courier"/>
        </w:rPr>
        <w:t>inv</w:t>
      </w:r>
      <w:proofErr w:type="spellEnd"/>
      <w:proofErr w:type="gramEnd"/>
      <w:r>
        <w:rPr>
          <w:rFonts w:ascii="Courier" w:hAnsi="Courier" w:cs="Courier"/>
        </w:rPr>
        <w:t xml:space="preserve"> : self.age &gt;= 40</w:t>
      </w: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4. L’âge d’un individu est fonction du moment présent et de sa date de naissance.</w:t>
      </w:r>
    </w:p>
    <w:p w:rsidR="00D4314C" w:rsidRPr="00FC7195" w:rsidRDefault="00D4314C" w:rsidP="00D4314C">
      <w:pPr>
        <w:autoSpaceDE w:val="0"/>
        <w:autoSpaceDN w:val="0"/>
        <w:adjustRightInd w:val="0"/>
        <w:spacing w:after="0" w:line="240" w:lineRule="auto"/>
        <w:rPr>
          <w:rFonts w:ascii="Courier" w:hAnsi="Courier" w:cs="Courier"/>
          <w:lang w:val="en-US"/>
        </w:rPr>
      </w:pPr>
      <w:proofErr w:type="gramStart"/>
      <w:r w:rsidRPr="00FC7195">
        <w:rPr>
          <w:rFonts w:ascii="Courier" w:hAnsi="Courier" w:cs="Courier"/>
          <w:lang w:val="en-US"/>
        </w:rPr>
        <w:t>context</w:t>
      </w:r>
      <w:proofErr w:type="gramEnd"/>
      <w:r w:rsidRPr="00FC7195">
        <w:rPr>
          <w:rFonts w:ascii="Courier" w:hAnsi="Courier" w:cs="Courier"/>
          <w:lang w:val="en-US"/>
        </w:rPr>
        <w:t xml:space="preserve"> Person</w:t>
      </w:r>
    </w:p>
    <w:p w:rsidR="00D4314C" w:rsidRPr="00FC7195" w:rsidRDefault="00D4314C" w:rsidP="00D4314C">
      <w:pPr>
        <w:autoSpaceDE w:val="0"/>
        <w:autoSpaceDN w:val="0"/>
        <w:adjustRightInd w:val="0"/>
        <w:spacing w:after="0" w:line="240" w:lineRule="auto"/>
        <w:rPr>
          <w:rFonts w:ascii="Courier" w:hAnsi="Courier" w:cs="Courier"/>
          <w:lang w:val="en-US"/>
        </w:rPr>
      </w:pPr>
      <w:proofErr w:type="gramStart"/>
      <w:r w:rsidRPr="00FC7195">
        <w:rPr>
          <w:rFonts w:ascii="Courier" w:hAnsi="Courier" w:cs="Courier"/>
          <w:lang w:val="en-US"/>
        </w:rPr>
        <w:t>derive :</w:t>
      </w:r>
      <w:proofErr w:type="gramEnd"/>
      <w:r w:rsidRPr="00FC7195">
        <w:rPr>
          <w:rFonts w:ascii="Courier" w:hAnsi="Courier" w:cs="Courier"/>
          <w:lang w:val="en-US"/>
        </w:rPr>
        <w:t xml:space="preserve"> </w:t>
      </w:r>
      <w:proofErr w:type="spellStart"/>
      <w:r w:rsidRPr="00FC7195">
        <w:rPr>
          <w:rFonts w:ascii="Courier" w:hAnsi="Courier" w:cs="Courier"/>
          <w:lang w:val="en-US"/>
        </w:rPr>
        <w:t>self.age</w:t>
      </w:r>
      <w:proofErr w:type="spellEnd"/>
      <w:r w:rsidRPr="00FC7195">
        <w:rPr>
          <w:rFonts w:ascii="Courier" w:hAnsi="Courier" w:cs="Courier"/>
          <w:lang w:val="en-US"/>
        </w:rPr>
        <w:t xml:space="preserve"> = </w:t>
      </w:r>
      <w:proofErr w:type="spellStart"/>
      <w:r w:rsidRPr="00FC7195">
        <w:rPr>
          <w:rFonts w:ascii="Courier" w:hAnsi="Courier" w:cs="Courier"/>
          <w:lang w:val="en-US"/>
        </w:rPr>
        <w:t>Date.now</w:t>
      </w:r>
      <w:proofErr w:type="spellEnd"/>
      <w:r w:rsidRPr="00FC7195">
        <w:rPr>
          <w:rFonts w:ascii="Courier" w:hAnsi="Courier" w:cs="Courier"/>
          <w:lang w:val="en-US"/>
        </w:rPr>
        <w:t xml:space="preserve">() – </w:t>
      </w:r>
      <w:proofErr w:type="spellStart"/>
      <w:r w:rsidRPr="00FC7195">
        <w:rPr>
          <w:rFonts w:ascii="Courier" w:hAnsi="Courier" w:cs="Courier"/>
          <w:lang w:val="en-US"/>
        </w:rPr>
        <w:t>self.birthdate</w:t>
      </w:r>
      <w:proofErr w:type="spellEnd"/>
      <w:r w:rsidRPr="00FC7195">
        <w:rPr>
          <w:rFonts w:ascii="Courier" w:hAnsi="Courier" w:cs="Courier"/>
          <w:lang w:val="en-US"/>
        </w:rPr>
        <w:t xml:space="preserve"> </w:t>
      </w:r>
    </w:p>
    <w:p w:rsidR="00D4314C" w:rsidRPr="00FC7195" w:rsidRDefault="00D4314C" w:rsidP="00D4314C">
      <w:pPr>
        <w:autoSpaceDE w:val="0"/>
        <w:autoSpaceDN w:val="0"/>
        <w:adjustRightInd w:val="0"/>
        <w:spacing w:after="0" w:line="240" w:lineRule="auto"/>
        <w:rPr>
          <w:rFonts w:ascii="Courier" w:hAnsi="Courier" w:cs="Courier"/>
          <w:lang w:val="en-US"/>
        </w:rPr>
      </w:pP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5. Si le chiffre d’affaires (turnover) d’une société est supérieur à 1 million d’euros, elle doit avoir plus que 10 employés.</w:t>
      </w:r>
    </w:p>
    <w:p w:rsidR="00D4314C" w:rsidRP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context</w:t>
      </w:r>
      <w:proofErr w:type="gramEnd"/>
      <w:r w:rsidRPr="00D4314C">
        <w:rPr>
          <w:rFonts w:ascii="Courier" w:hAnsi="Courier" w:cs="Courier"/>
          <w:lang w:val="en-US"/>
        </w:rPr>
        <w:t xml:space="preserve"> Company</w:t>
      </w:r>
    </w:p>
    <w:p w:rsid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inv :</w:t>
      </w:r>
      <w:proofErr w:type="gramEnd"/>
      <w:r w:rsidRPr="00D4314C">
        <w:rPr>
          <w:rFonts w:ascii="Courier" w:hAnsi="Courier" w:cs="Courier"/>
          <w:lang w:val="en-US"/>
        </w:rPr>
        <w:t xml:space="preserve"> NOT </w:t>
      </w:r>
      <w:proofErr w:type="spellStart"/>
      <w:r w:rsidRPr="00D4314C">
        <w:rPr>
          <w:rFonts w:ascii="Courier" w:hAnsi="Courier" w:cs="Courier"/>
          <w:lang w:val="en-US"/>
        </w:rPr>
        <w:t>self.turnOver</w:t>
      </w:r>
      <w:proofErr w:type="spellEnd"/>
      <w:r w:rsidRPr="00D4314C">
        <w:rPr>
          <w:rFonts w:ascii="Courier" w:hAnsi="Courier" w:cs="Courier"/>
          <w:lang w:val="en-US"/>
        </w:rPr>
        <w:t xml:space="preserve">() &gt; 1.000.000 OR </w:t>
      </w:r>
      <w:proofErr w:type="spellStart"/>
      <w:r w:rsidRPr="00D4314C">
        <w:rPr>
          <w:rFonts w:ascii="Courier" w:hAnsi="Courier" w:cs="Courier"/>
          <w:lang w:val="en-US"/>
        </w:rPr>
        <w:t>self.numberOfEmployees</w:t>
      </w:r>
      <w:proofErr w:type="spellEnd"/>
      <w:r w:rsidRPr="00D4314C">
        <w:rPr>
          <w:rFonts w:ascii="Courier" w:hAnsi="Courier" w:cs="Courier"/>
          <w:lang w:val="en-US"/>
        </w:rPr>
        <w:t xml:space="preserve"> &gt; 10</w:t>
      </w:r>
    </w:p>
    <w:p w:rsidR="00D4314C" w:rsidRPr="00D4314C" w:rsidRDefault="00D4314C" w:rsidP="00D4314C">
      <w:pPr>
        <w:autoSpaceDE w:val="0"/>
        <w:autoSpaceDN w:val="0"/>
        <w:adjustRightInd w:val="0"/>
        <w:spacing w:after="0" w:line="240" w:lineRule="auto"/>
        <w:rPr>
          <w:rFonts w:ascii="Courier" w:hAnsi="Courier" w:cs="Courier"/>
          <w:lang w:val="en-US"/>
        </w:rPr>
      </w:pP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6. Tous les employés d’une société doivent avoir plus de 18 ans.</w:t>
      </w:r>
    </w:p>
    <w:p w:rsidR="00D4314C" w:rsidRP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context</w:t>
      </w:r>
      <w:proofErr w:type="gramEnd"/>
      <w:r w:rsidRPr="00D4314C">
        <w:rPr>
          <w:rFonts w:ascii="Courier" w:hAnsi="Courier" w:cs="Courier"/>
          <w:lang w:val="en-US"/>
        </w:rPr>
        <w:t xml:space="preserve"> Job</w:t>
      </w:r>
    </w:p>
    <w:p w:rsid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inv :</w:t>
      </w:r>
      <w:proofErr w:type="gramEnd"/>
      <w:r w:rsidRPr="00D4314C">
        <w:rPr>
          <w:rFonts w:ascii="Courier" w:hAnsi="Courier" w:cs="Courier"/>
          <w:lang w:val="en-US"/>
        </w:rPr>
        <w:t xml:space="preserve"> </w:t>
      </w:r>
      <w:proofErr w:type="spellStart"/>
      <w:r w:rsidRPr="00D4314C">
        <w:rPr>
          <w:rFonts w:ascii="Courier" w:hAnsi="Courier" w:cs="Courier"/>
          <w:lang w:val="en-US"/>
        </w:rPr>
        <w:t>self.employee.age</w:t>
      </w:r>
      <w:proofErr w:type="spellEnd"/>
      <w:r w:rsidRPr="00D4314C">
        <w:rPr>
          <w:rFonts w:ascii="Courier" w:hAnsi="Courier" w:cs="Courier"/>
          <w:lang w:val="en-US"/>
        </w:rPr>
        <w:t xml:space="preserve"> &gt;= 18</w:t>
      </w:r>
    </w:p>
    <w:p w:rsidR="00D4314C" w:rsidRPr="00D4314C" w:rsidRDefault="00D4314C" w:rsidP="00D4314C">
      <w:pPr>
        <w:autoSpaceDE w:val="0"/>
        <w:autoSpaceDN w:val="0"/>
        <w:adjustRightInd w:val="0"/>
        <w:spacing w:after="0" w:line="240" w:lineRule="auto"/>
        <w:rPr>
          <w:rFonts w:ascii="Courier" w:hAnsi="Courier" w:cs="Courier"/>
          <w:lang w:val="en-US"/>
        </w:rPr>
      </w:pP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7. On ne peut pas commencer à travailler avant sa date de naissance.</w:t>
      </w:r>
    </w:p>
    <w:p w:rsidR="00D4314C" w:rsidRP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context</w:t>
      </w:r>
      <w:proofErr w:type="gramEnd"/>
      <w:r w:rsidRPr="00D4314C">
        <w:rPr>
          <w:rFonts w:ascii="Courier" w:hAnsi="Courier" w:cs="Courier"/>
          <w:lang w:val="en-US"/>
        </w:rPr>
        <w:t xml:space="preserve"> Job</w:t>
      </w:r>
    </w:p>
    <w:p w:rsid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inv :</w:t>
      </w:r>
      <w:proofErr w:type="gramEnd"/>
      <w:r w:rsidRPr="00D4314C">
        <w:rPr>
          <w:rFonts w:ascii="Courier" w:hAnsi="Courier" w:cs="Courier"/>
          <w:lang w:val="en-US"/>
        </w:rPr>
        <w:t xml:space="preserve"> </w:t>
      </w:r>
      <w:proofErr w:type="spellStart"/>
      <w:r w:rsidRPr="00D4314C">
        <w:rPr>
          <w:rFonts w:ascii="Courier" w:hAnsi="Courier" w:cs="Courier"/>
          <w:lang w:val="en-US"/>
        </w:rPr>
        <w:t>self.startDate</w:t>
      </w:r>
      <w:proofErr w:type="spellEnd"/>
      <w:r w:rsidRPr="00D4314C">
        <w:rPr>
          <w:rFonts w:ascii="Courier" w:hAnsi="Courier" w:cs="Courier"/>
          <w:lang w:val="en-US"/>
        </w:rPr>
        <w:t xml:space="preserve"> &gt; </w:t>
      </w:r>
      <w:proofErr w:type="spellStart"/>
      <w:r w:rsidRPr="00D4314C">
        <w:rPr>
          <w:rFonts w:ascii="Courier" w:hAnsi="Courier" w:cs="Courier"/>
          <w:lang w:val="en-US"/>
        </w:rPr>
        <w:t>self.employee.birthDate</w:t>
      </w:r>
      <w:proofErr w:type="spellEnd"/>
    </w:p>
    <w:p w:rsidR="00D4314C" w:rsidRPr="00D4314C" w:rsidRDefault="00D4314C" w:rsidP="00D4314C">
      <w:pPr>
        <w:autoSpaceDE w:val="0"/>
        <w:autoSpaceDN w:val="0"/>
        <w:adjustRightInd w:val="0"/>
        <w:spacing w:after="0" w:line="240" w:lineRule="auto"/>
        <w:rPr>
          <w:rFonts w:ascii="Courier" w:hAnsi="Courier" w:cs="Courier"/>
          <w:lang w:val="en-US"/>
        </w:rPr>
      </w:pP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8. Un homme est marié avec une femme et une femme avec un homme.</w:t>
      </w:r>
    </w:p>
    <w:p w:rsidR="00D4314C" w:rsidRP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context</w:t>
      </w:r>
      <w:proofErr w:type="gramEnd"/>
      <w:r w:rsidRPr="00D4314C">
        <w:rPr>
          <w:rFonts w:ascii="Courier" w:hAnsi="Courier" w:cs="Courier"/>
          <w:lang w:val="en-US"/>
        </w:rPr>
        <w:t xml:space="preserve"> Person</w:t>
      </w:r>
    </w:p>
    <w:p w:rsidR="00D4314C" w:rsidRP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inv :</w:t>
      </w:r>
      <w:proofErr w:type="gramEnd"/>
      <w:r w:rsidRPr="00D4314C">
        <w:rPr>
          <w:rFonts w:ascii="Courier" w:hAnsi="Courier" w:cs="Courier"/>
          <w:lang w:val="en-US"/>
        </w:rPr>
        <w:t xml:space="preserve"> not </w:t>
      </w:r>
      <w:proofErr w:type="spellStart"/>
      <w:r w:rsidRPr="00D4314C">
        <w:rPr>
          <w:rFonts w:ascii="Courier" w:hAnsi="Courier" w:cs="Courier"/>
          <w:lang w:val="en-US"/>
        </w:rPr>
        <w:t>self.isMarried</w:t>
      </w:r>
      <w:proofErr w:type="spellEnd"/>
      <w:r w:rsidRPr="00D4314C">
        <w:rPr>
          <w:rFonts w:ascii="Courier" w:hAnsi="Courier" w:cs="Courier"/>
          <w:lang w:val="en-US"/>
        </w:rPr>
        <w:t xml:space="preserve"> OR</w:t>
      </w:r>
    </w:p>
    <w:p w:rsidR="00D4314C" w:rsidRPr="00D4314C" w:rsidRDefault="00D4314C" w:rsidP="00D4314C">
      <w:pPr>
        <w:autoSpaceDE w:val="0"/>
        <w:autoSpaceDN w:val="0"/>
        <w:adjustRightInd w:val="0"/>
        <w:spacing w:after="0" w:line="240" w:lineRule="auto"/>
        <w:rPr>
          <w:rFonts w:ascii="Courier" w:hAnsi="Courier" w:cs="Courier"/>
          <w:lang w:val="en-US"/>
        </w:rPr>
      </w:pPr>
      <w:r w:rsidRPr="00D4314C">
        <w:rPr>
          <w:rFonts w:ascii="Courier" w:hAnsi="Courier" w:cs="Courier"/>
          <w:lang w:val="en-US"/>
        </w:rPr>
        <w:t>(</w:t>
      </w:r>
      <w:proofErr w:type="spellStart"/>
      <w:r w:rsidRPr="00D4314C">
        <w:rPr>
          <w:rFonts w:ascii="Courier" w:hAnsi="Courier" w:cs="Courier"/>
          <w:lang w:val="en-US"/>
        </w:rPr>
        <w:t>self.gender</w:t>
      </w:r>
      <w:proofErr w:type="spellEnd"/>
      <w:r w:rsidRPr="00D4314C">
        <w:rPr>
          <w:rFonts w:ascii="Courier" w:hAnsi="Courier" w:cs="Courier"/>
          <w:lang w:val="en-US"/>
        </w:rPr>
        <w:t xml:space="preserve"> = Gender::male AND </w:t>
      </w:r>
      <w:proofErr w:type="spellStart"/>
      <w:r w:rsidRPr="00D4314C">
        <w:rPr>
          <w:rFonts w:ascii="Courier" w:hAnsi="Courier" w:cs="Courier"/>
          <w:lang w:val="en-US"/>
        </w:rPr>
        <w:t>self.wife.gender</w:t>
      </w:r>
      <w:proofErr w:type="spellEnd"/>
      <w:r w:rsidRPr="00D4314C">
        <w:rPr>
          <w:rFonts w:ascii="Courier" w:hAnsi="Courier" w:cs="Courier"/>
          <w:lang w:val="en-US"/>
        </w:rPr>
        <w:t xml:space="preserve"> = Gender::female) OR</w:t>
      </w:r>
    </w:p>
    <w:p w:rsidR="00D4314C" w:rsidRPr="00D4314C" w:rsidRDefault="00D4314C" w:rsidP="00D4314C">
      <w:pPr>
        <w:autoSpaceDE w:val="0"/>
        <w:autoSpaceDN w:val="0"/>
        <w:adjustRightInd w:val="0"/>
        <w:spacing w:after="0" w:line="240" w:lineRule="auto"/>
        <w:rPr>
          <w:rFonts w:ascii="Courier" w:hAnsi="Courier" w:cs="Courier"/>
          <w:lang w:val="en-US"/>
        </w:rPr>
      </w:pPr>
      <w:r w:rsidRPr="00D4314C">
        <w:rPr>
          <w:rFonts w:ascii="Courier" w:hAnsi="Courier" w:cs="Courier"/>
          <w:lang w:val="en-US"/>
        </w:rPr>
        <w:t>(</w:t>
      </w:r>
      <w:proofErr w:type="spellStart"/>
      <w:r w:rsidRPr="00D4314C">
        <w:rPr>
          <w:rFonts w:ascii="Courier" w:hAnsi="Courier" w:cs="Courier"/>
          <w:lang w:val="en-US"/>
        </w:rPr>
        <w:t>self.gender</w:t>
      </w:r>
      <w:proofErr w:type="spellEnd"/>
      <w:r w:rsidRPr="00D4314C">
        <w:rPr>
          <w:rFonts w:ascii="Courier" w:hAnsi="Courier" w:cs="Courier"/>
          <w:lang w:val="en-US"/>
        </w:rPr>
        <w:t xml:space="preserve"> = Gender::female AND </w:t>
      </w:r>
      <w:proofErr w:type="spellStart"/>
      <w:r w:rsidRPr="00D4314C">
        <w:rPr>
          <w:rFonts w:ascii="Courier" w:hAnsi="Courier" w:cs="Courier"/>
          <w:lang w:val="en-US"/>
        </w:rPr>
        <w:t>self.husband.gender</w:t>
      </w:r>
      <w:proofErr w:type="spellEnd"/>
      <w:r w:rsidRPr="00D4314C">
        <w:rPr>
          <w:rFonts w:ascii="Courier" w:hAnsi="Courier" w:cs="Courier"/>
          <w:lang w:val="en-US"/>
        </w:rPr>
        <w:t xml:space="preserve"> = Gender::male)</w:t>
      </w: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Mais aussi (peut être mieux)</w:t>
      </w:r>
    </w:p>
    <w:p w:rsidR="00D4314C" w:rsidRPr="00FC7195" w:rsidRDefault="00D4314C" w:rsidP="00D4314C">
      <w:pPr>
        <w:autoSpaceDE w:val="0"/>
        <w:autoSpaceDN w:val="0"/>
        <w:adjustRightInd w:val="0"/>
        <w:spacing w:after="0" w:line="240" w:lineRule="auto"/>
        <w:rPr>
          <w:rFonts w:ascii="Courier" w:hAnsi="Courier" w:cs="Courier"/>
          <w:lang w:val="en-US"/>
        </w:rPr>
      </w:pPr>
      <w:proofErr w:type="gramStart"/>
      <w:r w:rsidRPr="00FC7195">
        <w:rPr>
          <w:rFonts w:ascii="Courier" w:hAnsi="Courier" w:cs="Courier"/>
          <w:lang w:val="en-US"/>
        </w:rPr>
        <w:t>context</w:t>
      </w:r>
      <w:proofErr w:type="gramEnd"/>
      <w:r w:rsidRPr="00FC7195">
        <w:rPr>
          <w:rFonts w:ascii="Courier" w:hAnsi="Courier" w:cs="Courier"/>
          <w:lang w:val="en-US"/>
        </w:rPr>
        <w:t xml:space="preserve"> Marriage</w:t>
      </w:r>
    </w:p>
    <w:p w:rsidR="00D4314C" w:rsidRPr="00D4314C" w:rsidRDefault="00D4314C" w:rsidP="00D4314C">
      <w:pPr>
        <w:tabs>
          <w:tab w:val="left" w:pos="2955"/>
        </w:tabs>
        <w:rPr>
          <w:rFonts w:ascii="Courier" w:hAnsi="Courier" w:cs="Courier"/>
          <w:lang w:val="en-US"/>
        </w:rPr>
      </w:pPr>
      <w:proofErr w:type="gramStart"/>
      <w:r w:rsidRPr="00D4314C">
        <w:rPr>
          <w:rFonts w:ascii="Courier" w:hAnsi="Courier" w:cs="Courier"/>
          <w:lang w:val="en-US"/>
        </w:rPr>
        <w:t>inv :</w:t>
      </w:r>
      <w:proofErr w:type="gramEnd"/>
      <w:r w:rsidRPr="00D4314C">
        <w:rPr>
          <w:rFonts w:ascii="Courier" w:hAnsi="Courier" w:cs="Courier"/>
          <w:lang w:val="en-US"/>
        </w:rPr>
        <w:t xml:space="preserve"> </w:t>
      </w:r>
      <w:proofErr w:type="spellStart"/>
      <w:r w:rsidRPr="00D4314C">
        <w:rPr>
          <w:rFonts w:ascii="Courier" w:hAnsi="Courier" w:cs="Courier"/>
          <w:lang w:val="en-US"/>
        </w:rPr>
        <w:t>self.husband.gender</w:t>
      </w:r>
      <w:proofErr w:type="spellEnd"/>
      <w:r w:rsidRPr="00D4314C">
        <w:rPr>
          <w:rFonts w:ascii="Courier" w:hAnsi="Courier" w:cs="Courier"/>
          <w:lang w:val="en-US"/>
        </w:rPr>
        <w:t xml:space="preserve">=Gender::male AND </w:t>
      </w:r>
      <w:proofErr w:type="spellStart"/>
      <w:r w:rsidRPr="00D4314C">
        <w:rPr>
          <w:rFonts w:ascii="Courier" w:hAnsi="Courier" w:cs="Courier"/>
          <w:lang w:val="en-US"/>
        </w:rPr>
        <w:t>self.wife.gender</w:t>
      </w:r>
      <w:proofErr w:type="spellEnd"/>
      <w:r w:rsidRPr="00D4314C">
        <w:rPr>
          <w:rFonts w:ascii="Courier" w:hAnsi="Courier" w:cs="Courier"/>
          <w:lang w:val="en-US"/>
        </w:rPr>
        <w:t>=Gender::female</w:t>
      </w: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9. Pour être mariés, il faut avoir plus que 18 ans.</w:t>
      </w:r>
    </w:p>
    <w:p w:rsidR="00D4314C" w:rsidRP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context</w:t>
      </w:r>
      <w:proofErr w:type="gramEnd"/>
      <w:r w:rsidRPr="00D4314C">
        <w:rPr>
          <w:rFonts w:ascii="Courier" w:hAnsi="Courier" w:cs="Courier"/>
          <w:lang w:val="en-US"/>
        </w:rPr>
        <w:t xml:space="preserve"> Person</w:t>
      </w:r>
    </w:p>
    <w:p w:rsidR="00D4314C" w:rsidRDefault="00D4314C" w:rsidP="00D4314C">
      <w:pPr>
        <w:autoSpaceDE w:val="0"/>
        <w:autoSpaceDN w:val="0"/>
        <w:adjustRightInd w:val="0"/>
        <w:spacing w:after="0" w:line="240" w:lineRule="auto"/>
        <w:rPr>
          <w:rFonts w:ascii="Courier" w:hAnsi="Courier" w:cs="Courier"/>
          <w:lang w:val="en-US"/>
        </w:rPr>
      </w:pPr>
      <w:proofErr w:type="gramStart"/>
      <w:r w:rsidRPr="00D4314C">
        <w:rPr>
          <w:rFonts w:ascii="Courier" w:hAnsi="Courier" w:cs="Courier"/>
          <w:lang w:val="en-US"/>
        </w:rPr>
        <w:t>inv :</w:t>
      </w:r>
      <w:proofErr w:type="gramEnd"/>
      <w:r w:rsidRPr="00D4314C">
        <w:rPr>
          <w:rFonts w:ascii="Courier" w:hAnsi="Courier" w:cs="Courier"/>
          <w:lang w:val="en-US"/>
        </w:rPr>
        <w:t xml:space="preserve"> NOT </w:t>
      </w:r>
      <w:proofErr w:type="spellStart"/>
      <w:r w:rsidRPr="00D4314C">
        <w:rPr>
          <w:rFonts w:ascii="Courier" w:hAnsi="Courier" w:cs="Courier"/>
          <w:lang w:val="en-US"/>
        </w:rPr>
        <w:t>self.isMarried</w:t>
      </w:r>
      <w:proofErr w:type="spellEnd"/>
      <w:r w:rsidRPr="00D4314C">
        <w:rPr>
          <w:rFonts w:ascii="Courier" w:hAnsi="Courier" w:cs="Courier"/>
          <w:lang w:val="en-US"/>
        </w:rPr>
        <w:t xml:space="preserve"> OR </w:t>
      </w:r>
      <w:proofErr w:type="spellStart"/>
      <w:r w:rsidRPr="00D4314C">
        <w:rPr>
          <w:rFonts w:ascii="Courier" w:hAnsi="Courier" w:cs="Courier"/>
          <w:lang w:val="en-US"/>
        </w:rPr>
        <w:t>self.age</w:t>
      </w:r>
      <w:proofErr w:type="spellEnd"/>
      <w:r w:rsidRPr="00D4314C">
        <w:rPr>
          <w:rFonts w:ascii="Courier" w:hAnsi="Courier" w:cs="Courier"/>
          <w:lang w:val="en-US"/>
        </w:rPr>
        <w:t xml:space="preserve"> &gt;= 18</w:t>
      </w:r>
    </w:p>
    <w:p w:rsidR="00D4314C" w:rsidRPr="00D4314C" w:rsidRDefault="00D4314C" w:rsidP="00D4314C">
      <w:pPr>
        <w:autoSpaceDE w:val="0"/>
        <w:autoSpaceDN w:val="0"/>
        <w:adjustRightInd w:val="0"/>
        <w:spacing w:after="0" w:line="240" w:lineRule="auto"/>
        <w:rPr>
          <w:rFonts w:ascii="Courier" w:hAnsi="Courier" w:cs="Courier"/>
          <w:lang w:val="en-US"/>
        </w:rPr>
      </w:pPr>
    </w:p>
    <w:p w:rsidR="00D4314C" w:rsidRDefault="00D4314C" w:rsidP="00D4314C">
      <w:pPr>
        <w:autoSpaceDE w:val="0"/>
        <w:autoSpaceDN w:val="0"/>
        <w:adjustRightInd w:val="0"/>
        <w:spacing w:after="0" w:line="240" w:lineRule="auto"/>
        <w:rPr>
          <w:rFonts w:ascii="Calibri" w:hAnsi="Calibri" w:cs="Calibri"/>
        </w:rPr>
      </w:pPr>
      <w:r>
        <w:rPr>
          <w:rFonts w:ascii="Calibri" w:hAnsi="Calibri" w:cs="Calibri"/>
        </w:rPr>
        <w:t>10. On ne peut pas commencer à travailler le jour de son mariage.</w:t>
      </w:r>
    </w:p>
    <w:p w:rsidR="00D4314C" w:rsidRPr="00FC7195" w:rsidRDefault="00D4314C" w:rsidP="00D4314C">
      <w:pPr>
        <w:autoSpaceDE w:val="0"/>
        <w:autoSpaceDN w:val="0"/>
        <w:adjustRightInd w:val="0"/>
        <w:spacing w:after="0" w:line="240" w:lineRule="auto"/>
        <w:rPr>
          <w:rFonts w:ascii="Courier" w:hAnsi="Courier" w:cs="Courier"/>
          <w:lang w:val="en-US"/>
        </w:rPr>
      </w:pPr>
      <w:proofErr w:type="gramStart"/>
      <w:r w:rsidRPr="00FC7195">
        <w:rPr>
          <w:rFonts w:ascii="Courier" w:hAnsi="Courier" w:cs="Courier"/>
          <w:lang w:val="en-US"/>
        </w:rPr>
        <w:t>context</w:t>
      </w:r>
      <w:proofErr w:type="gramEnd"/>
      <w:r w:rsidRPr="00FC7195">
        <w:rPr>
          <w:rFonts w:ascii="Courier" w:hAnsi="Courier" w:cs="Courier"/>
          <w:lang w:val="en-US"/>
        </w:rPr>
        <w:t xml:space="preserve"> Job</w:t>
      </w:r>
    </w:p>
    <w:p w:rsidR="00D4314C" w:rsidRPr="00D4314C" w:rsidRDefault="00D4314C" w:rsidP="00D4314C">
      <w:pPr>
        <w:tabs>
          <w:tab w:val="left" w:pos="2955"/>
        </w:tabs>
        <w:rPr>
          <w:lang w:val="en-US"/>
        </w:rPr>
      </w:pPr>
      <w:proofErr w:type="gramStart"/>
      <w:r w:rsidRPr="00D4314C">
        <w:rPr>
          <w:rFonts w:ascii="Courier" w:hAnsi="Courier" w:cs="Courier"/>
          <w:lang w:val="en-US"/>
        </w:rPr>
        <w:t>inv :</w:t>
      </w:r>
      <w:proofErr w:type="gramEnd"/>
      <w:r w:rsidRPr="00D4314C">
        <w:rPr>
          <w:rFonts w:ascii="Courier" w:hAnsi="Courier" w:cs="Courier"/>
          <w:lang w:val="en-US"/>
        </w:rPr>
        <w:t xml:space="preserve"> NOT </w:t>
      </w:r>
      <w:proofErr w:type="spellStart"/>
      <w:r w:rsidRPr="00D4314C">
        <w:rPr>
          <w:rFonts w:ascii="Courier" w:hAnsi="Courier" w:cs="Courier"/>
          <w:lang w:val="en-US"/>
        </w:rPr>
        <w:t>self.startDate</w:t>
      </w:r>
      <w:proofErr w:type="spellEnd"/>
      <w:r w:rsidRPr="00D4314C">
        <w:rPr>
          <w:rFonts w:ascii="Courier" w:hAnsi="Courier" w:cs="Courier"/>
          <w:lang w:val="en-US"/>
        </w:rPr>
        <w:t xml:space="preserve"> = </w:t>
      </w:r>
      <w:proofErr w:type="spellStart"/>
      <w:r w:rsidRPr="00D4314C">
        <w:rPr>
          <w:rFonts w:ascii="Courier" w:hAnsi="Courier" w:cs="Courier"/>
          <w:lang w:val="en-US"/>
        </w:rPr>
        <w:t>self.employee.marriage.date</w:t>
      </w:r>
      <w:proofErr w:type="spellEnd"/>
    </w:p>
    <w:p w:rsidR="0015079E" w:rsidRPr="0015079E" w:rsidRDefault="002148AA" w:rsidP="0015079E">
      <w:pPr>
        <w:tabs>
          <w:tab w:val="left" w:pos="2955"/>
        </w:tabs>
        <w:ind w:left="720"/>
      </w:pPr>
      <w:r>
        <w:lastRenderedPageBreak/>
        <w:t xml:space="preserve">Exemple : </w:t>
      </w:r>
      <w:r>
        <w:rPr>
          <w:noProof/>
          <w:lang w:eastAsia="fr-FR"/>
        </w:rPr>
        <w:drawing>
          <wp:inline distT="0" distB="0" distL="0" distR="0">
            <wp:extent cx="5762625" cy="5400675"/>
            <wp:effectExtent l="19050" t="0" r="9525"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62625" cy="5400675"/>
                    </a:xfrm>
                    <a:prstGeom prst="rect">
                      <a:avLst/>
                    </a:prstGeom>
                    <a:noFill/>
                    <a:ln w="9525">
                      <a:noFill/>
                      <a:miter lim="800000"/>
                      <a:headEnd/>
                      <a:tailEnd/>
                    </a:ln>
                  </pic:spPr>
                </pic:pic>
              </a:graphicData>
            </a:graphic>
          </wp:inline>
        </w:drawing>
      </w:r>
    </w:p>
    <w:p w:rsidR="0015079E" w:rsidRDefault="0027382F" w:rsidP="0027382F">
      <w:pPr>
        <w:pStyle w:val="Titre1"/>
        <w:rPr>
          <w:u w:val="single"/>
        </w:rPr>
      </w:pPr>
      <w:r w:rsidRPr="0027382F">
        <w:rPr>
          <w:u w:val="single"/>
        </w:rPr>
        <w:t>Diagramme séquence :</w:t>
      </w:r>
    </w:p>
    <w:p w:rsidR="0027382F" w:rsidRPr="0027382F" w:rsidRDefault="0027382F" w:rsidP="0027382F"/>
    <w:p w:rsidR="00FA1E50" w:rsidRPr="0027382F" w:rsidRDefault="002148AA" w:rsidP="0027382F">
      <w:pPr>
        <w:numPr>
          <w:ilvl w:val="0"/>
          <w:numId w:val="6"/>
        </w:numPr>
      </w:pPr>
      <w:r w:rsidRPr="0027382F">
        <w:t>Permettent de représenter des interactions</w:t>
      </w:r>
    </w:p>
    <w:p w:rsidR="00FA1E50" w:rsidRPr="0027382F" w:rsidRDefault="002148AA" w:rsidP="0027382F">
      <w:pPr>
        <w:numPr>
          <w:ilvl w:val="1"/>
          <w:numId w:val="6"/>
        </w:numPr>
      </w:pPr>
      <w:r w:rsidRPr="0027382F">
        <w:t>Entre objets (et acteurs)</w:t>
      </w:r>
    </w:p>
    <w:p w:rsidR="00FA1E50" w:rsidRPr="0027382F" w:rsidRDefault="002148AA" w:rsidP="0027382F">
      <w:pPr>
        <w:numPr>
          <w:ilvl w:val="1"/>
          <w:numId w:val="6"/>
        </w:numPr>
      </w:pPr>
      <w:r w:rsidRPr="0027382F">
        <w:t>Selon un point de vue temporel (chronologie des envois de messages)</w:t>
      </w:r>
      <w:r w:rsidRPr="0027382F">
        <w:br/>
        <w:t xml:space="preserve">  </w:t>
      </w:r>
    </w:p>
    <w:p w:rsidR="00FA1E50" w:rsidRPr="0027382F" w:rsidRDefault="00FA1E50" w:rsidP="0027382F">
      <w:pPr>
        <w:ind w:left="1080"/>
      </w:pPr>
    </w:p>
    <w:p w:rsidR="0027382F" w:rsidRPr="0027382F" w:rsidRDefault="0027382F" w:rsidP="0027382F">
      <w:r w:rsidRPr="0027382F">
        <w:lastRenderedPageBreak/>
        <w:t> </w:t>
      </w:r>
      <w:r w:rsidRPr="0027382F">
        <w:rPr>
          <w:noProof/>
          <w:lang w:eastAsia="fr-FR"/>
        </w:rPr>
        <w:drawing>
          <wp:inline distT="0" distB="0" distL="0" distR="0">
            <wp:extent cx="5760720" cy="4113225"/>
            <wp:effectExtent l="0" t="0" r="0" b="0"/>
            <wp:docPr id="3" name="Obje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18525" cy="6081713"/>
                      <a:chOff x="428625" y="704850"/>
                      <a:chExt cx="8518525" cy="6081713"/>
                    </a:xfrm>
                  </a:grpSpPr>
                  <a:sp>
                    <a:nvSpPr>
                      <a:cNvPr id="13314" name="Rectangle 2"/>
                      <a:cNvSpPr>
                        <a:spLocks noGrp="1" noRot="1" noChangeArrowheads="1"/>
                      </a:cNvSpPr>
                    </a:nvSpPr>
                    <a:spPr bwMode="auto">
                      <a:xfrm>
                        <a:off x="457200" y="704850"/>
                        <a:ext cx="8229600" cy="1143000"/>
                      </a:xfrm>
                      <a:prstGeom prst="rect">
                        <a:avLst/>
                      </a:prstGeom>
                      <a:noFill/>
                      <a:ln w="9525">
                        <a:noFill/>
                        <a:miter lim="800000"/>
                        <a:headEnd/>
                        <a:tailEnd/>
                      </a:ln>
                    </a:spPr>
                    <a:txSp>
                      <a:txBody>
                        <a:bodyPr vert="horz" wrap="square" lIns="0" tIns="45720" rIns="0" bIns="0" numCol="1" anchor="b" anchorCtr="0" compatLnSpc="1">
                          <a:prstTxWarp prst="textNoShape">
                            <a:avLst/>
                          </a:prstTxWarp>
                        </a:bodyPr>
                        <a:lstStyle>
                          <a:lvl1pPr algn="l" rtl="0" fontAlgn="base">
                            <a:spcBef>
                              <a:spcPct val="0"/>
                            </a:spcBef>
                            <a:spcAft>
                              <a:spcPct val="0"/>
                            </a:spcAft>
                            <a:defRPr sz="5000" kern="1200">
                              <a:solidFill>
                                <a:schemeClr val="tx2"/>
                              </a:solidFill>
                              <a:latin typeface="+mj-lt"/>
                              <a:ea typeface="+mj-ea"/>
                              <a:cs typeface="+mj-cs"/>
                            </a:defRPr>
                          </a:lvl1pPr>
                          <a:lvl2pPr algn="l" rtl="0" fontAlgn="base">
                            <a:spcBef>
                              <a:spcPct val="0"/>
                            </a:spcBef>
                            <a:spcAft>
                              <a:spcPct val="0"/>
                            </a:spcAft>
                            <a:defRPr sz="5000">
                              <a:solidFill>
                                <a:schemeClr val="tx2"/>
                              </a:solidFill>
                              <a:latin typeface="Calibri" pitchFamily="34" charset="0"/>
                            </a:defRPr>
                          </a:lvl2pPr>
                          <a:lvl3pPr algn="l" rtl="0" fontAlgn="base">
                            <a:spcBef>
                              <a:spcPct val="0"/>
                            </a:spcBef>
                            <a:spcAft>
                              <a:spcPct val="0"/>
                            </a:spcAft>
                            <a:defRPr sz="5000">
                              <a:solidFill>
                                <a:schemeClr val="tx2"/>
                              </a:solidFill>
                              <a:latin typeface="Calibri" pitchFamily="34" charset="0"/>
                            </a:defRPr>
                          </a:lvl3pPr>
                          <a:lvl4pPr algn="l" rtl="0" fontAlgn="base">
                            <a:spcBef>
                              <a:spcPct val="0"/>
                            </a:spcBef>
                            <a:spcAft>
                              <a:spcPct val="0"/>
                            </a:spcAft>
                            <a:defRPr sz="5000">
                              <a:solidFill>
                                <a:schemeClr val="tx2"/>
                              </a:solidFill>
                              <a:latin typeface="Calibri" pitchFamily="34" charset="0"/>
                            </a:defRPr>
                          </a:lvl4pPr>
                          <a:lvl5pPr algn="l" rtl="0" fontAlgn="base">
                            <a:spcBef>
                              <a:spcPct val="0"/>
                            </a:spcBef>
                            <a:spcAft>
                              <a:spcPct val="0"/>
                            </a:spcAft>
                            <a:defRPr sz="5000">
                              <a:solidFill>
                                <a:schemeClr val="tx2"/>
                              </a:solidFill>
                              <a:latin typeface="Calibri" pitchFamily="34" charset="0"/>
                            </a:defRPr>
                          </a:lvl5pPr>
                          <a:lvl6pPr marL="457200" algn="l" rtl="0" fontAlgn="base">
                            <a:spcBef>
                              <a:spcPct val="0"/>
                            </a:spcBef>
                            <a:spcAft>
                              <a:spcPct val="0"/>
                            </a:spcAft>
                            <a:defRPr sz="5000">
                              <a:solidFill>
                                <a:schemeClr val="tx2"/>
                              </a:solidFill>
                              <a:latin typeface="Calibri" pitchFamily="34" charset="0"/>
                            </a:defRPr>
                          </a:lvl6pPr>
                          <a:lvl7pPr marL="914400" algn="l" rtl="0" fontAlgn="base">
                            <a:spcBef>
                              <a:spcPct val="0"/>
                            </a:spcBef>
                            <a:spcAft>
                              <a:spcPct val="0"/>
                            </a:spcAft>
                            <a:defRPr sz="5000">
                              <a:solidFill>
                                <a:schemeClr val="tx2"/>
                              </a:solidFill>
                              <a:latin typeface="Calibri" pitchFamily="34" charset="0"/>
                            </a:defRPr>
                          </a:lvl7pPr>
                          <a:lvl8pPr marL="1371600" algn="l" rtl="0" fontAlgn="base">
                            <a:spcBef>
                              <a:spcPct val="0"/>
                            </a:spcBef>
                            <a:spcAft>
                              <a:spcPct val="0"/>
                            </a:spcAft>
                            <a:defRPr sz="5000">
                              <a:solidFill>
                                <a:schemeClr val="tx2"/>
                              </a:solidFill>
                              <a:latin typeface="Calibri" pitchFamily="34" charset="0"/>
                            </a:defRPr>
                          </a:lvl8pPr>
                          <a:lvl9pPr marL="1828800" algn="l" rtl="0" fontAlgn="base">
                            <a:spcBef>
                              <a:spcPct val="0"/>
                            </a:spcBef>
                            <a:spcAft>
                              <a:spcPct val="0"/>
                            </a:spcAft>
                            <a:defRPr sz="5000">
                              <a:solidFill>
                                <a:schemeClr val="tx2"/>
                              </a:solidFill>
                              <a:latin typeface="Calibri" pitchFamily="34" charset="0"/>
                            </a:defRPr>
                          </a:lvl9pPr>
                        </a:lstStyle>
                        <a:p>
                          <a:r>
                            <a:rPr lang="fr-FR" dirty="0" smtClean="0"/>
                            <a:t>Convention graphique</a:t>
                          </a:r>
                        </a:p>
                      </a:txBody>
                      <a:useSpRect/>
                    </a:txSp>
                  </a:sp>
                  <a:pic>
                    <a:nvPicPr>
                      <a:cNvPr id="288774" name="Picture 6" descr="acteur"/>
                      <a:cNvPicPr>
                        <a:picLocks noGrp="1" noChangeAspect="1" noChangeArrowheads="1"/>
                      </a:cNvPicPr>
                    </a:nvPicPr>
                    <a:blipFill>
                      <a:blip r:embed="rId7"/>
                      <a:srcRect/>
                      <a:stretch>
                        <a:fillRect/>
                      </a:stretch>
                    </a:blipFill>
                    <a:spPr bwMode="auto">
                      <a:xfrm>
                        <a:off x="4845050" y="1971675"/>
                        <a:ext cx="587375" cy="693738"/>
                      </a:xfrm>
                      <a:prstGeom prst="rect">
                        <a:avLst/>
                      </a:prstGeom>
                      <a:noFill/>
                      <a:ln w="9525">
                        <a:noFill/>
                        <a:miter lim="800000"/>
                        <a:headEnd/>
                        <a:tailEnd/>
                      </a:ln>
                    </a:spPr>
                  </a:pic>
                  <a:sp>
                    <a:nvSpPr>
                      <a:cNvPr id="23" name="Espace réservé du pied de page 4"/>
                      <a:cNvSpPr>
                        <a:spLocks noGrp="1"/>
                      </a:cNvSpPr>
                    </a:nvSpPr>
                    <a:spPr>
                      <a:xfrm>
                        <a:off x="2667000" y="6362700"/>
                        <a:ext cx="3352800" cy="365125"/>
                      </a:xfrm>
                      <a:prstGeom prst="rect">
                        <a:avLst/>
                      </a:prstGeom>
                    </a:spPr>
                    <a:txSp>
                      <a:txBody>
                        <a:bodyPr vert="horz" lIns="0" tIns="0" rIns="0" bIns="0" anchor="b"/>
                        <a:lstStyle>
                          <a:defPPr>
                            <a:defRPr lang="fr-FR"/>
                          </a:defPPr>
                          <a:lvl1pPr algn="l" rtl="0" eaLnBrk="1" fontAlgn="base" latinLnBrk="0" hangingPunct="1">
                            <a:spcBef>
                              <a:spcPct val="0"/>
                            </a:spcBef>
                            <a:spcAft>
                              <a:spcPct val="0"/>
                            </a:spcAft>
                            <a:defRPr kumimoji="0" sz="1200" u="sng" kern="1200">
                              <a:solidFill>
                                <a:schemeClr val="tx2">
                                  <a:shade val="90000"/>
                                </a:schemeClr>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pPr>
                            <a:defRPr/>
                          </a:pPr>
                          <a:r>
                            <a:rPr lang="fr-FR"/>
                            <a:t>UML</a:t>
                          </a:r>
                        </a:p>
                        <a:p>
                          <a:pPr>
                            <a:defRPr/>
                          </a:pPr>
                          <a:endParaRPr lang="fr-FR"/>
                        </a:p>
                      </a:txBody>
                      <a:useSpRect/>
                    </a:txSp>
                  </a:sp>
                  <a:sp>
                    <a:nvSpPr>
                      <a:cNvPr id="24" name="Espace réservé du numéro de diapositive 5"/>
                      <a:cNvSpPr>
                        <a:spLocks noGrp="1"/>
                      </a:cNvSpPr>
                    </a:nvSpPr>
                    <a:spPr>
                      <a:xfrm>
                        <a:off x="7924800" y="6362700"/>
                        <a:ext cx="762000" cy="365125"/>
                      </a:xfrm>
                      <a:prstGeom prst="rect">
                        <a:avLst/>
                      </a:prstGeom>
                    </a:spPr>
                    <a:txSp>
                      <a:txBody>
                        <a:bodyPr vert="horz" lIns="0" tIns="0" rIns="0" bIns="0" anchor="b"/>
                        <a:lstStyle>
                          <a:defPPr>
                            <a:defRPr lang="fr-FR"/>
                          </a:defPPr>
                          <a:lvl1pPr algn="r" rtl="0" eaLnBrk="1" fontAlgn="base" latinLnBrk="0" hangingPunct="1">
                            <a:spcBef>
                              <a:spcPct val="0"/>
                            </a:spcBef>
                            <a:spcAft>
                              <a:spcPct val="0"/>
                            </a:spcAft>
                            <a:defRPr kumimoji="0" sz="1200" u="sng" kern="1200" smtClean="0">
                              <a:solidFill>
                                <a:schemeClr val="tx2">
                                  <a:shade val="90000"/>
                                </a:schemeClr>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pPr>
                            <a:defRPr/>
                          </a:pPr>
                          <a:endParaRPr lang="fr-FR"/>
                        </a:p>
                        <a:p>
                          <a:pPr>
                            <a:defRPr/>
                          </a:pPr>
                          <a:fld id="{26CFBC17-67F3-4F85-ADA0-3169CE1D7159}" type="slidenum">
                            <a:rPr lang="fr-FR" sz="1400"/>
                            <a:pPr>
                              <a:defRPr/>
                            </a:pPr>
                            <a:t>9</a:t>
                          </a:fld>
                          <a:endParaRPr lang="fr-FR" sz="1400"/>
                        </a:p>
                      </a:txBody>
                      <a:useSpRect/>
                    </a:txSp>
                  </a:sp>
                  <a:sp>
                    <a:nvSpPr>
                      <a:cNvPr id="288771" name="Rectangle 3"/>
                      <a:cNvSpPr>
                        <a:spLocks noGrp="1" noRot="1" noChangeArrowheads="1"/>
                      </a:cNvSpPr>
                    </a:nvSpPr>
                    <a:spPr bwMode="auto">
                      <a:xfrm>
                        <a:off x="428625" y="2287588"/>
                        <a:ext cx="8518525" cy="4498975"/>
                      </a:xfrm>
                      <a:prstGeom prst="rect">
                        <a:avLst/>
                      </a:prstGeom>
                      <a:noFill/>
                      <a:ln w="9525">
                        <a:noFill/>
                        <a:miter lim="800000"/>
                        <a:headEnd/>
                        <a:tailEnd/>
                      </a:ln>
                    </a:spPr>
                    <a:txSp>
                      <a:txBody>
                        <a:bodyPr vert="horz" wrap="square" lIns="91440" tIns="45720" rIns="91440" bIns="45720" numCol="1" anchor="t" anchorCtr="0" compatLnSpc="1">
                          <a:prstTxWarp prst="textNoShape">
                            <a:avLst/>
                          </a:prstTxWarp>
                        </a:bodyPr>
                        <a:lstStyle>
                          <a:lvl1pPr marL="273050" indent="-273050" algn="l" rtl="0" fontAlgn="base">
                            <a:spcBef>
                              <a:spcPct val="20000"/>
                            </a:spcBef>
                            <a:spcAft>
                              <a:spcPct val="0"/>
                            </a:spcAft>
                            <a:buClr>
                              <a:srgbClr val="0BD0D9"/>
                            </a:buClr>
                            <a:buSzPct val="95000"/>
                            <a:buFont typeface="Wingdings 2" pitchFamily="18" charset="2"/>
                            <a:buChar char=""/>
                            <a:defRPr sz="2600" kern="1200">
                              <a:solidFill>
                                <a:schemeClr val="tx1"/>
                              </a:solidFill>
                              <a:latin typeface="+mn-lt"/>
                              <a:ea typeface="+mn-ea"/>
                              <a:cs typeface="+mn-cs"/>
                            </a:defRPr>
                          </a:lvl1pPr>
                          <a:lvl2pPr marL="639763" indent="-246063" algn="l" rtl="0" fontAlgn="base">
                            <a:spcBef>
                              <a:spcPct val="20000"/>
                            </a:spcBef>
                            <a:spcAft>
                              <a:spcPct val="0"/>
                            </a:spcAft>
                            <a:buClr>
                              <a:schemeClr val="accent1"/>
                            </a:buClr>
                            <a:buSzPct val="85000"/>
                            <a:buFont typeface="Wingdings 2" pitchFamily="18" charset="2"/>
                            <a:buChar char=""/>
                            <a:defRPr sz="2400" kern="1200">
                              <a:solidFill>
                                <a:schemeClr val="tx1"/>
                              </a:solidFill>
                              <a:latin typeface="+mn-lt"/>
                              <a:ea typeface="+mn-ea"/>
                              <a:cs typeface="+mn-cs"/>
                            </a:defRPr>
                          </a:lvl2pPr>
                          <a:lvl3pPr marL="914400" indent="-246063" algn="l" rtl="0" fontAlgn="base">
                            <a:spcBef>
                              <a:spcPct val="20000"/>
                            </a:spcBef>
                            <a:spcAft>
                              <a:spcPct val="0"/>
                            </a:spcAft>
                            <a:buClr>
                              <a:schemeClr val="accent2"/>
                            </a:buClr>
                            <a:buSzPct val="70000"/>
                            <a:buFont typeface="Wingdings 2" pitchFamily="18" charset="2"/>
                            <a:buChar char=""/>
                            <a:defRPr sz="2100" kern="1200">
                              <a:solidFill>
                                <a:schemeClr val="tx1"/>
                              </a:solidFill>
                              <a:latin typeface="+mn-lt"/>
                              <a:ea typeface="+mn-ea"/>
                              <a:cs typeface="+mn-cs"/>
                            </a:defRPr>
                          </a:lvl3pPr>
                          <a:lvl4pPr marL="1187450" indent="-209550" algn="l" rtl="0" fontAlgn="base">
                            <a:spcBef>
                              <a:spcPct val="20000"/>
                            </a:spcBef>
                            <a:spcAft>
                              <a:spcPct val="0"/>
                            </a:spcAft>
                            <a:buClr>
                              <a:srgbClr val="0BD0D9"/>
                            </a:buClr>
                            <a:buSzPct val="65000"/>
                            <a:buFont typeface="Wingdings 2" pitchFamily="18" charset="2"/>
                            <a:buChar char=""/>
                            <a:defRPr sz="2000" kern="1200">
                              <a:solidFill>
                                <a:schemeClr val="tx1"/>
                              </a:solidFill>
                              <a:latin typeface="+mn-lt"/>
                              <a:ea typeface="+mn-ea"/>
                              <a:cs typeface="+mn-cs"/>
                            </a:defRPr>
                          </a:lvl4pPr>
                          <a:lvl5pPr marL="1462088" indent="-209550" algn="l" rtl="0" fontAlgn="base">
                            <a:spcBef>
                              <a:spcPct val="20000"/>
                            </a:spcBef>
                            <a:spcAft>
                              <a:spcPct val="0"/>
                            </a:spcAft>
                            <a:buClr>
                              <a:srgbClr val="10CF9B"/>
                            </a:buClr>
                            <a:buSzPct val="65000"/>
                            <a:buFont typeface="Wingdings 2" pitchFamily="18" charset="2"/>
                            <a:buChar char=""/>
                            <a:defRPr sz="2000" kern="1200">
                              <a:solidFill>
                                <a:schemeClr val="tx1"/>
                              </a:solidFill>
                              <a:latin typeface="+mn-lt"/>
                              <a:ea typeface="+mn-ea"/>
                              <a:cs typeface="+mn-cs"/>
                            </a:defRPr>
                          </a:lvl5pPr>
                          <a:lvl6pPr marL="1737360" indent="-210312" algn="l" rtl="0" eaLnBrk="1" latinLnBrk="0" hangingPunct="1">
                            <a:spcBef>
                              <a:spcPct val="20000"/>
                            </a:spcBef>
                            <a:buClr>
                              <a:schemeClr val="accent5"/>
                            </a:buClr>
                            <a:buSzPct val="80000"/>
                            <a:buFont typeface="Wingdings 2"/>
                            <a:buChar char=""/>
                            <a:defRPr kumimoji="0" sz="1800" kern="1200">
                              <a:solidFill>
                                <a:schemeClr val="tx1"/>
                              </a:solidFill>
                              <a:latin typeface="+mn-lt"/>
                              <a:ea typeface="+mn-ea"/>
                              <a:cs typeface="+mn-cs"/>
                            </a:defRPr>
                          </a:lvl6pPr>
                          <a:lvl7pPr marL="1920240" indent="-182880" algn="l" rtl="0" eaLnBrk="1" latinLnBrk="0" hangingPunct="1">
                            <a:spcBef>
                              <a:spcPct val="20000"/>
                            </a:spcBef>
                            <a:buClr>
                              <a:schemeClr val="accent6"/>
                            </a:buClr>
                            <a:buSzPct val="80000"/>
                            <a:buFont typeface="Wingdings 2"/>
                            <a:buChar char=""/>
                            <a:defRPr kumimoji="0" sz="1600" kern="1200" baseline="0">
                              <a:solidFill>
                                <a:schemeClr val="tx1"/>
                              </a:solidFill>
                              <a:latin typeface="+mn-lt"/>
                              <a:ea typeface="+mn-ea"/>
                              <a:cs typeface="+mn-cs"/>
                            </a:defRPr>
                          </a:lvl7pPr>
                          <a:lvl8pPr marL="2194560" indent="-182880" algn="l" rtl="0" eaLnBrk="1" latinLnBrk="0" hangingPunct="1">
                            <a:spcBef>
                              <a:spcPct val="20000"/>
                            </a:spcBef>
                            <a:buClr>
                              <a:schemeClr val="tx2"/>
                            </a:buClr>
                            <a:buChar char="•"/>
                            <a:defRPr kumimoji="0" sz="1600" kern="1200">
                              <a:solidFill>
                                <a:schemeClr val="tx1"/>
                              </a:solidFill>
                              <a:latin typeface="+mn-lt"/>
                              <a:ea typeface="+mn-ea"/>
                              <a:cs typeface="+mn-cs"/>
                            </a:defRPr>
                          </a:lvl8pPr>
                          <a:lvl9pPr marL="2468880" indent="-182880" algn="l" rtl="0" eaLnBrk="1" latinLnBrk="0" hangingPunct="1">
                            <a:spcBef>
                              <a:spcPct val="20000"/>
                            </a:spcBef>
                            <a:buClr>
                              <a:schemeClr val="tx2"/>
                            </a:buClr>
                            <a:buFontTx/>
                            <a:buChar char="•"/>
                            <a:defRPr kumimoji="0" sz="1400" kern="1200" baseline="0">
                              <a:solidFill>
                                <a:schemeClr val="tx1"/>
                              </a:solidFill>
                              <a:latin typeface="+mn-lt"/>
                              <a:ea typeface="+mn-ea"/>
                              <a:cs typeface="+mn-cs"/>
                            </a:defRPr>
                          </a:lvl9pPr>
                        </a:lstStyle>
                        <a:p>
                          <a:r>
                            <a:rPr lang="fr-FR" dirty="0" smtClean="0"/>
                            <a:t>Acteur :</a:t>
                          </a:r>
                        </a:p>
                        <a:p>
                          <a:r>
                            <a:rPr lang="fr-FR" dirty="0" smtClean="0"/>
                            <a:t>Objet :</a:t>
                          </a:r>
                        </a:p>
                        <a:p>
                          <a:r>
                            <a:rPr lang="fr-FR" dirty="0" smtClean="0"/>
                            <a:t>Ligne de vie :</a:t>
                          </a:r>
                        </a:p>
                        <a:p>
                          <a:r>
                            <a:rPr lang="fr-FR" dirty="0" smtClean="0"/>
                            <a:t>Bande d’activation :</a:t>
                          </a:r>
                        </a:p>
                        <a:p>
                          <a:r>
                            <a:rPr lang="fr-FR" dirty="0" smtClean="0"/>
                            <a:t>Envoi de message : </a:t>
                          </a:r>
                        </a:p>
                        <a:p>
                          <a:r>
                            <a:rPr lang="fr-FR" dirty="0" smtClean="0"/>
                            <a:t>Création dynamique :</a:t>
                          </a:r>
                        </a:p>
                        <a:p>
                          <a:r>
                            <a:rPr lang="fr-FR" dirty="0" smtClean="0"/>
                            <a:t>Supprimer un objet : </a:t>
                          </a:r>
                        </a:p>
                      </a:txBody>
                      <a:useSpRect/>
                    </a:txSp>
                  </a:sp>
                  <a:sp>
                    <a:nvSpPr>
                      <a:cNvPr id="288775" name="Text Box 7"/>
                      <a:cNvSpPr txBox="1">
                        <a:spLocks noChangeArrowheads="1"/>
                      </a:cNvSpPr>
                    </a:nvSpPr>
                    <a:spPr bwMode="auto">
                      <a:xfrm>
                        <a:off x="4829175" y="2547938"/>
                        <a:ext cx="592138" cy="304800"/>
                      </a:xfrm>
                      <a:prstGeom prst="rect">
                        <a:avLst/>
                      </a:prstGeom>
                      <a:noFill/>
                      <a:ln w="9525">
                        <a:noFill/>
                        <a:miter lim="800000"/>
                        <a:headEnd/>
                        <a:tailEnd/>
                      </a:ln>
                    </a:spPr>
                    <a:txSp>
                      <a:txBody>
                        <a:bodyPr wrap="none">
                          <a:spAutoFit/>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r>
                            <a:rPr lang="fr-FR" sz="1400" dirty="0"/>
                            <a:t>:nom</a:t>
                          </a:r>
                        </a:p>
                      </a:txBody>
                      <a:useSpRect/>
                    </a:txSp>
                  </a:sp>
                  <a:sp>
                    <a:nvSpPr>
                      <a:cNvPr id="288777" name="Line 9"/>
                      <a:cNvSpPr>
                        <a:spLocks noChangeShapeType="1"/>
                      </a:cNvSpPr>
                    </a:nvSpPr>
                    <a:spPr bwMode="auto">
                      <a:xfrm>
                        <a:off x="6572250" y="2906713"/>
                        <a:ext cx="0" cy="3529012"/>
                      </a:xfrm>
                      <a:prstGeom prst="line">
                        <a:avLst/>
                      </a:prstGeom>
                      <a:noFill/>
                      <a:ln w="9525">
                        <a:solidFill>
                          <a:schemeClr val="tx1"/>
                        </a:solidFill>
                        <a:prstDash val="lgDash"/>
                        <a:round/>
                        <a:headEnd/>
                        <a:tailEnd/>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76" name="Text Box 8"/>
                      <a:cNvSpPr txBox="1">
                        <a:spLocks noChangeArrowheads="1"/>
                      </a:cNvSpPr>
                    </a:nvSpPr>
                    <a:spPr bwMode="auto">
                      <a:xfrm>
                        <a:off x="5924550" y="2619375"/>
                        <a:ext cx="1295400" cy="346075"/>
                      </a:xfrm>
                      <a:prstGeom prst="rect">
                        <a:avLst/>
                      </a:prstGeom>
                      <a:solidFill>
                        <a:schemeClr val="bg1"/>
                      </a:solidFill>
                      <a:ln w="9525">
                        <a:solidFill>
                          <a:schemeClr val="tx1"/>
                        </a:solidFill>
                        <a:miter lim="800000"/>
                        <a:headEnd/>
                        <a:tailEnd type="none" w="lg" len="lg"/>
                      </a:ln>
                    </a:spPr>
                    <a:txSp>
                      <a:txBody>
                        <a:bodyPr>
                          <a:spAutoFit/>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r>
                            <a:rPr lang="fr-FR" sz="1600"/>
                            <a:t>nom:Classe</a:t>
                          </a:r>
                        </a:p>
                      </a:txBody>
                      <a:useSpRect/>
                    </a:txSp>
                  </a:sp>
                  <a:sp>
                    <a:nvSpPr>
                      <a:cNvPr id="288779" name="Line 11"/>
                      <a:cNvSpPr>
                        <a:spLocks noChangeShapeType="1"/>
                      </a:cNvSpPr>
                    </a:nvSpPr>
                    <a:spPr bwMode="auto">
                      <a:xfrm>
                        <a:off x="5191125" y="3841750"/>
                        <a:ext cx="1223963" cy="0"/>
                      </a:xfrm>
                      <a:prstGeom prst="line">
                        <a:avLst/>
                      </a:prstGeom>
                      <a:noFill/>
                      <a:ln w="9525">
                        <a:solidFill>
                          <a:schemeClr val="tx1"/>
                        </a:solidFill>
                        <a:round/>
                        <a:headEnd/>
                        <a:tailEnd type="triangle" w="lg" len="lg"/>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80" name="Line 12"/>
                      <a:cNvSpPr>
                        <a:spLocks noChangeShapeType="1"/>
                      </a:cNvSpPr>
                    </a:nvSpPr>
                    <a:spPr bwMode="auto">
                      <a:xfrm>
                        <a:off x="5143500" y="2763838"/>
                        <a:ext cx="0" cy="3951287"/>
                      </a:xfrm>
                      <a:prstGeom prst="line">
                        <a:avLst/>
                      </a:prstGeom>
                      <a:noFill/>
                      <a:ln w="9525">
                        <a:solidFill>
                          <a:schemeClr val="tx1"/>
                        </a:solidFill>
                        <a:prstDash val="lgDash"/>
                        <a:round/>
                        <a:headEnd/>
                        <a:tailEnd/>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81" name="Rectangle 13"/>
                      <a:cNvSpPr>
                        <a:spLocks noChangeArrowheads="1"/>
                      </a:cNvSpPr>
                    </a:nvSpPr>
                    <a:spPr bwMode="auto">
                      <a:xfrm>
                        <a:off x="5000625" y="3621088"/>
                        <a:ext cx="214313" cy="2714625"/>
                      </a:xfrm>
                      <a:prstGeom prst="rect">
                        <a:avLst/>
                      </a:prstGeom>
                      <a:solidFill>
                        <a:schemeClr val="bg1"/>
                      </a:solidFill>
                      <a:ln w="9525">
                        <a:solidFill>
                          <a:schemeClr val="tx1"/>
                        </a:solidFill>
                        <a:miter lim="800000"/>
                        <a:headEnd/>
                        <a:tailEnd/>
                      </a:ln>
                    </a:spPr>
                    <a:txSp>
                      <a:txBody>
                        <a:bodyPr wrap="none" anchor="ct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82" name="Text Box 14"/>
                      <a:cNvSpPr txBox="1">
                        <a:spLocks noChangeArrowheads="1"/>
                      </a:cNvSpPr>
                    </a:nvSpPr>
                    <a:spPr bwMode="auto">
                      <a:xfrm>
                        <a:off x="5360988" y="3698875"/>
                        <a:ext cx="766762" cy="244475"/>
                      </a:xfrm>
                      <a:prstGeom prst="rect">
                        <a:avLst/>
                      </a:prstGeom>
                      <a:solidFill>
                        <a:schemeClr val="bg1"/>
                      </a:solidFill>
                      <a:ln w="9525">
                        <a:noFill/>
                        <a:miter lim="800000"/>
                        <a:headEnd/>
                        <a:tailEnd/>
                      </a:ln>
                    </a:spPr>
                    <a:txSp>
                      <a:txBody>
                        <a:bodyPr>
                          <a:spAutoFit/>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r>
                            <a:rPr lang="fr-FR" sz="1000" u="none"/>
                            <a:t>Message()</a:t>
                          </a:r>
                        </a:p>
                      </a:txBody>
                      <a:useSpRect/>
                    </a:txSp>
                  </a:sp>
                  <a:sp>
                    <a:nvSpPr>
                      <a:cNvPr id="288783" name="Line 15"/>
                      <a:cNvSpPr>
                        <a:spLocks noChangeShapeType="1"/>
                      </a:cNvSpPr>
                    </a:nvSpPr>
                    <a:spPr bwMode="auto">
                      <a:xfrm flipV="1">
                        <a:off x="6588125" y="4300538"/>
                        <a:ext cx="1055688" cy="0"/>
                      </a:xfrm>
                      <a:prstGeom prst="line">
                        <a:avLst/>
                      </a:prstGeom>
                      <a:noFill/>
                      <a:ln w="9525">
                        <a:solidFill>
                          <a:schemeClr val="tx1"/>
                        </a:solidFill>
                        <a:round/>
                        <a:headEnd/>
                        <a:tailEnd type="triangle" w="lg" len="lg"/>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85" name="Text Box 17"/>
                      <a:cNvSpPr txBox="1">
                        <a:spLocks noChangeArrowheads="1"/>
                      </a:cNvSpPr>
                    </a:nvSpPr>
                    <a:spPr bwMode="auto">
                      <a:xfrm>
                        <a:off x="6858000" y="4203700"/>
                        <a:ext cx="600075" cy="246063"/>
                      </a:xfrm>
                      <a:prstGeom prst="rect">
                        <a:avLst/>
                      </a:prstGeom>
                      <a:solidFill>
                        <a:schemeClr val="bg1"/>
                      </a:solidFill>
                      <a:ln w="9525">
                        <a:noFill/>
                        <a:miter lim="800000"/>
                        <a:headEnd/>
                        <a:tailEnd/>
                      </a:ln>
                    </a:spPr>
                    <a:txSp>
                      <a:txBody>
                        <a:bodyPr>
                          <a:spAutoFit/>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r>
                            <a:rPr lang="fr-FR" sz="1000" u="none"/>
                            <a:t>new()</a:t>
                          </a:r>
                        </a:p>
                      </a:txBody>
                      <a:useSpRect/>
                    </a:txSp>
                  </a:sp>
                  <a:sp>
                    <a:nvSpPr>
                      <a:cNvPr id="288786" name="Line 18"/>
                      <a:cNvSpPr>
                        <a:spLocks noChangeShapeType="1"/>
                      </a:cNvSpPr>
                    </a:nvSpPr>
                    <a:spPr bwMode="auto">
                      <a:xfrm>
                        <a:off x="8291513" y="4192588"/>
                        <a:ext cx="38100" cy="1296987"/>
                      </a:xfrm>
                      <a:prstGeom prst="line">
                        <a:avLst/>
                      </a:prstGeom>
                      <a:noFill/>
                      <a:ln w="9525">
                        <a:solidFill>
                          <a:schemeClr val="tx1"/>
                        </a:solidFill>
                        <a:prstDash val="lgDash"/>
                        <a:round/>
                        <a:headEnd/>
                        <a:tailEnd/>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87" name="Text Box 19"/>
                      <a:cNvSpPr txBox="1">
                        <a:spLocks noChangeArrowheads="1"/>
                      </a:cNvSpPr>
                    </a:nvSpPr>
                    <a:spPr bwMode="auto">
                      <a:xfrm>
                        <a:off x="7643813" y="4132263"/>
                        <a:ext cx="1295400" cy="346075"/>
                      </a:xfrm>
                      <a:prstGeom prst="rect">
                        <a:avLst/>
                      </a:prstGeom>
                      <a:solidFill>
                        <a:schemeClr val="bg1"/>
                      </a:solidFill>
                      <a:ln w="9525">
                        <a:solidFill>
                          <a:schemeClr val="tx1"/>
                        </a:solidFill>
                        <a:miter lim="800000"/>
                        <a:headEnd/>
                        <a:tailEnd type="none" w="lg" len="lg"/>
                      </a:ln>
                    </a:spPr>
                    <a:txSp>
                      <a:txBody>
                        <a:bodyPr>
                          <a:spAutoFit/>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r>
                            <a:rPr lang="fr-FR" sz="1600"/>
                            <a:t>obj:Classe2</a:t>
                          </a:r>
                        </a:p>
                      </a:txBody>
                      <a:useSpRect/>
                    </a:txSp>
                  </a:sp>
                  <a:sp>
                    <a:nvSpPr>
                      <a:cNvPr id="288784" name="Rectangle 16"/>
                      <a:cNvSpPr>
                        <a:spLocks noChangeArrowheads="1"/>
                      </a:cNvSpPr>
                    </a:nvSpPr>
                    <a:spPr bwMode="auto">
                      <a:xfrm>
                        <a:off x="8162925" y="4692650"/>
                        <a:ext cx="238125" cy="517525"/>
                      </a:xfrm>
                      <a:prstGeom prst="rect">
                        <a:avLst/>
                      </a:prstGeom>
                      <a:solidFill>
                        <a:schemeClr val="bg1"/>
                      </a:solidFill>
                      <a:ln w="9525">
                        <a:solidFill>
                          <a:schemeClr val="tx1"/>
                        </a:solidFill>
                        <a:miter lim="800000"/>
                        <a:headEnd/>
                        <a:tailEnd/>
                      </a:ln>
                    </a:spPr>
                    <a:txSp>
                      <a:txBody>
                        <a:bodyPr wrap="none" anchor="ct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88" name="Line 20"/>
                      <a:cNvSpPr>
                        <a:spLocks noChangeShapeType="1"/>
                      </a:cNvSpPr>
                    </a:nvSpPr>
                    <a:spPr bwMode="auto">
                      <a:xfrm>
                        <a:off x="6715125" y="5448300"/>
                        <a:ext cx="1500188" cy="0"/>
                      </a:xfrm>
                      <a:prstGeom prst="line">
                        <a:avLst/>
                      </a:prstGeom>
                      <a:noFill/>
                      <a:ln w="9525">
                        <a:solidFill>
                          <a:schemeClr val="tx1"/>
                        </a:solidFill>
                        <a:round/>
                        <a:headEnd/>
                        <a:tailEnd type="triangle" w="lg" len="lg"/>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89" name="Text Box 21"/>
                      <a:cNvSpPr txBox="1">
                        <a:spLocks noChangeArrowheads="1"/>
                      </a:cNvSpPr>
                    </a:nvSpPr>
                    <a:spPr bwMode="auto">
                      <a:xfrm>
                        <a:off x="6929438" y="5305425"/>
                        <a:ext cx="766762" cy="244475"/>
                      </a:xfrm>
                      <a:prstGeom prst="rect">
                        <a:avLst/>
                      </a:prstGeom>
                      <a:solidFill>
                        <a:schemeClr val="bg1"/>
                      </a:solidFill>
                      <a:ln w="9525">
                        <a:noFill/>
                        <a:miter lim="800000"/>
                        <a:headEnd/>
                        <a:tailEnd/>
                      </a:ln>
                    </a:spPr>
                    <a:txSp>
                      <a:txBody>
                        <a:bodyPr>
                          <a:spAutoFit/>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r>
                            <a:rPr lang="fr-FR" sz="1000" u="none"/>
                            <a:t>kill()</a:t>
                          </a:r>
                        </a:p>
                      </a:txBody>
                      <a:useSpRect/>
                    </a:txSp>
                  </a:sp>
                  <a:sp>
                    <a:nvSpPr>
                      <a:cNvPr id="288790" name="Line 22"/>
                      <a:cNvSpPr>
                        <a:spLocks noChangeAspect="1" noChangeShapeType="1"/>
                      </a:cNvSpPr>
                    </a:nvSpPr>
                    <a:spPr bwMode="auto">
                      <a:xfrm flipV="1">
                        <a:off x="8196263" y="5335588"/>
                        <a:ext cx="277812" cy="277812"/>
                      </a:xfrm>
                      <a:prstGeom prst="line">
                        <a:avLst/>
                      </a:prstGeom>
                      <a:noFill/>
                      <a:ln w="25400">
                        <a:solidFill>
                          <a:schemeClr val="tx1"/>
                        </a:solidFill>
                        <a:round/>
                        <a:headEnd/>
                        <a:tailEnd/>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91" name="Line 23"/>
                      <a:cNvSpPr>
                        <a:spLocks noChangeAspect="1" noChangeShapeType="1"/>
                      </a:cNvSpPr>
                    </a:nvSpPr>
                    <a:spPr bwMode="auto">
                      <a:xfrm>
                        <a:off x="8196263" y="5335588"/>
                        <a:ext cx="277812" cy="277812"/>
                      </a:xfrm>
                      <a:prstGeom prst="line">
                        <a:avLst/>
                      </a:prstGeom>
                      <a:noFill/>
                      <a:ln w="25400">
                        <a:solidFill>
                          <a:schemeClr val="tx1"/>
                        </a:solidFill>
                        <a:round/>
                        <a:headEnd/>
                        <a:tailEnd/>
                      </a:ln>
                    </a:spPr>
                    <a:txSp>
                      <a:txBody>
                        <a:bodyP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a:sp>
                    <a:nvSpPr>
                      <a:cNvPr id="288778" name="Rectangle 10"/>
                      <a:cNvSpPr>
                        <a:spLocks noChangeArrowheads="1"/>
                      </a:cNvSpPr>
                    </a:nvSpPr>
                    <a:spPr bwMode="auto">
                      <a:xfrm>
                        <a:off x="6429375" y="3835400"/>
                        <a:ext cx="263525" cy="1746250"/>
                      </a:xfrm>
                      <a:prstGeom prst="rect">
                        <a:avLst/>
                      </a:prstGeom>
                      <a:solidFill>
                        <a:schemeClr val="bg1"/>
                      </a:solidFill>
                      <a:ln w="9525">
                        <a:solidFill>
                          <a:schemeClr val="tx1"/>
                        </a:solidFill>
                        <a:miter lim="800000"/>
                        <a:headEnd/>
                        <a:tailEnd/>
                      </a:ln>
                    </a:spPr>
                    <a:txSp>
                      <a:txBody>
                        <a:bodyPr wrap="none" anchor="ctr"/>
                        <a:lstStyle>
                          <a:defPPr>
                            <a:defRPr lang="fr-FR"/>
                          </a:defPPr>
                          <a:lvl1pPr algn="ctr" rtl="0" fontAlgn="base">
                            <a:spcBef>
                              <a:spcPct val="0"/>
                            </a:spcBef>
                            <a:spcAft>
                              <a:spcPct val="0"/>
                            </a:spcAft>
                            <a:defRPr u="sng" kern="1200">
                              <a:solidFill>
                                <a:schemeClr val="tx1"/>
                              </a:solidFill>
                              <a:latin typeface="Tahoma" pitchFamily="34" charset="0"/>
                              <a:ea typeface="+mn-ea"/>
                              <a:cs typeface="Arial" charset="0"/>
                            </a:defRPr>
                          </a:lvl1pPr>
                          <a:lvl2pPr marL="457200" algn="ctr" rtl="0" fontAlgn="base">
                            <a:spcBef>
                              <a:spcPct val="0"/>
                            </a:spcBef>
                            <a:spcAft>
                              <a:spcPct val="0"/>
                            </a:spcAft>
                            <a:defRPr u="sng" kern="1200">
                              <a:solidFill>
                                <a:schemeClr val="tx1"/>
                              </a:solidFill>
                              <a:latin typeface="Tahoma" pitchFamily="34" charset="0"/>
                              <a:ea typeface="+mn-ea"/>
                              <a:cs typeface="Arial" charset="0"/>
                            </a:defRPr>
                          </a:lvl2pPr>
                          <a:lvl3pPr marL="914400" algn="ctr" rtl="0" fontAlgn="base">
                            <a:spcBef>
                              <a:spcPct val="0"/>
                            </a:spcBef>
                            <a:spcAft>
                              <a:spcPct val="0"/>
                            </a:spcAft>
                            <a:defRPr u="sng" kern="1200">
                              <a:solidFill>
                                <a:schemeClr val="tx1"/>
                              </a:solidFill>
                              <a:latin typeface="Tahoma" pitchFamily="34" charset="0"/>
                              <a:ea typeface="+mn-ea"/>
                              <a:cs typeface="Arial" charset="0"/>
                            </a:defRPr>
                          </a:lvl3pPr>
                          <a:lvl4pPr marL="1371600" algn="ctr" rtl="0" fontAlgn="base">
                            <a:spcBef>
                              <a:spcPct val="0"/>
                            </a:spcBef>
                            <a:spcAft>
                              <a:spcPct val="0"/>
                            </a:spcAft>
                            <a:defRPr u="sng" kern="1200">
                              <a:solidFill>
                                <a:schemeClr val="tx1"/>
                              </a:solidFill>
                              <a:latin typeface="Tahoma" pitchFamily="34" charset="0"/>
                              <a:ea typeface="+mn-ea"/>
                              <a:cs typeface="Arial" charset="0"/>
                            </a:defRPr>
                          </a:lvl4pPr>
                          <a:lvl5pPr marL="1828800" algn="ctr" rtl="0" fontAlgn="base">
                            <a:spcBef>
                              <a:spcPct val="0"/>
                            </a:spcBef>
                            <a:spcAft>
                              <a:spcPct val="0"/>
                            </a:spcAft>
                            <a:defRPr u="sng" kern="1200">
                              <a:solidFill>
                                <a:schemeClr val="tx1"/>
                              </a:solidFill>
                              <a:latin typeface="Tahoma" pitchFamily="34" charset="0"/>
                              <a:ea typeface="+mn-ea"/>
                              <a:cs typeface="Arial" charset="0"/>
                            </a:defRPr>
                          </a:lvl5pPr>
                          <a:lvl6pPr marL="2286000" algn="l" defTabSz="914400" rtl="0" eaLnBrk="1" latinLnBrk="0" hangingPunct="1">
                            <a:defRPr u="sng" kern="1200">
                              <a:solidFill>
                                <a:schemeClr val="tx1"/>
                              </a:solidFill>
                              <a:latin typeface="Tahoma" pitchFamily="34" charset="0"/>
                              <a:ea typeface="+mn-ea"/>
                              <a:cs typeface="Arial" charset="0"/>
                            </a:defRPr>
                          </a:lvl6pPr>
                          <a:lvl7pPr marL="2743200" algn="l" defTabSz="914400" rtl="0" eaLnBrk="1" latinLnBrk="0" hangingPunct="1">
                            <a:defRPr u="sng" kern="1200">
                              <a:solidFill>
                                <a:schemeClr val="tx1"/>
                              </a:solidFill>
                              <a:latin typeface="Tahoma" pitchFamily="34" charset="0"/>
                              <a:ea typeface="+mn-ea"/>
                              <a:cs typeface="Arial" charset="0"/>
                            </a:defRPr>
                          </a:lvl7pPr>
                          <a:lvl8pPr marL="3200400" algn="l" defTabSz="914400" rtl="0" eaLnBrk="1" latinLnBrk="0" hangingPunct="1">
                            <a:defRPr u="sng" kern="1200">
                              <a:solidFill>
                                <a:schemeClr val="tx1"/>
                              </a:solidFill>
                              <a:latin typeface="Tahoma" pitchFamily="34" charset="0"/>
                              <a:ea typeface="+mn-ea"/>
                              <a:cs typeface="Arial" charset="0"/>
                            </a:defRPr>
                          </a:lvl8pPr>
                          <a:lvl9pPr marL="3657600" algn="l" defTabSz="914400" rtl="0" eaLnBrk="1" latinLnBrk="0" hangingPunct="1">
                            <a:defRPr u="sng" kern="1200">
                              <a:solidFill>
                                <a:schemeClr val="tx1"/>
                              </a:solidFill>
                              <a:latin typeface="Tahoma" pitchFamily="34" charset="0"/>
                              <a:ea typeface="+mn-ea"/>
                              <a:cs typeface="Arial" charset="0"/>
                            </a:defRPr>
                          </a:lvl9pPr>
                        </a:lstStyle>
                        <a:p>
                          <a:endParaRPr lang="fr-FR"/>
                        </a:p>
                      </a:txBody>
                      <a:useSpRect/>
                    </a:txSp>
                  </a:sp>
                </lc:lockedCanvas>
              </a:graphicData>
            </a:graphic>
          </wp:inline>
        </w:drawing>
      </w:r>
    </w:p>
    <w:p w:rsidR="0027382F" w:rsidRPr="0027382F" w:rsidRDefault="0027382F" w:rsidP="0027382F"/>
    <w:p w:rsidR="0015079E" w:rsidRDefault="0015079E" w:rsidP="0015079E">
      <w:pPr>
        <w:tabs>
          <w:tab w:val="left" w:pos="2955"/>
        </w:tabs>
      </w:pPr>
    </w:p>
    <w:p w:rsidR="0015079E" w:rsidRDefault="0015079E" w:rsidP="000E3194"/>
    <w:p w:rsidR="0015079E" w:rsidRPr="000E3194" w:rsidRDefault="0015079E" w:rsidP="000E3194"/>
    <w:sectPr w:rsidR="0015079E" w:rsidRPr="000E3194" w:rsidSect="006E31B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F2268"/>
    <w:multiLevelType w:val="hybridMultilevel"/>
    <w:tmpl w:val="42A883AA"/>
    <w:lvl w:ilvl="0" w:tplc="AF7E164A">
      <w:start w:val="1"/>
      <w:numFmt w:val="bullet"/>
      <w:lvlText w:val=""/>
      <w:lvlJc w:val="left"/>
      <w:pPr>
        <w:tabs>
          <w:tab w:val="num" w:pos="720"/>
        </w:tabs>
        <w:ind w:left="720" w:hanging="360"/>
      </w:pPr>
      <w:rPr>
        <w:rFonts w:ascii="Wingdings 2" w:hAnsi="Wingdings 2" w:hint="default"/>
      </w:rPr>
    </w:lvl>
    <w:lvl w:ilvl="1" w:tplc="633EB968" w:tentative="1">
      <w:start w:val="1"/>
      <w:numFmt w:val="bullet"/>
      <w:lvlText w:val=""/>
      <w:lvlJc w:val="left"/>
      <w:pPr>
        <w:tabs>
          <w:tab w:val="num" w:pos="1440"/>
        </w:tabs>
        <w:ind w:left="1440" w:hanging="360"/>
      </w:pPr>
      <w:rPr>
        <w:rFonts w:ascii="Wingdings 2" w:hAnsi="Wingdings 2" w:hint="default"/>
      </w:rPr>
    </w:lvl>
    <w:lvl w:ilvl="2" w:tplc="50DC98C8" w:tentative="1">
      <w:start w:val="1"/>
      <w:numFmt w:val="bullet"/>
      <w:lvlText w:val=""/>
      <w:lvlJc w:val="left"/>
      <w:pPr>
        <w:tabs>
          <w:tab w:val="num" w:pos="2160"/>
        </w:tabs>
        <w:ind w:left="2160" w:hanging="360"/>
      </w:pPr>
      <w:rPr>
        <w:rFonts w:ascii="Wingdings 2" w:hAnsi="Wingdings 2" w:hint="default"/>
      </w:rPr>
    </w:lvl>
    <w:lvl w:ilvl="3" w:tplc="D49E47B0" w:tentative="1">
      <w:start w:val="1"/>
      <w:numFmt w:val="bullet"/>
      <w:lvlText w:val=""/>
      <w:lvlJc w:val="left"/>
      <w:pPr>
        <w:tabs>
          <w:tab w:val="num" w:pos="2880"/>
        </w:tabs>
        <w:ind w:left="2880" w:hanging="360"/>
      </w:pPr>
      <w:rPr>
        <w:rFonts w:ascii="Wingdings 2" w:hAnsi="Wingdings 2" w:hint="default"/>
      </w:rPr>
    </w:lvl>
    <w:lvl w:ilvl="4" w:tplc="B7908F38" w:tentative="1">
      <w:start w:val="1"/>
      <w:numFmt w:val="bullet"/>
      <w:lvlText w:val=""/>
      <w:lvlJc w:val="left"/>
      <w:pPr>
        <w:tabs>
          <w:tab w:val="num" w:pos="3600"/>
        </w:tabs>
        <w:ind w:left="3600" w:hanging="360"/>
      </w:pPr>
      <w:rPr>
        <w:rFonts w:ascii="Wingdings 2" w:hAnsi="Wingdings 2" w:hint="default"/>
      </w:rPr>
    </w:lvl>
    <w:lvl w:ilvl="5" w:tplc="D4BE023C" w:tentative="1">
      <w:start w:val="1"/>
      <w:numFmt w:val="bullet"/>
      <w:lvlText w:val=""/>
      <w:lvlJc w:val="left"/>
      <w:pPr>
        <w:tabs>
          <w:tab w:val="num" w:pos="4320"/>
        </w:tabs>
        <w:ind w:left="4320" w:hanging="360"/>
      </w:pPr>
      <w:rPr>
        <w:rFonts w:ascii="Wingdings 2" w:hAnsi="Wingdings 2" w:hint="default"/>
      </w:rPr>
    </w:lvl>
    <w:lvl w:ilvl="6" w:tplc="162CF49C" w:tentative="1">
      <w:start w:val="1"/>
      <w:numFmt w:val="bullet"/>
      <w:lvlText w:val=""/>
      <w:lvlJc w:val="left"/>
      <w:pPr>
        <w:tabs>
          <w:tab w:val="num" w:pos="5040"/>
        </w:tabs>
        <w:ind w:left="5040" w:hanging="360"/>
      </w:pPr>
      <w:rPr>
        <w:rFonts w:ascii="Wingdings 2" w:hAnsi="Wingdings 2" w:hint="default"/>
      </w:rPr>
    </w:lvl>
    <w:lvl w:ilvl="7" w:tplc="8CE24284" w:tentative="1">
      <w:start w:val="1"/>
      <w:numFmt w:val="bullet"/>
      <w:lvlText w:val=""/>
      <w:lvlJc w:val="left"/>
      <w:pPr>
        <w:tabs>
          <w:tab w:val="num" w:pos="5760"/>
        </w:tabs>
        <w:ind w:left="5760" w:hanging="360"/>
      </w:pPr>
      <w:rPr>
        <w:rFonts w:ascii="Wingdings 2" w:hAnsi="Wingdings 2" w:hint="default"/>
      </w:rPr>
    </w:lvl>
    <w:lvl w:ilvl="8" w:tplc="1D7EE884" w:tentative="1">
      <w:start w:val="1"/>
      <w:numFmt w:val="bullet"/>
      <w:lvlText w:val=""/>
      <w:lvlJc w:val="left"/>
      <w:pPr>
        <w:tabs>
          <w:tab w:val="num" w:pos="6480"/>
        </w:tabs>
        <w:ind w:left="6480" w:hanging="360"/>
      </w:pPr>
      <w:rPr>
        <w:rFonts w:ascii="Wingdings 2" w:hAnsi="Wingdings 2" w:hint="default"/>
      </w:rPr>
    </w:lvl>
  </w:abstractNum>
  <w:abstractNum w:abstractNumId="1">
    <w:nsid w:val="220C62F4"/>
    <w:multiLevelType w:val="hybridMultilevel"/>
    <w:tmpl w:val="DA688836"/>
    <w:lvl w:ilvl="0" w:tplc="1A187AE0">
      <w:start w:val="1"/>
      <w:numFmt w:val="bullet"/>
      <w:lvlText w:val=""/>
      <w:lvlJc w:val="left"/>
      <w:pPr>
        <w:tabs>
          <w:tab w:val="num" w:pos="720"/>
        </w:tabs>
        <w:ind w:left="720" w:hanging="360"/>
      </w:pPr>
      <w:rPr>
        <w:rFonts w:ascii="Wingdings 2" w:hAnsi="Wingdings 2" w:hint="default"/>
      </w:rPr>
    </w:lvl>
    <w:lvl w:ilvl="1" w:tplc="50A2E352" w:tentative="1">
      <w:start w:val="1"/>
      <w:numFmt w:val="bullet"/>
      <w:lvlText w:val=""/>
      <w:lvlJc w:val="left"/>
      <w:pPr>
        <w:tabs>
          <w:tab w:val="num" w:pos="1440"/>
        </w:tabs>
        <w:ind w:left="1440" w:hanging="360"/>
      </w:pPr>
      <w:rPr>
        <w:rFonts w:ascii="Wingdings 2" w:hAnsi="Wingdings 2" w:hint="default"/>
      </w:rPr>
    </w:lvl>
    <w:lvl w:ilvl="2" w:tplc="3B6619C4" w:tentative="1">
      <w:start w:val="1"/>
      <w:numFmt w:val="bullet"/>
      <w:lvlText w:val=""/>
      <w:lvlJc w:val="left"/>
      <w:pPr>
        <w:tabs>
          <w:tab w:val="num" w:pos="2160"/>
        </w:tabs>
        <w:ind w:left="2160" w:hanging="360"/>
      </w:pPr>
      <w:rPr>
        <w:rFonts w:ascii="Wingdings 2" w:hAnsi="Wingdings 2" w:hint="default"/>
      </w:rPr>
    </w:lvl>
    <w:lvl w:ilvl="3" w:tplc="EDBE4218" w:tentative="1">
      <w:start w:val="1"/>
      <w:numFmt w:val="bullet"/>
      <w:lvlText w:val=""/>
      <w:lvlJc w:val="left"/>
      <w:pPr>
        <w:tabs>
          <w:tab w:val="num" w:pos="2880"/>
        </w:tabs>
        <w:ind w:left="2880" w:hanging="360"/>
      </w:pPr>
      <w:rPr>
        <w:rFonts w:ascii="Wingdings 2" w:hAnsi="Wingdings 2" w:hint="default"/>
      </w:rPr>
    </w:lvl>
    <w:lvl w:ilvl="4" w:tplc="FEB4082E" w:tentative="1">
      <w:start w:val="1"/>
      <w:numFmt w:val="bullet"/>
      <w:lvlText w:val=""/>
      <w:lvlJc w:val="left"/>
      <w:pPr>
        <w:tabs>
          <w:tab w:val="num" w:pos="3600"/>
        </w:tabs>
        <w:ind w:left="3600" w:hanging="360"/>
      </w:pPr>
      <w:rPr>
        <w:rFonts w:ascii="Wingdings 2" w:hAnsi="Wingdings 2" w:hint="default"/>
      </w:rPr>
    </w:lvl>
    <w:lvl w:ilvl="5" w:tplc="1F7405DC" w:tentative="1">
      <w:start w:val="1"/>
      <w:numFmt w:val="bullet"/>
      <w:lvlText w:val=""/>
      <w:lvlJc w:val="left"/>
      <w:pPr>
        <w:tabs>
          <w:tab w:val="num" w:pos="4320"/>
        </w:tabs>
        <w:ind w:left="4320" w:hanging="360"/>
      </w:pPr>
      <w:rPr>
        <w:rFonts w:ascii="Wingdings 2" w:hAnsi="Wingdings 2" w:hint="default"/>
      </w:rPr>
    </w:lvl>
    <w:lvl w:ilvl="6" w:tplc="0AF00256" w:tentative="1">
      <w:start w:val="1"/>
      <w:numFmt w:val="bullet"/>
      <w:lvlText w:val=""/>
      <w:lvlJc w:val="left"/>
      <w:pPr>
        <w:tabs>
          <w:tab w:val="num" w:pos="5040"/>
        </w:tabs>
        <w:ind w:left="5040" w:hanging="360"/>
      </w:pPr>
      <w:rPr>
        <w:rFonts w:ascii="Wingdings 2" w:hAnsi="Wingdings 2" w:hint="default"/>
      </w:rPr>
    </w:lvl>
    <w:lvl w:ilvl="7" w:tplc="D8D623A0" w:tentative="1">
      <w:start w:val="1"/>
      <w:numFmt w:val="bullet"/>
      <w:lvlText w:val=""/>
      <w:lvlJc w:val="left"/>
      <w:pPr>
        <w:tabs>
          <w:tab w:val="num" w:pos="5760"/>
        </w:tabs>
        <w:ind w:left="5760" w:hanging="360"/>
      </w:pPr>
      <w:rPr>
        <w:rFonts w:ascii="Wingdings 2" w:hAnsi="Wingdings 2" w:hint="default"/>
      </w:rPr>
    </w:lvl>
    <w:lvl w:ilvl="8" w:tplc="21761C92" w:tentative="1">
      <w:start w:val="1"/>
      <w:numFmt w:val="bullet"/>
      <w:lvlText w:val=""/>
      <w:lvlJc w:val="left"/>
      <w:pPr>
        <w:tabs>
          <w:tab w:val="num" w:pos="6480"/>
        </w:tabs>
        <w:ind w:left="6480" w:hanging="360"/>
      </w:pPr>
      <w:rPr>
        <w:rFonts w:ascii="Wingdings 2" w:hAnsi="Wingdings 2" w:hint="default"/>
      </w:rPr>
    </w:lvl>
  </w:abstractNum>
  <w:abstractNum w:abstractNumId="2">
    <w:nsid w:val="308A6B39"/>
    <w:multiLevelType w:val="hybridMultilevel"/>
    <w:tmpl w:val="1428A384"/>
    <w:lvl w:ilvl="0" w:tplc="724C3D02">
      <w:start w:val="1"/>
      <w:numFmt w:val="bullet"/>
      <w:lvlText w:val=""/>
      <w:lvlJc w:val="left"/>
      <w:pPr>
        <w:tabs>
          <w:tab w:val="num" w:pos="720"/>
        </w:tabs>
        <w:ind w:left="720" w:hanging="360"/>
      </w:pPr>
      <w:rPr>
        <w:rFonts w:ascii="Wingdings 2" w:hAnsi="Wingdings 2" w:hint="default"/>
      </w:rPr>
    </w:lvl>
    <w:lvl w:ilvl="1" w:tplc="C854FC8E">
      <w:start w:val="411"/>
      <w:numFmt w:val="bullet"/>
      <w:lvlText w:val=""/>
      <w:lvlJc w:val="left"/>
      <w:pPr>
        <w:tabs>
          <w:tab w:val="num" w:pos="1440"/>
        </w:tabs>
        <w:ind w:left="1440" w:hanging="360"/>
      </w:pPr>
      <w:rPr>
        <w:rFonts w:ascii="Wingdings 2" w:hAnsi="Wingdings 2" w:hint="default"/>
      </w:rPr>
    </w:lvl>
    <w:lvl w:ilvl="2" w:tplc="5652E9A6" w:tentative="1">
      <w:start w:val="1"/>
      <w:numFmt w:val="bullet"/>
      <w:lvlText w:val=""/>
      <w:lvlJc w:val="left"/>
      <w:pPr>
        <w:tabs>
          <w:tab w:val="num" w:pos="2160"/>
        </w:tabs>
        <w:ind w:left="2160" w:hanging="360"/>
      </w:pPr>
      <w:rPr>
        <w:rFonts w:ascii="Wingdings 2" w:hAnsi="Wingdings 2" w:hint="default"/>
      </w:rPr>
    </w:lvl>
    <w:lvl w:ilvl="3" w:tplc="0584DA3E" w:tentative="1">
      <w:start w:val="1"/>
      <w:numFmt w:val="bullet"/>
      <w:lvlText w:val=""/>
      <w:lvlJc w:val="left"/>
      <w:pPr>
        <w:tabs>
          <w:tab w:val="num" w:pos="2880"/>
        </w:tabs>
        <w:ind w:left="2880" w:hanging="360"/>
      </w:pPr>
      <w:rPr>
        <w:rFonts w:ascii="Wingdings 2" w:hAnsi="Wingdings 2" w:hint="default"/>
      </w:rPr>
    </w:lvl>
    <w:lvl w:ilvl="4" w:tplc="34AAE558" w:tentative="1">
      <w:start w:val="1"/>
      <w:numFmt w:val="bullet"/>
      <w:lvlText w:val=""/>
      <w:lvlJc w:val="left"/>
      <w:pPr>
        <w:tabs>
          <w:tab w:val="num" w:pos="3600"/>
        </w:tabs>
        <w:ind w:left="3600" w:hanging="360"/>
      </w:pPr>
      <w:rPr>
        <w:rFonts w:ascii="Wingdings 2" w:hAnsi="Wingdings 2" w:hint="default"/>
      </w:rPr>
    </w:lvl>
    <w:lvl w:ilvl="5" w:tplc="FB047058" w:tentative="1">
      <w:start w:val="1"/>
      <w:numFmt w:val="bullet"/>
      <w:lvlText w:val=""/>
      <w:lvlJc w:val="left"/>
      <w:pPr>
        <w:tabs>
          <w:tab w:val="num" w:pos="4320"/>
        </w:tabs>
        <w:ind w:left="4320" w:hanging="360"/>
      </w:pPr>
      <w:rPr>
        <w:rFonts w:ascii="Wingdings 2" w:hAnsi="Wingdings 2" w:hint="default"/>
      </w:rPr>
    </w:lvl>
    <w:lvl w:ilvl="6" w:tplc="777EB694" w:tentative="1">
      <w:start w:val="1"/>
      <w:numFmt w:val="bullet"/>
      <w:lvlText w:val=""/>
      <w:lvlJc w:val="left"/>
      <w:pPr>
        <w:tabs>
          <w:tab w:val="num" w:pos="5040"/>
        </w:tabs>
        <w:ind w:left="5040" w:hanging="360"/>
      </w:pPr>
      <w:rPr>
        <w:rFonts w:ascii="Wingdings 2" w:hAnsi="Wingdings 2" w:hint="default"/>
      </w:rPr>
    </w:lvl>
    <w:lvl w:ilvl="7" w:tplc="04EC38BC" w:tentative="1">
      <w:start w:val="1"/>
      <w:numFmt w:val="bullet"/>
      <w:lvlText w:val=""/>
      <w:lvlJc w:val="left"/>
      <w:pPr>
        <w:tabs>
          <w:tab w:val="num" w:pos="5760"/>
        </w:tabs>
        <w:ind w:left="5760" w:hanging="360"/>
      </w:pPr>
      <w:rPr>
        <w:rFonts w:ascii="Wingdings 2" w:hAnsi="Wingdings 2" w:hint="default"/>
      </w:rPr>
    </w:lvl>
    <w:lvl w:ilvl="8" w:tplc="15CC89FA" w:tentative="1">
      <w:start w:val="1"/>
      <w:numFmt w:val="bullet"/>
      <w:lvlText w:val=""/>
      <w:lvlJc w:val="left"/>
      <w:pPr>
        <w:tabs>
          <w:tab w:val="num" w:pos="6480"/>
        </w:tabs>
        <w:ind w:left="6480" w:hanging="360"/>
      </w:pPr>
      <w:rPr>
        <w:rFonts w:ascii="Wingdings 2" w:hAnsi="Wingdings 2" w:hint="default"/>
      </w:rPr>
    </w:lvl>
  </w:abstractNum>
  <w:abstractNum w:abstractNumId="3">
    <w:nsid w:val="349F776E"/>
    <w:multiLevelType w:val="hybridMultilevel"/>
    <w:tmpl w:val="F496D6A6"/>
    <w:lvl w:ilvl="0" w:tplc="58A40DF8">
      <w:start w:val="1"/>
      <w:numFmt w:val="bullet"/>
      <w:lvlText w:val=""/>
      <w:lvlJc w:val="left"/>
      <w:pPr>
        <w:tabs>
          <w:tab w:val="num" w:pos="720"/>
        </w:tabs>
        <w:ind w:left="720" w:hanging="360"/>
      </w:pPr>
      <w:rPr>
        <w:rFonts w:ascii="Wingdings 2" w:hAnsi="Wingdings 2" w:hint="default"/>
      </w:rPr>
    </w:lvl>
    <w:lvl w:ilvl="1" w:tplc="288E4C80">
      <w:start w:val="1726"/>
      <w:numFmt w:val="bullet"/>
      <w:lvlText w:val=""/>
      <w:lvlJc w:val="left"/>
      <w:pPr>
        <w:tabs>
          <w:tab w:val="num" w:pos="1440"/>
        </w:tabs>
        <w:ind w:left="1440" w:hanging="360"/>
      </w:pPr>
      <w:rPr>
        <w:rFonts w:ascii="Wingdings 2" w:hAnsi="Wingdings 2" w:hint="default"/>
      </w:rPr>
    </w:lvl>
    <w:lvl w:ilvl="2" w:tplc="1A8A71AE" w:tentative="1">
      <w:start w:val="1"/>
      <w:numFmt w:val="bullet"/>
      <w:lvlText w:val=""/>
      <w:lvlJc w:val="left"/>
      <w:pPr>
        <w:tabs>
          <w:tab w:val="num" w:pos="2160"/>
        </w:tabs>
        <w:ind w:left="2160" w:hanging="360"/>
      </w:pPr>
      <w:rPr>
        <w:rFonts w:ascii="Wingdings 2" w:hAnsi="Wingdings 2" w:hint="default"/>
      </w:rPr>
    </w:lvl>
    <w:lvl w:ilvl="3" w:tplc="A816CB6E" w:tentative="1">
      <w:start w:val="1"/>
      <w:numFmt w:val="bullet"/>
      <w:lvlText w:val=""/>
      <w:lvlJc w:val="left"/>
      <w:pPr>
        <w:tabs>
          <w:tab w:val="num" w:pos="2880"/>
        </w:tabs>
        <w:ind w:left="2880" w:hanging="360"/>
      </w:pPr>
      <w:rPr>
        <w:rFonts w:ascii="Wingdings 2" w:hAnsi="Wingdings 2" w:hint="default"/>
      </w:rPr>
    </w:lvl>
    <w:lvl w:ilvl="4" w:tplc="D2E06ABE" w:tentative="1">
      <w:start w:val="1"/>
      <w:numFmt w:val="bullet"/>
      <w:lvlText w:val=""/>
      <w:lvlJc w:val="left"/>
      <w:pPr>
        <w:tabs>
          <w:tab w:val="num" w:pos="3600"/>
        </w:tabs>
        <w:ind w:left="3600" w:hanging="360"/>
      </w:pPr>
      <w:rPr>
        <w:rFonts w:ascii="Wingdings 2" w:hAnsi="Wingdings 2" w:hint="default"/>
      </w:rPr>
    </w:lvl>
    <w:lvl w:ilvl="5" w:tplc="7F4020E8" w:tentative="1">
      <w:start w:val="1"/>
      <w:numFmt w:val="bullet"/>
      <w:lvlText w:val=""/>
      <w:lvlJc w:val="left"/>
      <w:pPr>
        <w:tabs>
          <w:tab w:val="num" w:pos="4320"/>
        </w:tabs>
        <w:ind w:left="4320" w:hanging="360"/>
      </w:pPr>
      <w:rPr>
        <w:rFonts w:ascii="Wingdings 2" w:hAnsi="Wingdings 2" w:hint="default"/>
      </w:rPr>
    </w:lvl>
    <w:lvl w:ilvl="6" w:tplc="A9244A96" w:tentative="1">
      <w:start w:val="1"/>
      <w:numFmt w:val="bullet"/>
      <w:lvlText w:val=""/>
      <w:lvlJc w:val="left"/>
      <w:pPr>
        <w:tabs>
          <w:tab w:val="num" w:pos="5040"/>
        </w:tabs>
        <w:ind w:left="5040" w:hanging="360"/>
      </w:pPr>
      <w:rPr>
        <w:rFonts w:ascii="Wingdings 2" w:hAnsi="Wingdings 2" w:hint="default"/>
      </w:rPr>
    </w:lvl>
    <w:lvl w:ilvl="7" w:tplc="D850048A" w:tentative="1">
      <w:start w:val="1"/>
      <w:numFmt w:val="bullet"/>
      <w:lvlText w:val=""/>
      <w:lvlJc w:val="left"/>
      <w:pPr>
        <w:tabs>
          <w:tab w:val="num" w:pos="5760"/>
        </w:tabs>
        <w:ind w:left="5760" w:hanging="360"/>
      </w:pPr>
      <w:rPr>
        <w:rFonts w:ascii="Wingdings 2" w:hAnsi="Wingdings 2" w:hint="default"/>
      </w:rPr>
    </w:lvl>
    <w:lvl w:ilvl="8" w:tplc="A0BCC346" w:tentative="1">
      <w:start w:val="1"/>
      <w:numFmt w:val="bullet"/>
      <w:lvlText w:val=""/>
      <w:lvlJc w:val="left"/>
      <w:pPr>
        <w:tabs>
          <w:tab w:val="num" w:pos="6480"/>
        </w:tabs>
        <w:ind w:left="6480" w:hanging="360"/>
      </w:pPr>
      <w:rPr>
        <w:rFonts w:ascii="Wingdings 2" w:hAnsi="Wingdings 2" w:hint="default"/>
      </w:rPr>
    </w:lvl>
  </w:abstractNum>
  <w:abstractNum w:abstractNumId="4">
    <w:nsid w:val="3D2167D6"/>
    <w:multiLevelType w:val="hybridMultilevel"/>
    <w:tmpl w:val="760ABD22"/>
    <w:lvl w:ilvl="0" w:tplc="335A5D90">
      <w:start w:val="1"/>
      <w:numFmt w:val="bullet"/>
      <w:lvlText w:val=""/>
      <w:lvlJc w:val="left"/>
      <w:pPr>
        <w:tabs>
          <w:tab w:val="num" w:pos="720"/>
        </w:tabs>
        <w:ind w:left="720" w:hanging="360"/>
      </w:pPr>
      <w:rPr>
        <w:rFonts w:ascii="Wingdings 2" w:hAnsi="Wingdings 2" w:hint="default"/>
      </w:rPr>
    </w:lvl>
    <w:lvl w:ilvl="1" w:tplc="B804024C" w:tentative="1">
      <w:start w:val="1"/>
      <w:numFmt w:val="bullet"/>
      <w:lvlText w:val=""/>
      <w:lvlJc w:val="left"/>
      <w:pPr>
        <w:tabs>
          <w:tab w:val="num" w:pos="1440"/>
        </w:tabs>
        <w:ind w:left="1440" w:hanging="360"/>
      </w:pPr>
      <w:rPr>
        <w:rFonts w:ascii="Wingdings 2" w:hAnsi="Wingdings 2" w:hint="default"/>
      </w:rPr>
    </w:lvl>
    <w:lvl w:ilvl="2" w:tplc="99667C74" w:tentative="1">
      <w:start w:val="1"/>
      <w:numFmt w:val="bullet"/>
      <w:lvlText w:val=""/>
      <w:lvlJc w:val="left"/>
      <w:pPr>
        <w:tabs>
          <w:tab w:val="num" w:pos="2160"/>
        </w:tabs>
        <w:ind w:left="2160" w:hanging="360"/>
      </w:pPr>
      <w:rPr>
        <w:rFonts w:ascii="Wingdings 2" w:hAnsi="Wingdings 2" w:hint="default"/>
      </w:rPr>
    </w:lvl>
    <w:lvl w:ilvl="3" w:tplc="DECCF884" w:tentative="1">
      <w:start w:val="1"/>
      <w:numFmt w:val="bullet"/>
      <w:lvlText w:val=""/>
      <w:lvlJc w:val="left"/>
      <w:pPr>
        <w:tabs>
          <w:tab w:val="num" w:pos="2880"/>
        </w:tabs>
        <w:ind w:left="2880" w:hanging="360"/>
      </w:pPr>
      <w:rPr>
        <w:rFonts w:ascii="Wingdings 2" w:hAnsi="Wingdings 2" w:hint="default"/>
      </w:rPr>
    </w:lvl>
    <w:lvl w:ilvl="4" w:tplc="6F8E1808" w:tentative="1">
      <w:start w:val="1"/>
      <w:numFmt w:val="bullet"/>
      <w:lvlText w:val=""/>
      <w:lvlJc w:val="left"/>
      <w:pPr>
        <w:tabs>
          <w:tab w:val="num" w:pos="3600"/>
        </w:tabs>
        <w:ind w:left="3600" w:hanging="360"/>
      </w:pPr>
      <w:rPr>
        <w:rFonts w:ascii="Wingdings 2" w:hAnsi="Wingdings 2" w:hint="default"/>
      </w:rPr>
    </w:lvl>
    <w:lvl w:ilvl="5" w:tplc="47D07598" w:tentative="1">
      <w:start w:val="1"/>
      <w:numFmt w:val="bullet"/>
      <w:lvlText w:val=""/>
      <w:lvlJc w:val="left"/>
      <w:pPr>
        <w:tabs>
          <w:tab w:val="num" w:pos="4320"/>
        </w:tabs>
        <w:ind w:left="4320" w:hanging="360"/>
      </w:pPr>
      <w:rPr>
        <w:rFonts w:ascii="Wingdings 2" w:hAnsi="Wingdings 2" w:hint="default"/>
      </w:rPr>
    </w:lvl>
    <w:lvl w:ilvl="6" w:tplc="AAB200B2" w:tentative="1">
      <w:start w:val="1"/>
      <w:numFmt w:val="bullet"/>
      <w:lvlText w:val=""/>
      <w:lvlJc w:val="left"/>
      <w:pPr>
        <w:tabs>
          <w:tab w:val="num" w:pos="5040"/>
        </w:tabs>
        <w:ind w:left="5040" w:hanging="360"/>
      </w:pPr>
      <w:rPr>
        <w:rFonts w:ascii="Wingdings 2" w:hAnsi="Wingdings 2" w:hint="default"/>
      </w:rPr>
    </w:lvl>
    <w:lvl w:ilvl="7" w:tplc="F732FE70" w:tentative="1">
      <w:start w:val="1"/>
      <w:numFmt w:val="bullet"/>
      <w:lvlText w:val=""/>
      <w:lvlJc w:val="left"/>
      <w:pPr>
        <w:tabs>
          <w:tab w:val="num" w:pos="5760"/>
        </w:tabs>
        <w:ind w:left="5760" w:hanging="360"/>
      </w:pPr>
      <w:rPr>
        <w:rFonts w:ascii="Wingdings 2" w:hAnsi="Wingdings 2" w:hint="default"/>
      </w:rPr>
    </w:lvl>
    <w:lvl w:ilvl="8" w:tplc="948437DC" w:tentative="1">
      <w:start w:val="1"/>
      <w:numFmt w:val="bullet"/>
      <w:lvlText w:val=""/>
      <w:lvlJc w:val="left"/>
      <w:pPr>
        <w:tabs>
          <w:tab w:val="num" w:pos="6480"/>
        </w:tabs>
        <w:ind w:left="6480" w:hanging="360"/>
      </w:pPr>
      <w:rPr>
        <w:rFonts w:ascii="Wingdings 2" w:hAnsi="Wingdings 2" w:hint="default"/>
      </w:rPr>
    </w:lvl>
  </w:abstractNum>
  <w:abstractNum w:abstractNumId="5">
    <w:nsid w:val="4651587F"/>
    <w:multiLevelType w:val="hybridMultilevel"/>
    <w:tmpl w:val="6E8A2F3E"/>
    <w:lvl w:ilvl="0" w:tplc="EB781D36">
      <w:start w:val="1"/>
      <w:numFmt w:val="bullet"/>
      <w:lvlText w:val=""/>
      <w:lvlJc w:val="left"/>
      <w:pPr>
        <w:tabs>
          <w:tab w:val="num" w:pos="720"/>
        </w:tabs>
        <w:ind w:left="720" w:hanging="360"/>
      </w:pPr>
      <w:rPr>
        <w:rFonts w:ascii="Wingdings 2" w:hAnsi="Wingdings 2" w:hint="default"/>
      </w:rPr>
    </w:lvl>
    <w:lvl w:ilvl="1" w:tplc="0F2661F6">
      <w:start w:val="1549"/>
      <w:numFmt w:val="bullet"/>
      <w:lvlText w:val=""/>
      <w:lvlJc w:val="left"/>
      <w:pPr>
        <w:tabs>
          <w:tab w:val="num" w:pos="1440"/>
        </w:tabs>
        <w:ind w:left="1440" w:hanging="360"/>
      </w:pPr>
      <w:rPr>
        <w:rFonts w:ascii="Wingdings 2" w:hAnsi="Wingdings 2" w:hint="default"/>
      </w:rPr>
    </w:lvl>
    <w:lvl w:ilvl="2" w:tplc="7DBAB038" w:tentative="1">
      <w:start w:val="1"/>
      <w:numFmt w:val="bullet"/>
      <w:lvlText w:val=""/>
      <w:lvlJc w:val="left"/>
      <w:pPr>
        <w:tabs>
          <w:tab w:val="num" w:pos="2160"/>
        </w:tabs>
        <w:ind w:left="2160" w:hanging="360"/>
      </w:pPr>
      <w:rPr>
        <w:rFonts w:ascii="Wingdings 2" w:hAnsi="Wingdings 2" w:hint="default"/>
      </w:rPr>
    </w:lvl>
    <w:lvl w:ilvl="3" w:tplc="01ECF3BC" w:tentative="1">
      <w:start w:val="1"/>
      <w:numFmt w:val="bullet"/>
      <w:lvlText w:val=""/>
      <w:lvlJc w:val="left"/>
      <w:pPr>
        <w:tabs>
          <w:tab w:val="num" w:pos="2880"/>
        </w:tabs>
        <w:ind w:left="2880" w:hanging="360"/>
      </w:pPr>
      <w:rPr>
        <w:rFonts w:ascii="Wingdings 2" w:hAnsi="Wingdings 2" w:hint="default"/>
      </w:rPr>
    </w:lvl>
    <w:lvl w:ilvl="4" w:tplc="14E4EFC2" w:tentative="1">
      <w:start w:val="1"/>
      <w:numFmt w:val="bullet"/>
      <w:lvlText w:val=""/>
      <w:lvlJc w:val="left"/>
      <w:pPr>
        <w:tabs>
          <w:tab w:val="num" w:pos="3600"/>
        </w:tabs>
        <w:ind w:left="3600" w:hanging="360"/>
      </w:pPr>
      <w:rPr>
        <w:rFonts w:ascii="Wingdings 2" w:hAnsi="Wingdings 2" w:hint="default"/>
      </w:rPr>
    </w:lvl>
    <w:lvl w:ilvl="5" w:tplc="7BE0DF10" w:tentative="1">
      <w:start w:val="1"/>
      <w:numFmt w:val="bullet"/>
      <w:lvlText w:val=""/>
      <w:lvlJc w:val="left"/>
      <w:pPr>
        <w:tabs>
          <w:tab w:val="num" w:pos="4320"/>
        </w:tabs>
        <w:ind w:left="4320" w:hanging="360"/>
      </w:pPr>
      <w:rPr>
        <w:rFonts w:ascii="Wingdings 2" w:hAnsi="Wingdings 2" w:hint="default"/>
      </w:rPr>
    </w:lvl>
    <w:lvl w:ilvl="6" w:tplc="26806580" w:tentative="1">
      <w:start w:val="1"/>
      <w:numFmt w:val="bullet"/>
      <w:lvlText w:val=""/>
      <w:lvlJc w:val="left"/>
      <w:pPr>
        <w:tabs>
          <w:tab w:val="num" w:pos="5040"/>
        </w:tabs>
        <w:ind w:left="5040" w:hanging="360"/>
      </w:pPr>
      <w:rPr>
        <w:rFonts w:ascii="Wingdings 2" w:hAnsi="Wingdings 2" w:hint="default"/>
      </w:rPr>
    </w:lvl>
    <w:lvl w:ilvl="7" w:tplc="37B8E936" w:tentative="1">
      <w:start w:val="1"/>
      <w:numFmt w:val="bullet"/>
      <w:lvlText w:val=""/>
      <w:lvlJc w:val="left"/>
      <w:pPr>
        <w:tabs>
          <w:tab w:val="num" w:pos="5760"/>
        </w:tabs>
        <w:ind w:left="5760" w:hanging="360"/>
      </w:pPr>
      <w:rPr>
        <w:rFonts w:ascii="Wingdings 2" w:hAnsi="Wingdings 2" w:hint="default"/>
      </w:rPr>
    </w:lvl>
    <w:lvl w:ilvl="8" w:tplc="641887AE" w:tentative="1">
      <w:start w:val="1"/>
      <w:numFmt w:val="bullet"/>
      <w:lvlText w:val=""/>
      <w:lvlJc w:val="left"/>
      <w:pPr>
        <w:tabs>
          <w:tab w:val="num" w:pos="6480"/>
        </w:tabs>
        <w:ind w:left="6480" w:hanging="360"/>
      </w:pPr>
      <w:rPr>
        <w:rFonts w:ascii="Wingdings 2" w:hAnsi="Wingdings 2" w:hint="default"/>
      </w:rPr>
    </w:lvl>
  </w:abstractNum>
  <w:abstractNum w:abstractNumId="6">
    <w:nsid w:val="603408B1"/>
    <w:multiLevelType w:val="hybridMultilevel"/>
    <w:tmpl w:val="3E885C54"/>
    <w:lvl w:ilvl="0" w:tplc="84A2B7DE">
      <w:start w:val="1"/>
      <w:numFmt w:val="bullet"/>
      <w:lvlText w:val=""/>
      <w:lvlJc w:val="left"/>
      <w:pPr>
        <w:tabs>
          <w:tab w:val="num" w:pos="720"/>
        </w:tabs>
        <w:ind w:left="720" w:hanging="360"/>
      </w:pPr>
      <w:rPr>
        <w:rFonts w:ascii="Wingdings 2" w:hAnsi="Wingdings 2" w:hint="default"/>
      </w:rPr>
    </w:lvl>
    <w:lvl w:ilvl="1" w:tplc="659C8050" w:tentative="1">
      <w:start w:val="1"/>
      <w:numFmt w:val="bullet"/>
      <w:lvlText w:val=""/>
      <w:lvlJc w:val="left"/>
      <w:pPr>
        <w:tabs>
          <w:tab w:val="num" w:pos="1440"/>
        </w:tabs>
        <w:ind w:left="1440" w:hanging="360"/>
      </w:pPr>
      <w:rPr>
        <w:rFonts w:ascii="Wingdings 2" w:hAnsi="Wingdings 2" w:hint="default"/>
      </w:rPr>
    </w:lvl>
    <w:lvl w:ilvl="2" w:tplc="E62CDD84" w:tentative="1">
      <w:start w:val="1"/>
      <w:numFmt w:val="bullet"/>
      <w:lvlText w:val=""/>
      <w:lvlJc w:val="left"/>
      <w:pPr>
        <w:tabs>
          <w:tab w:val="num" w:pos="2160"/>
        </w:tabs>
        <w:ind w:left="2160" w:hanging="360"/>
      </w:pPr>
      <w:rPr>
        <w:rFonts w:ascii="Wingdings 2" w:hAnsi="Wingdings 2" w:hint="default"/>
      </w:rPr>
    </w:lvl>
    <w:lvl w:ilvl="3" w:tplc="BE2C3D1E" w:tentative="1">
      <w:start w:val="1"/>
      <w:numFmt w:val="bullet"/>
      <w:lvlText w:val=""/>
      <w:lvlJc w:val="left"/>
      <w:pPr>
        <w:tabs>
          <w:tab w:val="num" w:pos="2880"/>
        </w:tabs>
        <w:ind w:left="2880" w:hanging="360"/>
      </w:pPr>
      <w:rPr>
        <w:rFonts w:ascii="Wingdings 2" w:hAnsi="Wingdings 2" w:hint="default"/>
      </w:rPr>
    </w:lvl>
    <w:lvl w:ilvl="4" w:tplc="0458FE10" w:tentative="1">
      <w:start w:val="1"/>
      <w:numFmt w:val="bullet"/>
      <w:lvlText w:val=""/>
      <w:lvlJc w:val="left"/>
      <w:pPr>
        <w:tabs>
          <w:tab w:val="num" w:pos="3600"/>
        </w:tabs>
        <w:ind w:left="3600" w:hanging="360"/>
      </w:pPr>
      <w:rPr>
        <w:rFonts w:ascii="Wingdings 2" w:hAnsi="Wingdings 2" w:hint="default"/>
      </w:rPr>
    </w:lvl>
    <w:lvl w:ilvl="5" w:tplc="4148C7FE" w:tentative="1">
      <w:start w:val="1"/>
      <w:numFmt w:val="bullet"/>
      <w:lvlText w:val=""/>
      <w:lvlJc w:val="left"/>
      <w:pPr>
        <w:tabs>
          <w:tab w:val="num" w:pos="4320"/>
        </w:tabs>
        <w:ind w:left="4320" w:hanging="360"/>
      </w:pPr>
      <w:rPr>
        <w:rFonts w:ascii="Wingdings 2" w:hAnsi="Wingdings 2" w:hint="default"/>
      </w:rPr>
    </w:lvl>
    <w:lvl w:ilvl="6" w:tplc="D5CA1FF4" w:tentative="1">
      <w:start w:val="1"/>
      <w:numFmt w:val="bullet"/>
      <w:lvlText w:val=""/>
      <w:lvlJc w:val="left"/>
      <w:pPr>
        <w:tabs>
          <w:tab w:val="num" w:pos="5040"/>
        </w:tabs>
        <w:ind w:left="5040" w:hanging="360"/>
      </w:pPr>
      <w:rPr>
        <w:rFonts w:ascii="Wingdings 2" w:hAnsi="Wingdings 2" w:hint="default"/>
      </w:rPr>
    </w:lvl>
    <w:lvl w:ilvl="7" w:tplc="177C41A4" w:tentative="1">
      <w:start w:val="1"/>
      <w:numFmt w:val="bullet"/>
      <w:lvlText w:val=""/>
      <w:lvlJc w:val="left"/>
      <w:pPr>
        <w:tabs>
          <w:tab w:val="num" w:pos="5760"/>
        </w:tabs>
        <w:ind w:left="5760" w:hanging="360"/>
      </w:pPr>
      <w:rPr>
        <w:rFonts w:ascii="Wingdings 2" w:hAnsi="Wingdings 2" w:hint="default"/>
      </w:rPr>
    </w:lvl>
    <w:lvl w:ilvl="8" w:tplc="C428E3F2" w:tentative="1">
      <w:start w:val="1"/>
      <w:numFmt w:val="bullet"/>
      <w:lvlText w:val=""/>
      <w:lvlJc w:val="left"/>
      <w:pPr>
        <w:tabs>
          <w:tab w:val="num" w:pos="6480"/>
        </w:tabs>
        <w:ind w:left="6480" w:hanging="360"/>
      </w:pPr>
      <w:rPr>
        <w:rFonts w:ascii="Wingdings 2" w:hAnsi="Wingdings 2" w:hint="default"/>
      </w:rPr>
    </w:lvl>
  </w:abstractNum>
  <w:abstractNum w:abstractNumId="7">
    <w:nsid w:val="7EF60632"/>
    <w:multiLevelType w:val="hybridMultilevel"/>
    <w:tmpl w:val="A18AAF6C"/>
    <w:lvl w:ilvl="0" w:tplc="70BA26FA">
      <w:start w:val="1"/>
      <w:numFmt w:val="bullet"/>
      <w:lvlText w:val=""/>
      <w:lvlJc w:val="left"/>
      <w:pPr>
        <w:tabs>
          <w:tab w:val="num" w:pos="720"/>
        </w:tabs>
        <w:ind w:left="720" w:hanging="360"/>
      </w:pPr>
      <w:rPr>
        <w:rFonts w:ascii="Wingdings 2" w:hAnsi="Wingdings 2" w:hint="default"/>
      </w:rPr>
    </w:lvl>
    <w:lvl w:ilvl="1" w:tplc="CE3C70D8" w:tentative="1">
      <w:start w:val="1"/>
      <w:numFmt w:val="bullet"/>
      <w:lvlText w:val=""/>
      <w:lvlJc w:val="left"/>
      <w:pPr>
        <w:tabs>
          <w:tab w:val="num" w:pos="1440"/>
        </w:tabs>
        <w:ind w:left="1440" w:hanging="360"/>
      </w:pPr>
      <w:rPr>
        <w:rFonts w:ascii="Wingdings 2" w:hAnsi="Wingdings 2" w:hint="default"/>
      </w:rPr>
    </w:lvl>
    <w:lvl w:ilvl="2" w:tplc="A6FCC122" w:tentative="1">
      <w:start w:val="1"/>
      <w:numFmt w:val="bullet"/>
      <w:lvlText w:val=""/>
      <w:lvlJc w:val="left"/>
      <w:pPr>
        <w:tabs>
          <w:tab w:val="num" w:pos="2160"/>
        </w:tabs>
        <w:ind w:left="2160" w:hanging="360"/>
      </w:pPr>
      <w:rPr>
        <w:rFonts w:ascii="Wingdings 2" w:hAnsi="Wingdings 2" w:hint="default"/>
      </w:rPr>
    </w:lvl>
    <w:lvl w:ilvl="3" w:tplc="CCA45E74" w:tentative="1">
      <w:start w:val="1"/>
      <w:numFmt w:val="bullet"/>
      <w:lvlText w:val=""/>
      <w:lvlJc w:val="left"/>
      <w:pPr>
        <w:tabs>
          <w:tab w:val="num" w:pos="2880"/>
        </w:tabs>
        <w:ind w:left="2880" w:hanging="360"/>
      </w:pPr>
      <w:rPr>
        <w:rFonts w:ascii="Wingdings 2" w:hAnsi="Wingdings 2" w:hint="default"/>
      </w:rPr>
    </w:lvl>
    <w:lvl w:ilvl="4" w:tplc="0C0C9DD2" w:tentative="1">
      <w:start w:val="1"/>
      <w:numFmt w:val="bullet"/>
      <w:lvlText w:val=""/>
      <w:lvlJc w:val="left"/>
      <w:pPr>
        <w:tabs>
          <w:tab w:val="num" w:pos="3600"/>
        </w:tabs>
        <w:ind w:left="3600" w:hanging="360"/>
      </w:pPr>
      <w:rPr>
        <w:rFonts w:ascii="Wingdings 2" w:hAnsi="Wingdings 2" w:hint="default"/>
      </w:rPr>
    </w:lvl>
    <w:lvl w:ilvl="5" w:tplc="174C1BB6" w:tentative="1">
      <w:start w:val="1"/>
      <w:numFmt w:val="bullet"/>
      <w:lvlText w:val=""/>
      <w:lvlJc w:val="left"/>
      <w:pPr>
        <w:tabs>
          <w:tab w:val="num" w:pos="4320"/>
        </w:tabs>
        <w:ind w:left="4320" w:hanging="360"/>
      </w:pPr>
      <w:rPr>
        <w:rFonts w:ascii="Wingdings 2" w:hAnsi="Wingdings 2" w:hint="default"/>
      </w:rPr>
    </w:lvl>
    <w:lvl w:ilvl="6" w:tplc="6B344788" w:tentative="1">
      <w:start w:val="1"/>
      <w:numFmt w:val="bullet"/>
      <w:lvlText w:val=""/>
      <w:lvlJc w:val="left"/>
      <w:pPr>
        <w:tabs>
          <w:tab w:val="num" w:pos="5040"/>
        </w:tabs>
        <w:ind w:left="5040" w:hanging="360"/>
      </w:pPr>
      <w:rPr>
        <w:rFonts w:ascii="Wingdings 2" w:hAnsi="Wingdings 2" w:hint="default"/>
      </w:rPr>
    </w:lvl>
    <w:lvl w:ilvl="7" w:tplc="A08EE890" w:tentative="1">
      <w:start w:val="1"/>
      <w:numFmt w:val="bullet"/>
      <w:lvlText w:val=""/>
      <w:lvlJc w:val="left"/>
      <w:pPr>
        <w:tabs>
          <w:tab w:val="num" w:pos="5760"/>
        </w:tabs>
        <w:ind w:left="5760" w:hanging="360"/>
      </w:pPr>
      <w:rPr>
        <w:rFonts w:ascii="Wingdings 2" w:hAnsi="Wingdings 2" w:hint="default"/>
      </w:rPr>
    </w:lvl>
    <w:lvl w:ilvl="8" w:tplc="8B22208A" w:tentative="1">
      <w:start w:val="1"/>
      <w:numFmt w:val="bullet"/>
      <w:lvlText w:val=""/>
      <w:lvlJc w:val="left"/>
      <w:pPr>
        <w:tabs>
          <w:tab w:val="num" w:pos="6480"/>
        </w:tabs>
        <w:ind w:left="6480" w:hanging="360"/>
      </w:pPr>
      <w:rPr>
        <w:rFonts w:ascii="Wingdings 2" w:hAnsi="Wingdings 2" w:hint="default"/>
      </w:rPr>
    </w:lvl>
  </w:abstractNum>
  <w:num w:numId="1">
    <w:abstractNumId w:val="2"/>
  </w:num>
  <w:num w:numId="2">
    <w:abstractNumId w:val="4"/>
  </w:num>
  <w:num w:numId="3">
    <w:abstractNumId w:val="1"/>
  </w:num>
  <w:num w:numId="4">
    <w:abstractNumId w:val="3"/>
  </w:num>
  <w:num w:numId="5">
    <w:abstractNumId w:val="7"/>
  </w:num>
  <w:num w:numId="6">
    <w:abstractNumId w:val="5"/>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E3194"/>
    <w:rsid w:val="000E3194"/>
    <w:rsid w:val="0015079E"/>
    <w:rsid w:val="002148AA"/>
    <w:rsid w:val="0027382F"/>
    <w:rsid w:val="006E31B5"/>
    <w:rsid w:val="0073466F"/>
    <w:rsid w:val="0092021B"/>
    <w:rsid w:val="00D4314C"/>
    <w:rsid w:val="00D656D1"/>
    <w:rsid w:val="00FA1E50"/>
    <w:rsid w:val="00FC64F8"/>
    <w:rsid w:val="00FC71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1B5"/>
  </w:style>
  <w:style w:type="paragraph" w:styleId="Titre1">
    <w:name w:val="heading 1"/>
    <w:basedOn w:val="Normal"/>
    <w:next w:val="Normal"/>
    <w:link w:val="Titre1Car"/>
    <w:uiPriority w:val="9"/>
    <w:qFormat/>
    <w:rsid w:val="000E31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E319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E3194"/>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71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E3194"/>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E3194"/>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0E3194"/>
    <w:rPr>
      <w:rFonts w:asciiTheme="majorHAnsi" w:eastAsiaTheme="majorEastAsia" w:hAnsiTheme="majorHAnsi" w:cstheme="majorBidi"/>
      <w:b/>
      <w:bCs/>
      <w:color w:val="365F91" w:themeColor="accent1" w:themeShade="BF"/>
      <w:sz w:val="28"/>
      <w:szCs w:val="28"/>
    </w:rPr>
  </w:style>
  <w:style w:type="paragraph" w:styleId="Textedebulles">
    <w:name w:val="Balloon Text"/>
    <w:basedOn w:val="Normal"/>
    <w:link w:val="TextedebullesCar"/>
    <w:uiPriority w:val="99"/>
    <w:semiHidden/>
    <w:unhideWhenUsed/>
    <w:rsid w:val="001507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079E"/>
    <w:rPr>
      <w:rFonts w:ascii="Tahoma" w:hAnsi="Tahoma" w:cs="Tahoma"/>
      <w:sz w:val="16"/>
      <w:szCs w:val="16"/>
    </w:rPr>
  </w:style>
  <w:style w:type="paragraph" w:styleId="Paragraphedeliste">
    <w:name w:val="List Paragraph"/>
    <w:basedOn w:val="Normal"/>
    <w:uiPriority w:val="34"/>
    <w:qFormat/>
    <w:rsid w:val="0015079E"/>
    <w:pPr>
      <w:spacing w:after="0" w:line="240" w:lineRule="auto"/>
      <w:ind w:left="720"/>
      <w:contextualSpacing/>
    </w:pPr>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uiPriority w:val="9"/>
    <w:semiHidden/>
    <w:rsid w:val="00FC7195"/>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FC719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C7195"/>
    <w:rPr>
      <w:i/>
      <w:iCs/>
    </w:rPr>
  </w:style>
  <w:style w:type="character" w:styleId="Lienhypertexte">
    <w:name w:val="Hyperlink"/>
    <w:basedOn w:val="Policepardfaut"/>
    <w:uiPriority w:val="99"/>
    <w:semiHidden/>
    <w:unhideWhenUsed/>
    <w:rsid w:val="00FC7195"/>
    <w:rPr>
      <w:color w:val="0000FF"/>
      <w:u w:val="single"/>
    </w:rPr>
  </w:style>
</w:styles>
</file>

<file path=word/webSettings.xml><?xml version="1.0" encoding="utf-8"?>
<w:webSettings xmlns:r="http://schemas.openxmlformats.org/officeDocument/2006/relationships" xmlns:w="http://schemas.openxmlformats.org/wordprocessingml/2006/main">
  <w:divs>
    <w:div w:id="230426053">
      <w:bodyDiv w:val="1"/>
      <w:marLeft w:val="0"/>
      <w:marRight w:val="0"/>
      <w:marTop w:val="0"/>
      <w:marBottom w:val="0"/>
      <w:divBdr>
        <w:top w:val="none" w:sz="0" w:space="0" w:color="auto"/>
        <w:left w:val="none" w:sz="0" w:space="0" w:color="auto"/>
        <w:bottom w:val="none" w:sz="0" w:space="0" w:color="auto"/>
        <w:right w:val="none" w:sz="0" w:space="0" w:color="auto"/>
      </w:divBdr>
      <w:divsChild>
        <w:div w:id="87313281">
          <w:marLeft w:val="432"/>
          <w:marRight w:val="0"/>
          <w:marTop w:val="125"/>
          <w:marBottom w:val="0"/>
          <w:divBdr>
            <w:top w:val="none" w:sz="0" w:space="0" w:color="auto"/>
            <w:left w:val="none" w:sz="0" w:space="0" w:color="auto"/>
            <w:bottom w:val="none" w:sz="0" w:space="0" w:color="auto"/>
            <w:right w:val="none" w:sz="0" w:space="0" w:color="auto"/>
          </w:divBdr>
        </w:div>
        <w:div w:id="607812387">
          <w:marLeft w:val="1008"/>
          <w:marRight w:val="0"/>
          <w:marTop w:val="115"/>
          <w:marBottom w:val="0"/>
          <w:divBdr>
            <w:top w:val="none" w:sz="0" w:space="0" w:color="auto"/>
            <w:left w:val="none" w:sz="0" w:space="0" w:color="auto"/>
            <w:bottom w:val="none" w:sz="0" w:space="0" w:color="auto"/>
            <w:right w:val="none" w:sz="0" w:space="0" w:color="auto"/>
          </w:divBdr>
        </w:div>
        <w:div w:id="530339275">
          <w:marLeft w:val="1008"/>
          <w:marRight w:val="0"/>
          <w:marTop w:val="115"/>
          <w:marBottom w:val="0"/>
          <w:divBdr>
            <w:top w:val="none" w:sz="0" w:space="0" w:color="auto"/>
            <w:left w:val="none" w:sz="0" w:space="0" w:color="auto"/>
            <w:bottom w:val="none" w:sz="0" w:space="0" w:color="auto"/>
            <w:right w:val="none" w:sz="0" w:space="0" w:color="auto"/>
          </w:divBdr>
        </w:div>
        <w:div w:id="2114547560">
          <w:marLeft w:val="1008"/>
          <w:marRight w:val="0"/>
          <w:marTop w:val="115"/>
          <w:marBottom w:val="0"/>
          <w:divBdr>
            <w:top w:val="none" w:sz="0" w:space="0" w:color="auto"/>
            <w:left w:val="none" w:sz="0" w:space="0" w:color="auto"/>
            <w:bottom w:val="none" w:sz="0" w:space="0" w:color="auto"/>
            <w:right w:val="none" w:sz="0" w:space="0" w:color="auto"/>
          </w:divBdr>
        </w:div>
      </w:divsChild>
    </w:div>
    <w:div w:id="741298154">
      <w:bodyDiv w:val="1"/>
      <w:marLeft w:val="0"/>
      <w:marRight w:val="0"/>
      <w:marTop w:val="0"/>
      <w:marBottom w:val="0"/>
      <w:divBdr>
        <w:top w:val="none" w:sz="0" w:space="0" w:color="auto"/>
        <w:left w:val="none" w:sz="0" w:space="0" w:color="auto"/>
        <w:bottom w:val="none" w:sz="0" w:space="0" w:color="auto"/>
        <w:right w:val="none" w:sz="0" w:space="0" w:color="auto"/>
      </w:divBdr>
    </w:div>
    <w:div w:id="1540892903">
      <w:bodyDiv w:val="1"/>
      <w:marLeft w:val="0"/>
      <w:marRight w:val="0"/>
      <w:marTop w:val="0"/>
      <w:marBottom w:val="0"/>
      <w:divBdr>
        <w:top w:val="none" w:sz="0" w:space="0" w:color="auto"/>
        <w:left w:val="none" w:sz="0" w:space="0" w:color="auto"/>
        <w:bottom w:val="none" w:sz="0" w:space="0" w:color="auto"/>
        <w:right w:val="none" w:sz="0" w:space="0" w:color="auto"/>
      </w:divBdr>
      <w:divsChild>
        <w:div w:id="1307276658">
          <w:marLeft w:val="432"/>
          <w:marRight w:val="0"/>
          <w:marTop w:val="125"/>
          <w:marBottom w:val="0"/>
          <w:divBdr>
            <w:top w:val="none" w:sz="0" w:space="0" w:color="auto"/>
            <w:left w:val="none" w:sz="0" w:space="0" w:color="auto"/>
            <w:bottom w:val="none" w:sz="0" w:space="0" w:color="auto"/>
            <w:right w:val="none" w:sz="0" w:space="0" w:color="auto"/>
          </w:divBdr>
        </w:div>
        <w:div w:id="1236745478">
          <w:marLeft w:val="1008"/>
          <w:marRight w:val="0"/>
          <w:marTop w:val="115"/>
          <w:marBottom w:val="0"/>
          <w:divBdr>
            <w:top w:val="none" w:sz="0" w:space="0" w:color="auto"/>
            <w:left w:val="none" w:sz="0" w:space="0" w:color="auto"/>
            <w:bottom w:val="none" w:sz="0" w:space="0" w:color="auto"/>
            <w:right w:val="none" w:sz="0" w:space="0" w:color="auto"/>
          </w:divBdr>
        </w:div>
        <w:div w:id="758596650">
          <w:marLeft w:val="432"/>
          <w:marRight w:val="0"/>
          <w:marTop w:val="125"/>
          <w:marBottom w:val="0"/>
          <w:divBdr>
            <w:top w:val="none" w:sz="0" w:space="0" w:color="auto"/>
            <w:left w:val="none" w:sz="0" w:space="0" w:color="auto"/>
            <w:bottom w:val="none" w:sz="0" w:space="0" w:color="auto"/>
            <w:right w:val="none" w:sz="0" w:space="0" w:color="auto"/>
          </w:divBdr>
        </w:div>
        <w:div w:id="609774618">
          <w:marLeft w:val="1008"/>
          <w:marRight w:val="0"/>
          <w:marTop w:val="115"/>
          <w:marBottom w:val="0"/>
          <w:divBdr>
            <w:top w:val="none" w:sz="0" w:space="0" w:color="auto"/>
            <w:left w:val="none" w:sz="0" w:space="0" w:color="auto"/>
            <w:bottom w:val="none" w:sz="0" w:space="0" w:color="auto"/>
            <w:right w:val="none" w:sz="0" w:space="0" w:color="auto"/>
          </w:divBdr>
        </w:div>
      </w:divsChild>
    </w:div>
    <w:div w:id="1613171572">
      <w:bodyDiv w:val="1"/>
      <w:marLeft w:val="0"/>
      <w:marRight w:val="0"/>
      <w:marTop w:val="0"/>
      <w:marBottom w:val="0"/>
      <w:divBdr>
        <w:top w:val="none" w:sz="0" w:space="0" w:color="auto"/>
        <w:left w:val="none" w:sz="0" w:space="0" w:color="auto"/>
        <w:bottom w:val="none" w:sz="0" w:space="0" w:color="auto"/>
        <w:right w:val="none" w:sz="0" w:space="0" w:color="auto"/>
      </w:divBdr>
      <w:divsChild>
        <w:div w:id="1697727356">
          <w:marLeft w:val="432"/>
          <w:marRight w:val="0"/>
          <w:marTop w:val="134"/>
          <w:marBottom w:val="0"/>
          <w:divBdr>
            <w:top w:val="none" w:sz="0" w:space="0" w:color="auto"/>
            <w:left w:val="none" w:sz="0" w:space="0" w:color="auto"/>
            <w:bottom w:val="none" w:sz="0" w:space="0" w:color="auto"/>
            <w:right w:val="none" w:sz="0" w:space="0" w:color="auto"/>
          </w:divBdr>
        </w:div>
        <w:div w:id="24329647">
          <w:marLeft w:val="432"/>
          <w:marRight w:val="0"/>
          <w:marTop w:val="134"/>
          <w:marBottom w:val="0"/>
          <w:divBdr>
            <w:top w:val="none" w:sz="0" w:space="0" w:color="auto"/>
            <w:left w:val="none" w:sz="0" w:space="0" w:color="auto"/>
            <w:bottom w:val="none" w:sz="0" w:space="0" w:color="auto"/>
            <w:right w:val="none" w:sz="0" w:space="0" w:color="auto"/>
          </w:divBdr>
        </w:div>
        <w:div w:id="14036488">
          <w:marLeft w:val="432"/>
          <w:marRight w:val="0"/>
          <w:marTop w:val="134"/>
          <w:marBottom w:val="0"/>
          <w:divBdr>
            <w:top w:val="none" w:sz="0" w:space="0" w:color="auto"/>
            <w:left w:val="none" w:sz="0" w:space="0" w:color="auto"/>
            <w:bottom w:val="none" w:sz="0" w:space="0" w:color="auto"/>
            <w:right w:val="none" w:sz="0" w:space="0" w:color="auto"/>
          </w:divBdr>
        </w:div>
        <w:div w:id="2026402476">
          <w:marLeft w:val="432"/>
          <w:marRight w:val="0"/>
          <w:marTop w:val="134"/>
          <w:marBottom w:val="0"/>
          <w:divBdr>
            <w:top w:val="none" w:sz="0" w:space="0" w:color="auto"/>
            <w:left w:val="none" w:sz="0" w:space="0" w:color="auto"/>
            <w:bottom w:val="none" w:sz="0" w:space="0" w:color="auto"/>
            <w:right w:val="none" w:sz="0" w:space="0" w:color="auto"/>
          </w:divBdr>
        </w:div>
      </w:divsChild>
    </w:div>
    <w:div w:id="1646616408">
      <w:bodyDiv w:val="1"/>
      <w:marLeft w:val="0"/>
      <w:marRight w:val="0"/>
      <w:marTop w:val="0"/>
      <w:marBottom w:val="0"/>
      <w:divBdr>
        <w:top w:val="none" w:sz="0" w:space="0" w:color="auto"/>
        <w:left w:val="none" w:sz="0" w:space="0" w:color="auto"/>
        <w:bottom w:val="none" w:sz="0" w:space="0" w:color="auto"/>
        <w:right w:val="none" w:sz="0" w:space="0" w:color="auto"/>
      </w:divBdr>
      <w:divsChild>
        <w:div w:id="943150684">
          <w:marLeft w:val="432"/>
          <w:marRight w:val="0"/>
          <w:marTop w:val="125"/>
          <w:marBottom w:val="0"/>
          <w:divBdr>
            <w:top w:val="none" w:sz="0" w:space="0" w:color="auto"/>
            <w:left w:val="none" w:sz="0" w:space="0" w:color="auto"/>
            <w:bottom w:val="none" w:sz="0" w:space="0" w:color="auto"/>
            <w:right w:val="none" w:sz="0" w:space="0" w:color="auto"/>
          </w:divBdr>
        </w:div>
        <w:div w:id="714308836">
          <w:marLeft w:val="432"/>
          <w:marRight w:val="0"/>
          <w:marTop w:val="125"/>
          <w:marBottom w:val="0"/>
          <w:divBdr>
            <w:top w:val="none" w:sz="0" w:space="0" w:color="auto"/>
            <w:left w:val="none" w:sz="0" w:space="0" w:color="auto"/>
            <w:bottom w:val="none" w:sz="0" w:space="0" w:color="auto"/>
            <w:right w:val="none" w:sz="0" w:space="0" w:color="auto"/>
          </w:divBdr>
        </w:div>
      </w:divsChild>
    </w:div>
    <w:div w:id="1720980268">
      <w:bodyDiv w:val="1"/>
      <w:marLeft w:val="0"/>
      <w:marRight w:val="0"/>
      <w:marTop w:val="0"/>
      <w:marBottom w:val="0"/>
      <w:divBdr>
        <w:top w:val="none" w:sz="0" w:space="0" w:color="auto"/>
        <w:left w:val="none" w:sz="0" w:space="0" w:color="auto"/>
        <w:bottom w:val="none" w:sz="0" w:space="0" w:color="auto"/>
        <w:right w:val="none" w:sz="0" w:space="0" w:color="auto"/>
      </w:divBdr>
      <w:divsChild>
        <w:div w:id="714042521">
          <w:marLeft w:val="432"/>
          <w:marRight w:val="0"/>
          <w:marTop w:val="125"/>
          <w:marBottom w:val="0"/>
          <w:divBdr>
            <w:top w:val="none" w:sz="0" w:space="0" w:color="auto"/>
            <w:left w:val="none" w:sz="0" w:space="0" w:color="auto"/>
            <w:bottom w:val="none" w:sz="0" w:space="0" w:color="auto"/>
            <w:right w:val="none" w:sz="0" w:space="0" w:color="auto"/>
          </w:divBdr>
        </w:div>
        <w:div w:id="1584876686">
          <w:marLeft w:val="432"/>
          <w:marRight w:val="0"/>
          <w:marTop w:val="125"/>
          <w:marBottom w:val="0"/>
          <w:divBdr>
            <w:top w:val="none" w:sz="0" w:space="0" w:color="auto"/>
            <w:left w:val="none" w:sz="0" w:space="0" w:color="auto"/>
            <w:bottom w:val="none" w:sz="0" w:space="0" w:color="auto"/>
            <w:right w:val="none" w:sz="0" w:space="0" w:color="auto"/>
          </w:divBdr>
        </w:div>
        <w:div w:id="2246947">
          <w:marLeft w:val="432"/>
          <w:marRight w:val="0"/>
          <w:marTop w:val="125"/>
          <w:marBottom w:val="0"/>
          <w:divBdr>
            <w:top w:val="none" w:sz="0" w:space="0" w:color="auto"/>
            <w:left w:val="none" w:sz="0" w:space="0" w:color="auto"/>
            <w:bottom w:val="none" w:sz="0" w:space="0" w:color="auto"/>
            <w:right w:val="none" w:sz="0" w:space="0" w:color="auto"/>
          </w:divBdr>
        </w:div>
      </w:divsChild>
    </w:div>
    <w:div w:id="1723167203">
      <w:bodyDiv w:val="1"/>
      <w:marLeft w:val="0"/>
      <w:marRight w:val="0"/>
      <w:marTop w:val="0"/>
      <w:marBottom w:val="0"/>
      <w:divBdr>
        <w:top w:val="none" w:sz="0" w:space="0" w:color="auto"/>
        <w:left w:val="none" w:sz="0" w:space="0" w:color="auto"/>
        <w:bottom w:val="none" w:sz="0" w:space="0" w:color="auto"/>
        <w:right w:val="none" w:sz="0" w:space="0" w:color="auto"/>
      </w:divBdr>
      <w:divsChild>
        <w:div w:id="1077244794">
          <w:marLeft w:val="432"/>
          <w:marRight w:val="0"/>
          <w:marTop w:val="115"/>
          <w:marBottom w:val="0"/>
          <w:divBdr>
            <w:top w:val="none" w:sz="0" w:space="0" w:color="auto"/>
            <w:left w:val="none" w:sz="0" w:space="0" w:color="auto"/>
            <w:bottom w:val="none" w:sz="0" w:space="0" w:color="auto"/>
            <w:right w:val="none" w:sz="0" w:space="0" w:color="auto"/>
          </w:divBdr>
        </w:div>
        <w:div w:id="860122342">
          <w:marLeft w:val="1008"/>
          <w:marRight w:val="0"/>
          <w:marTop w:val="96"/>
          <w:marBottom w:val="0"/>
          <w:divBdr>
            <w:top w:val="none" w:sz="0" w:space="0" w:color="auto"/>
            <w:left w:val="none" w:sz="0" w:space="0" w:color="auto"/>
            <w:bottom w:val="none" w:sz="0" w:space="0" w:color="auto"/>
            <w:right w:val="none" w:sz="0" w:space="0" w:color="auto"/>
          </w:divBdr>
        </w:div>
        <w:div w:id="1782190729">
          <w:marLeft w:val="1008"/>
          <w:marRight w:val="0"/>
          <w:marTop w:val="96"/>
          <w:marBottom w:val="0"/>
          <w:divBdr>
            <w:top w:val="none" w:sz="0" w:space="0" w:color="auto"/>
            <w:left w:val="none" w:sz="0" w:space="0" w:color="auto"/>
            <w:bottom w:val="none" w:sz="0" w:space="0" w:color="auto"/>
            <w:right w:val="none" w:sz="0" w:space="0" w:color="auto"/>
          </w:divBdr>
        </w:div>
        <w:div w:id="203375296">
          <w:marLeft w:val="432"/>
          <w:marRight w:val="0"/>
          <w:marTop w:val="115"/>
          <w:marBottom w:val="0"/>
          <w:divBdr>
            <w:top w:val="none" w:sz="0" w:space="0" w:color="auto"/>
            <w:left w:val="none" w:sz="0" w:space="0" w:color="auto"/>
            <w:bottom w:val="none" w:sz="0" w:space="0" w:color="auto"/>
            <w:right w:val="none" w:sz="0" w:space="0" w:color="auto"/>
          </w:divBdr>
        </w:div>
        <w:div w:id="1404522645">
          <w:marLeft w:val="1008"/>
          <w:marRight w:val="0"/>
          <w:marTop w:val="96"/>
          <w:marBottom w:val="0"/>
          <w:divBdr>
            <w:top w:val="none" w:sz="0" w:space="0" w:color="auto"/>
            <w:left w:val="none" w:sz="0" w:space="0" w:color="auto"/>
            <w:bottom w:val="none" w:sz="0" w:space="0" w:color="auto"/>
            <w:right w:val="none" w:sz="0" w:space="0" w:color="auto"/>
          </w:divBdr>
        </w:div>
        <w:div w:id="250940070">
          <w:marLeft w:val="1008"/>
          <w:marRight w:val="0"/>
          <w:marTop w:val="96"/>
          <w:marBottom w:val="0"/>
          <w:divBdr>
            <w:top w:val="none" w:sz="0" w:space="0" w:color="auto"/>
            <w:left w:val="none" w:sz="0" w:space="0" w:color="auto"/>
            <w:bottom w:val="none" w:sz="0" w:space="0" w:color="auto"/>
            <w:right w:val="none" w:sz="0" w:space="0" w:color="auto"/>
          </w:divBdr>
        </w:div>
        <w:div w:id="1814634551">
          <w:marLeft w:val="432"/>
          <w:marRight w:val="0"/>
          <w:marTop w:val="115"/>
          <w:marBottom w:val="0"/>
          <w:divBdr>
            <w:top w:val="none" w:sz="0" w:space="0" w:color="auto"/>
            <w:left w:val="none" w:sz="0" w:space="0" w:color="auto"/>
            <w:bottom w:val="none" w:sz="0" w:space="0" w:color="auto"/>
            <w:right w:val="none" w:sz="0" w:space="0" w:color="auto"/>
          </w:divBdr>
        </w:div>
      </w:divsChild>
    </w:div>
    <w:div w:id="2087993693">
      <w:bodyDiv w:val="1"/>
      <w:marLeft w:val="0"/>
      <w:marRight w:val="0"/>
      <w:marTop w:val="0"/>
      <w:marBottom w:val="0"/>
      <w:divBdr>
        <w:top w:val="none" w:sz="0" w:space="0" w:color="auto"/>
        <w:left w:val="none" w:sz="0" w:space="0" w:color="auto"/>
        <w:bottom w:val="none" w:sz="0" w:space="0" w:color="auto"/>
        <w:right w:val="none" w:sz="0" w:space="0" w:color="auto"/>
      </w:divBdr>
      <w:divsChild>
        <w:div w:id="869218695">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laurent-audibert.developpez.com/Cours-UML/html/Cours-UML011.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625</Words>
  <Characters>3442</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2011-05-16T19:36:00Z</dcterms:created>
  <dcterms:modified xsi:type="dcterms:W3CDTF">2011-05-16T19:36:00Z</dcterms:modified>
</cp:coreProperties>
</file>