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58" w:rsidRPr="00EE1AB7" w:rsidRDefault="002D6CCA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7.85pt;margin-top:1.8pt;width:191.25pt;height:76.5pt;z-index:251664384" strokecolor="white [3212]">
            <v:textbox style="mso-next-textbox:#_x0000_s1029">
              <w:txbxContent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Niveaux de description des données ANSI/SPARC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Niveau externe </w:t>
                  </w:r>
                  <w:r w:rsidRPr="00EE1AB7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Vue utilisateur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Niveau conceptuel </w:t>
                  </w:r>
                  <w:r w:rsidRPr="00EE1AB7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Description des entités et des relations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Niveau interne </w:t>
                  </w:r>
                  <w:r w:rsidRPr="00EE1AB7"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  <w:t>Description de la façon dont les données sont stockées</w:t>
                  </w:r>
                </w:p>
                <w:p w:rsidR="00EE1AB7" w:rsidRDefault="00EE1AB7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>
          <v:shape id="_x0000_s1028" type="#_x0000_t202" style="position:absolute;margin-left:212.15pt;margin-top:1.8pt;width:121.55pt;height:120.7pt;z-index:251663360" strokecolor="white [3212]">
            <v:textbox style="mso-next-textbox:#_x0000_s1028">
              <w:txbxContent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Système de gestion de bases de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proofErr w:type="gramStart"/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données</w:t>
                  </w:r>
                  <w:proofErr w:type="gramEnd"/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(SGBD)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Programme gérant :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définition des données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manipulation des données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-L’intégrité des données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sécurité des données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concurrence d’accès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résistance aux pannes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-L'indépendance physique 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-L’indépendance logique</w:t>
                  </w:r>
                </w:p>
                <w:p w:rsidR="00EE1AB7" w:rsidRDefault="00EE1AB7"/>
              </w:txbxContent>
            </v:textbox>
          </v:shape>
        </w:pict>
      </w:r>
      <w:r w:rsidRPr="002D6CCA">
        <w:rPr>
          <w:rFonts w:ascii="Times New Roman" w:hAnsi="Times New Roman" w:cs="Times New Roman"/>
          <w:noProof/>
          <w:sz w:val="16"/>
          <w:szCs w:val="16"/>
        </w:rPr>
        <w:pict>
          <v:shape id="_x0000_s1027" type="#_x0000_t202" style="position:absolute;margin-left:65.8pt;margin-top:1.8pt;width:175.05pt;height:54.75pt;z-index:251662336;mso-width-relative:margin;mso-height-relative:margin" strokecolor="white [3212]">
            <v:textbox style="mso-next-textbox:#_x0000_s1027">
              <w:txbxContent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Modélisation :</w:t>
                  </w:r>
                  <w:r w:rsidRPr="00EE1A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processus de description permettant de représenter l’information de manière compréhensible.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On utilise un modèle de données : modèle relationnel</w:t>
                  </w:r>
                </w:p>
                <w:p w:rsidR="00EE1AB7" w:rsidRDefault="00EE1AB7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26" type="#_x0000_t202" style="position:absolute;margin-left:-67.7pt;margin-top:1.3pt;width:143.85pt;height:64.6pt;z-index:251660288;mso-width-relative:margin;mso-height-relative:margin" strokecolor="white [3212]">
            <v:textbox style="mso-next-textbox:#_x0000_s1026">
              <w:txbxContent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C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iCs/>
                      <w:color w:val="C00000"/>
                      <w:sz w:val="16"/>
                      <w:szCs w:val="16"/>
                    </w:rPr>
                    <w:t>Concept de base de données :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-Ensemble </w:t>
                  </w:r>
                  <w:r w:rsidRPr="00EE1A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structuré d'information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-Logiciel </w:t>
                  </w:r>
                  <w:r w:rsidRPr="00EE1A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système de gestion de bases de données:</w:t>
                  </w:r>
                </w:p>
                <w:p w:rsidR="00EE1AB7" w:rsidRPr="00EE1AB7" w:rsidRDefault="00EE1AB7" w:rsidP="00EE1A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utilisation</w:t>
                  </w:r>
                  <w:proofErr w:type="gramEnd"/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de données simultanés par</w:t>
                  </w:r>
                  <w:r w:rsidRPr="00EE1A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plusieurs utilisateurs et programmes</w:t>
                  </w:r>
                </w:p>
                <w:p w:rsidR="00EE1AB7" w:rsidRDefault="00EE1AB7"/>
              </w:txbxContent>
            </v:textbox>
          </v:shape>
        </w:pict>
      </w:r>
    </w:p>
    <w:p w:rsidR="00006058" w:rsidRPr="00EE1AB7" w:rsidRDefault="00006058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C457B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31" type="#_x0000_t202" style="position:absolute;margin-left:-66.2pt;margin-top:6.15pt;width:161.25pt;height:129.15pt;z-index:251668480;mso-width-relative:margin;mso-height-relative:margin" strokecolor="white [3212]">
            <v:textbox>
              <w:txbxContent>
                <w:p w:rsidR="00347D25" w:rsidRDefault="00C457B4">
                  <w:r w:rsidRPr="00C457B4">
                    <w:drawing>
                      <wp:inline distT="0" distB="0" distL="0" distR="0">
                        <wp:extent cx="1855470" cy="1182747"/>
                        <wp:effectExtent l="19050" t="0" r="0" b="0"/>
                        <wp:docPr id="2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5470" cy="1182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E1AB7" w:rsidRDefault="002D6CCA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eastAsia="fr-FR"/>
        </w:rPr>
        <w:pict>
          <v:shape id="_x0000_s1032" type="#_x0000_t202" style="position:absolute;margin-left:85.2pt;margin-top:1.5pt;width:121.75pt;height:134.6pt;z-index:251669504;mso-wrap-style:none" strokecolor="white [3212]">
            <v:textbox style="mso-fit-shape-to-text:t">
              <w:txbxContent>
                <w:p w:rsidR="00347D25" w:rsidRDefault="00BF5112"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1353185" cy="1243330"/>
                        <wp:effectExtent l="19050" t="0" r="0" b="0"/>
                        <wp:docPr id="2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185" cy="1243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2D6CCA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2D6CCA"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>
          <v:shape id="_x0000_s1033" type="#_x0000_t202" style="position:absolute;margin-left:211.25pt;margin-top:7.6pt;width:117pt;height:82.5pt;z-index:251670528" strokecolor="white [3212]">
            <v:textbox>
              <w:txbxContent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MERISE : Modèle entités-associations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-Entités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-Attributs (propriétés)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-Identifiants (clefs)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-Associations</w:t>
                  </w:r>
                </w:p>
                <w:p w:rsidR="00347D25" w:rsidRPr="00EE1AB7" w:rsidRDefault="00347D25" w:rsidP="00347D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1AB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-Cardinalités</w:t>
                  </w:r>
                </w:p>
                <w:p w:rsidR="00347D25" w:rsidRDefault="00347D25"/>
              </w:txbxContent>
            </v:textbox>
          </v:shape>
        </w:pict>
      </w: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347D25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47D25" w:rsidRDefault="002D6CCA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34" type="#_x0000_t202" style="position:absolute;margin-left:-67.7pt;margin-top:1.3pt;width:143.4pt;height:49.85pt;z-index:251672576;mso-width-relative:margin;mso-height-relative:margin" strokecolor="white [3212]">
            <v:textbox>
              <w:txbxContent>
                <w:p w:rsid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Dictionnaire de Données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Recense les infos utiles au système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Libellé de la propriété/ Nom du champ/ Type/Dimension/Contrainte</w:t>
                  </w:r>
                </w:p>
                <w:p w:rsidR="007A0104" w:rsidRPr="00EE7F13" w:rsidRDefault="007A0104" w:rsidP="007A0104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A0104" w:rsidRDefault="007A0104"/>
              </w:txbxContent>
            </v:textbox>
          </v:shape>
        </w:pict>
      </w: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EE1AB7" w:rsidRDefault="00EE1AB7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2D6CCA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35" type="#_x0000_t202" style="position:absolute;margin-left:183.8pt;margin-top:2.1pt;width:149.9pt;height:70.85pt;z-index:251674624;mso-width-relative:margin;mso-height-relative:margin" strokecolor="white [3212]">
            <v:textbox>
              <w:txbxContent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Modèle Conceptuel des Données (MCD)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-Recherche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propriétés à gérer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-Regroupement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propriétés par entité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-Construction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entités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-Recherche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associations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-Recherche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des cardinalités</w:t>
                  </w:r>
                </w:p>
                <w:p w:rsidR="007A0104" w:rsidRPr="00EE7F13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EE7F1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-Vérification et validation </w:t>
                  </w:r>
                  <w:r w:rsidRPr="00EE7F1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du modèle</w:t>
                  </w:r>
                </w:p>
                <w:p w:rsidR="007A0104" w:rsidRDefault="007A0104"/>
              </w:txbxContent>
            </v:textbox>
          </v:shape>
        </w:pict>
      </w: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2D6CCA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2D6CCA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37" type="#_x0000_t202" style="position:absolute;margin-left:-67.7pt;margin-top:-.25pt;width:251.5pt;height:127.3pt;z-index:251678720;mso-width-relative:margin;mso-height-relative:margin" strokecolor="white [3212]">
            <v:textbox>
              <w:txbxContent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MCD à MLD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Règle 1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Toute entité est représentée par une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relation. Chaque attribut de l'entité devient un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attribut de la relation. L'identifiant est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conservé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en tant que clé de la relation.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Règle 2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Toute association qui associe plus de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deux entités (ternaire et au-delà) est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représentée par une relation.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Règle 3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Toute association binaire dont les</w:t>
                  </w:r>
                  <w:r w:rsidR="008F0D4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cardinalités maximales sont n de chaque côté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est une relation (relation dont les attributs sont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les attributs clefs des entités qu'elle relie ainsi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que les éventuels attributs propres à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l’association).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0104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Règle 4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Une association de type père - fils,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cardinalité maximum à n d’un côté et à 1 de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010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l’autre, n’est pas représentée par une relation.</w:t>
                  </w:r>
                </w:p>
                <w:p w:rsidR="007A0104" w:rsidRPr="007A0104" w:rsidRDefault="007A0104" w:rsidP="007A01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A0104" w:rsidRDefault="007A0104"/>
              </w:txbxContent>
            </v:textbox>
          </v:shape>
        </w:pict>
      </w: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2D6CCA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  <w:r w:rsidRPr="002D6CCA">
        <w:rPr>
          <w:rFonts w:ascii="Verdana" w:hAnsi="Verdana" w:cs="Verdana"/>
          <w:noProof/>
          <w:color w:val="000000"/>
          <w:sz w:val="40"/>
          <w:szCs w:val="40"/>
        </w:rPr>
        <w:pict>
          <v:shape id="_x0000_s1038" type="#_x0000_t202" style="position:absolute;margin-left:183.8pt;margin-top:-.65pt;width:130.85pt;height:67.75pt;z-index:251680768;mso-width-relative:margin;mso-height-relative:margin" strokecolor="white [3212]">
            <v:textbox>
              <w:txbxContent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Normalisation</w:t>
                  </w:r>
                  <w:r w:rsidRPr="00F65183">
                    <w:rPr>
                      <w:rFonts w:ascii="Times New Roman" w:hAnsi="Times New Roman" w:cs="Times New Roman"/>
                      <w:color w:val="33669A"/>
                      <w:sz w:val="16"/>
                      <w:szCs w:val="16"/>
                    </w:rPr>
                    <w:t xml:space="preserve"> 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pour éviter :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redondance de données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-La perte de données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-Les incohérences</w:t>
                  </w:r>
                </w:p>
                <w:p w:rsidR="001D086A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-L'effondrement de performance des traitements</w:t>
                  </w:r>
                </w:p>
                <w:p w:rsidR="001D086A" w:rsidRDefault="001D086A"/>
              </w:txbxContent>
            </v:textbox>
          </v:shape>
        </w:pict>
      </w: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7A0104" w:rsidRDefault="007A0104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3976AA" w:rsidRPr="00EE1AB7" w:rsidRDefault="00BF5112" w:rsidP="00006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D6CCA">
        <w:rPr>
          <w:rFonts w:ascii="Verdana" w:hAnsi="Verdana" w:cs="Verdana"/>
          <w:noProof/>
          <w:color w:val="CD0000"/>
          <w:sz w:val="72"/>
          <w:szCs w:val="72"/>
        </w:rPr>
        <w:pict>
          <v:shape id="_x0000_s1041" type="#_x0000_t202" style="position:absolute;margin-left:59.15pt;margin-top:2.25pt;width:112.75pt;height:135.35pt;z-index:251686912;mso-width-relative:margin;mso-height-relative:margin" strokecolor="white [3212]">
            <v:textbox style="mso-next-textbox:#_x0000_s1041">
              <w:txbxContent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Base de données: les objets</w:t>
                  </w:r>
                </w:p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</w:t>
                  </w:r>
                  <w:r w:rsidRPr="00D847A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table</w:t>
                  </w: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enregistre des enregistrements qui décrivent une instance d’une entité</w:t>
                  </w:r>
                </w:p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Les </w:t>
                  </w:r>
                  <w:r w:rsidRPr="00D847A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vues</w:t>
                  </w: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sont des résultats d’exploration de données que l’on fait apparaître comme une table.</w:t>
                  </w:r>
                </w:p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 </w:t>
                  </w:r>
                  <w:r w:rsidRPr="00D847A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index</w:t>
                  </w: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est une table d’encodage qui optimise l’accès aux données</w:t>
                  </w:r>
                </w:p>
                <w:p w:rsidR="00D847AE" w:rsidRPr="00D847AE" w:rsidRDefault="00D847AE" w:rsidP="00D84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 objet </w:t>
                  </w:r>
                  <w:r w:rsidRPr="00D847AE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User</w:t>
                  </w:r>
                  <w:r w:rsidRPr="00D847A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représente un utilisateur des données.</w:t>
                  </w:r>
                </w:p>
                <w:p w:rsidR="00D847AE" w:rsidRDefault="00D847AE"/>
              </w:txbxContent>
            </v:textbox>
          </v:shape>
        </w:pict>
      </w:r>
    </w:p>
    <w:p w:rsidR="00EE7F13" w:rsidRDefault="00EE7F13" w:rsidP="00347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C228F" w:rsidRPr="00EE1AB7" w:rsidRDefault="002D6CCA" w:rsidP="002C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D6CCA"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42" type="#_x0000_t202" style="position:absolute;margin-left:218pt;margin-top:5.7pt;width:120.7pt;height:153.25pt;z-index:251688960;mso-width-relative:margin;mso-height-relative:margin" strokecolor="white [3212]">
            <v:textbox style="mso-next-textbox:#_x0000_s1042">
              <w:txbxContent>
                <w:p w:rsidR="008F3CFF" w:rsidRPr="008F3CFF" w:rsidRDefault="00606683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SQL</w:t>
                  </w:r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Structured</w:t>
                  </w:r>
                  <w:proofErr w:type="spellEnd"/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>Query</w:t>
                  </w:r>
                  <w:proofErr w:type="spellEnd"/>
                  <w:r w:rsidR="008F3CFF" w:rsidRPr="008F3CFF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Langage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8F3CFF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LDD 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l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angage de définition de données : 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CREATE, DROP, ALTER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8F3CFF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LMD 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 langage de manipulation des données</w:t>
                  </w:r>
                  <w:r w:rsidR="00F40B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(CRUDE enregistrement)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SELECT, UPDATE, INSERT, DELETE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8F3CFF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LCD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: langage de contrôle de données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GRANT, REVOKE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8F3CFF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LCT</w:t>
                  </w: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: langage de contrôle de transactions</w:t>
                  </w:r>
                </w:p>
                <w:p w:rsidR="008F3CFF" w:rsidRPr="008F3CFF" w:rsidRDefault="008F3CFF" w:rsidP="008F3C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  <w:r w:rsidRPr="008F3CF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COMMIT, SAVEPOINT, ROLLBACK</w:t>
                  </w:r>
                </w:p>
                <w:p w:rsidR="008F3CFF" w:rsidRDefault="008F3CFF"/>
              </w:txbxContent>
            </v:textbox>
          </v:shape>
        </w:pict>
      </w:r>
      <w:r w:rsidRPr="002D6CCA">
        <w:rPr>
          <w:rFonts w:ascii="Times New Roman" w:hAnsi="Times New Roman" w:cs="Times New Roman"/>
          <w:noProof/>
          <w:color w:val="C00000"/>
          <w:sz w:val="16"/>
          <w:szCs w:val="16"/>
        </w:rPr>
        <w:pict>
          <v:shape id="_x0000_s1040" type="#_x0000_t202" style="position:absolute;margin-left:-67.7pt;margin-top:5.7pt;width:200.85pt;height:135.35pt;z-index:251684864;mso-width-relative:margin;mso-height-relative:margin" strokecolor="white [3212]">
            <v:textbox>
              <w:txbxContent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relation est en </w:t>
                  </w: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1FN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si, et seulement si, tout attribut contient une valeur </w:t>
                  </w:r>
                  <w:r w:rsidRPr="008F0D48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atomique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(non multiple, non composée). 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relation est en </w:t>
                  </w: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2FN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si, et seulement si elle est en 1FN et si toutes les dépendances fonctionnelles entre la clé et les autres attributs sont </w:t>
                  </w:r>
                  <w:r w:rsidRPr="00F65183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élémentaires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1D086A" w:rsidRPr="00F65183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relation est en </w:t>
                  </w:r>
                  <w:r w:rsidRPr="00F65183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>3FN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si, et seulement si elle est en 2FN et si toutes les dépendances fonctionnelles entre la clé et les autres attributs sont </w:t>
                  </w:r>
                  <w:r w:rsidRPr="00F65183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directes</w:t>
                  </w:r>
                  <w:r w:rsidRPr="00F651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1D086A" w:rsidRDefault="001D086A" w:rsidP="001D08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D0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relation est en </w:t>
                  </w:r>
                  <w:r w:rsidRPr="001D086A">
                    <w:rPr>
                      <w:rFonts w:ascii="Times New Roman" w:hAnsi="Times New Roman" w:cs="Times New Roman"/>
                      <w:color w:val="C00000"/>
                      <w:sz w:val="16"/>
                      <w:szCs w:val="16"/>
                    </w:rPr>
                    <w:t xml:space="preserve">BCNF </w:t>
                  </w:r>
                  <w:r w:rsidRPr="001D08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(Forme normale de Boyce-</w:t>
                  </w:r>
                  <w:proofErr w:type="spellStart"/>
                  <w:r w:rsidRPr="001D08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Codd</w:t>
                  </w:r>
                  <w:proofErr w:type="spellEnd"/>
                  <w:r w:rsidRPr="001D08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)</w:t>
                  </w:r>
                  <w:r w:rsidRPr="001D086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si, et seulement si elle est en 3FN et si les seules dépendances fonctionnelles élémentaires sont celles dans lesquelles une clé détermine un attribut (et non l’inverse).</w:t>
                  </w:r>
                </w:p>
                <w:p w:rsidR="001D086A" w:rsidRDefault="001D086A"/>
              </w:txbxContent>
            </v:textbox>
          </v:shape>
        </w:pict>
      </w:r>
    </w:p>
    <w:p w:rsidR="00EE7F13" w:rsidRDefault="00EE7F13" w:rsidP="00EE7F1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42"/>
          <w:szCs w:val="42"/>
        </w:rPr>
      </w:pPr>
    </w:p>
    <w:p w:rsidR="00EE7F13" w:rsidRDefault="00EE7F13" w:rsidP="00EE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1D086A" w:rsidRDefault="001D086A" w:rsidP="00EE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1D086A" w:rsidRDefault="001D086A" w:rsidP="00EE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p w:rsidR="001D086A" w:rsidRPr="00F65183" w:rsidRDefault="001D086A" w:rsidP="00EE7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16"/>
          <w:szCs w:val="16"/>
        </w:rPr>
      </w:pPr>
    </w:p>
    <w:tbl>
      <w:tblPr>
        <w:tblpPr w:leftFromText="141" w:rightFromText="141" w:vertAnchor="text" w:horzAnchor="margin" w:tblpXSpec="right" w:tblpY="295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02"/>
      </w:tblGrid>
      <w:tr w:rsidR="00EE7F13" w:rsidRPr="00F65183" w:rsidTr="00EE7F13">
        <w:trPr>
          <w:trHeight w:val="140"/>
        </w:trPr>
        <w:tc>
          <w:tcPr>
            <w:tcW w:w="2502" w:type="dxa"/>
          </w:tcPr>
          <w:p w:rsidR="00EE7F13" w:rsidRPr="00F65183" w:rsidRDefault="00EE7F13" w:rsidP="00EE7F13">
            <w:pPr>
              <w:pStyle w:val="Default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</w:tr>
    </w:tbl>
    <w:p w:rsidR="00F65183" w:rsidRDefault="00F65183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86A" w:rsidRDefault="001D086A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65183" w:rsidRDefault="00F65183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86A" w:rsidRDefault="001D086A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86A" w:rsidRDefault="001D086A" w:rsidP="00F6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D086A" w:rsidRDefault="002D6CCA" w:rsidP="001D08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D0000"/>
          <w:sz w:val="72"/>
          <w:szCs w:val="72"/>
        </w:rPr>
      </w:pPr>
      <w:r>
        <w:rPr>
          <w:rFonts w:ascii="Verdana" w:hAnsi="Verdana" w:cs="Verdana"/>
          <w:noProof/>
          <w:color w:val="CD0000"/>
          <w:sz w:val="72"/>
          <w:szCs w:val="72"/>
        </w:rPr>
        <w:pict>
          <v:shape id="_x0000_s1043" type="#_x0000_t202" style="position:absolute;margin-left:-69.4pt;margin-top:24.9pt;width:281.55pt;height:144.75pt;z-index:251691008;mso-width-relative:margin;mso-height-relative:margin" strokecolor="white [3212]">
            <v:textbox>
              <w:txbxContent>
                <w:p w:rsidR="003A68CF" w:rsidRDefault="003A68CF"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3410533" cy="1657350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0533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F3CFF" w:rsidRDefault="008F3CFF" w:rsidP="001D086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CD0000"/>
          <w:sz w:val="72"/>
          <w:szCs w:val="72"/>
        </w:rPr>
      </w:pPr>
    </w:p>
    <w:p w:rsidR="00606683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FD167A" w:rsidRDefault="00F40B69" w:rsidP="00FD167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CD"/>
          <w:sz w:val="52"/>
          <w:szCs w:val="52"/>
        </w:rPr>
      </w:pPr>
      <w:r>
        <w:rPr>
          <w:rFonts w:ascii="Courier" w:hAnsi="Courier" w:cs="Courier"/>
          <w:b/>
          <w:bCs/>
          <w:color w:val="0000CD"/>
          <w:sz w:val="52"/>
          <w:szCs w:val="52"/>
        </w:rPr>
        <w:t>UPDATE</w:t>
      </w:r>
      <w:r w:rsidR="00FD167A" w:rsidRPr="00FD167A">
        <w:rPr>
          <w:rFonts w:ascii="Courier" w:hAnsi="Courier" w:cs="Courier"/>
          <w:b/>
          <w:bCs/>
          <w:color w:val="0000CD"/>
          <w:sz w:val="52"/>
          <w:szCs w:val="52"/>
        </w:rPr>
        <w:t xml:space="preserve"> </w:t>
      </w:r>
      <w:proofErr w:type="spellStart"/>
      <w:r w:rsidR="00FD167A">
        <w:rPr>
          <w:rFonts w:ascii="Courier" w:hAnsi="Courier" w:cs="Courier"/>
          <w:b/>
          <w:bCs/>
          <w:color w:val="0000CD"/>
          <w:sz w:val="52"/>
          <w:szCs w:val="52"/>
        </w:rPr>
        <w:t>UPDATE</w:t>
      </w:r>
      <w:proofErr w:type="spellEnd"/>
    </w:p>
    <w:p w:rsidR="008F3CFF" w:rsidRPr="00FD167A" w:rsidRDefault="008F3CFF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2D6CCA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</w:rPr>
        <w:pict>
          <v:shape id="_x0000_s1044" type="#_x0000_t202" style="position:absolute;margin-left:-60.15pt;margin-top:6.05pt;width:180.15pt;height:90.85pt;z-index:251693056;mso-width-relative:margin;mso-height-relative:margin" strokecolor="white [3212]">
            <v:textbox>
              <w:txbxContent>
                <w:p w:rsid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10000"/>
                      <w:sz w:val="16"/>
                      <w:szCs w:val="16"/>
                    </w:rPr>
                  </w:pP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10000"/>
                      <w:sz w:val="16"/>
                      <w:szCs w:val="16"/>
                    </w:rPr>
                  </w:pPr>
                  <w:r w:rsidRPr="00606683">
                    <w:rPr>
                      <w:rFonts w:ascii="Times New Roman" w:hAnsi="Times New Roman" w:cs="Times New Roman"/>
                      <w:color w:val="C10000"/>
                      <w:sz w:val="16"/>
                      <w:szCs w:val="16"/>
                    </w:rPr>
                    <w:t>MLD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Enseignant(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id, nom, prénom)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Etudiant(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id, nom, prénom)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Salle(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id, 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nbPlaces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Matière(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id, intitulé)</w:t>
                  </w:r>
                </w:p>
                <w:p w:rsidR="00606683" w:rsidRPr="00606683" w:rsidRDefault="00606683" w:rsidP="00606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Cours(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id, nom, </w:t>
                  </w:r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idEnseignant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,#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idMatière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, 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idSalle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)</w:t>
                  </w:r>
                </w:p>
                <w:p w:rsidR="00606683" w:rsidRPr="00606683" w:rsidRDefault="00606683" w:rsidP="0060668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Inscription(</w:t>
                  </w:r>
                  <w:proofErr w:type="gramEnd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idEtudiant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, #</w:t>
                  </w:r>
                  <w:proofErr w:type="spellStart"/>
                  <w:r w:rsidRPr="00606683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</w:rPr>
                    <w:t>idCours</w:t>
                  </w:r>
                  <w:proofErr w:type="spellEnd"/>
                  <w:r w:rsidRPr="0060668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, évaluation)</w:t>
                  </w:r>
                </w:p>
              </w:txbxContent>
            </v:textbox>
          </v:shape>
        </w:pict>
      </w: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32BB2" w:rsidRPr="00FD167A" w:rsidRDefault="00132BB2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Pr="00FD167A" w:rsidRDefault="0060668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606683" w:rsidRDefault="00132BB2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color w:val="CD0000"/>
          <w:sz w:val="16"/>
          <w:szCs w:val="16"/>
        </w:rPr>
        <w:t xml:space="preserve">          </w:t>
      </w:r>
      <w:r w:rsidR="005F401D">
        <w:rPr>
          <w:rFonts w:ascii="Times New Roman" w:hAnsi="Times New Roman" w:cs="Times New Roman"/>
          <w:color w:val="CD0000"/>
          <w:sz w:val="16"/>
          <w:szCs w:val="16"/>
        </w:rPr>
        <w:t>Projection</w:t>
      </w:r>
      <w:r w:rsidR="0072513E">
        <w:rPr>
          <w:rFonts w:ascii="Times New Roman" w:hAnsi="Times New Roman" w:cs="Times New Roman"/>
          <w:color w:val="CD0000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color w:val="CD0000"/>
          <w:sz w:val="16"/>
          <w:szCs w:val="16"/>
        </w:rPr>
        <w:t xml:space="preserve"> </w:t>
      </w:r>
      <w:r w:rsidR="0072513E">
        <w:rPr>
          <w:rFonts w:ascii="Times New Roman" w:hAnsi="Times New Roman" w:cs="Times New Roman"/>
          <w:color w:val="CD0000"/>
          <w:sz w:val="16"/>
          <w:szCs w:val="16"/>
        </w:rPr>
        <w:t xml:space="preserve">    Restriction                             Tri                </w:t>
      </w:r>
      <w:r>
        <w:rPr>
          <w:rFonts w:ascii="Times New Roman" w:hAnsi="Times New Roman" w:cs="Times New Roman"/>
          <w:color w:val="CD0000"/>
          <w:sz w:val="16"/>
          <w:szCs w:val="16"/>
        </w:rPr>
        <w:t xml:space="preserve">  </w:t>
      </w:r>
      <w:r w:rsidR="0072513E">
        <w:rPr>
          <w:rFonts w:ascii="Times New Roman" w:hAnsi="Times New Roman" w:cs="Times New Roman"/>
          <w:color w:val="CD0000"/>
          <w:sz w:val="16"/>
          <w:szCs w:val="16"/>
        </w:rPr>
        <w:t xml:space="preserve">    Fonction                     </w:t>
      </w:r>
      <w:r>
        <w:rPr>
          <w:rFonts w:ascii="Times New Roman" w:hAnsi="Times New Roman" w:cs="Times New Roman"/>
          <w:color w:val="CD0000"/>
          <w:sz w:val="16"/>
          <w:szCs w:val="16"/>
        </w:rPr>
        <w:t xml:space="preserve"> </w:t>
      </w:r>
      <w:r w:rsidR="0072513E">
        <w:rPr>
          <w:rFonts w:ascii="Times New Roman" w:hAnsi="Times New Roman" w:cs="Times New Roman"/>
          <w:color w:val="CD0000"/>
          <w:sz w:val="16"/>
          <w:szCs w:val="16"/>
        </w:rPr>
        <w:t xml:space="preserve">   Agrégat</w:t>
      </w:r>
      <w:r w:rsidR="00C2031D">
        <w:rPr>
          <w:rFonts w:ascii="Times New Roman" w:hAnsi="Times New Roman" w:cs="Times New Roman"/>
          <w:color w:val="CD0000"/>
          <w:sz w:val="16"/>
          <w:szCs w:val="16"/>
        </w:rPr>
        <w:t xml:space="preserve">                          Jointure</w:t>
      </w:r>
    </w:p>
    <w:p w:rsidR="0072513E" w:rsidRDefault="002D6CCA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</w:rPr>
        <w:pict>
          <v:shape id="_x0000_s1047" type="#_x0000_t202" style="position:absolute;margin-left:-11.15pt;margin-top:.45pt;width:574.5pt;height:97.3pt;z-index:251697152;mso-width-relative:margin;mso-height-relative:margin" strokecolor="white [3212]">
            <v:textbox style="mso-next-textbox:#_x0000_s1047">
              <w:txbxContent>
                <w:p w:rsidR="002E5235" w:rsidRDefault="002E5235"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990600" cy="990600"/>
                        <wp:effectExtent l="19050" t="0" r="0" b="0"/>
                        <wp:docPr id="1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1064795" cy="986883"/>
                        <wp:effectExtent l="19050" t="0" r="2005" b="0"/>
                        <wp:docPr id="1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795" cy="9868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876300" cy="998891"/>
                        <wp:effectExtent l="19050" t="0" r="0" b="0"/>
                        <wp:docPr id="13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98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790575" cy="1019044"/>
                        <wp:effectExtent l="19050" t="0" r="9525" b="0"/>
                        <wp:docPr id="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19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1133475" cy="832019"/>
                        <wp:effectExtent l="19050" t="0" r="9525" b="0"/>
                        <wp:docPr id="15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832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2031D">
                    <w:rPr>
                      <w:rFonts w:ascii="Times New Roman" w:hAnsi="Times New Roman" w:cs="Times New Roman"/>
                      <w:noProof/>
                      <w:color w:val="CD0000"/>
                      <w:sz w:val="16"/>
                      <w:szCs w:val="16"/>
                      <w:lang w:eastAsia="fr-FR"/>
                    </w:rPr>
                    <w:drawing>
                      <wp:inline distT="0" distB="0" distL="0" distR="0">
                        <wp:extent cx="1552575" cy="769624"/>
                        <wp:effectExtent l="19050" t="0" r="9525" b="0"/>
                        <wp:docPr id="9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769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F401D" w:rsidRPr="00FD167A" w:rsidRDefault="005F401D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2D6CCA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</w:rPr>
        <w:pict>
          <v:shape id="_x0000_s1049" type="#_x0000_t202" style="position:absolute;margin-left:150.7pt;margin-top:5.15pt;width:154.6pt;height:140.25pt;z-index:251699200;mso-width-relative:margin;mso-height-relative:margin" strokecolor="white [3212]">
            <v:textbox style="mso-next-textbox:#_x0000_s1049">
              <w:txbxContent>
                <w:p w:rsidR="00826066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</w:pP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  <w:t>R3=R1UR2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nom,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prenom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FROM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etudiant</w:t>
                  </w:r>
                  <w:proofErr w:type="spellEnd"/>
                </w:p>
                <w:p w:rsidR="00826066" w:rsidRPr="008F0D48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8F0D4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UNION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nom,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prenom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FROM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professeur</w:t>
                  </w:r>
                  <w:proofErr w:type="spellEnd"/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  <w:t>R3=R1∩R2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nom,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prenom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FROM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etudiant</w:t>
                  </w:r>
                  <w:proofErr w:type="spellEnd"/>
                </w:p>
                <w:p w:rsidR="00132BB2" w:rsidRDefault="00132BB2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en-US"/>
                    </w:rPr>
                    <w:t>INTERSECT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SELECT nom,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prenom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 xml:space="preserve"> FROM </w:t>
                  </w:r>
                  <w:proofErr w:type="spellStart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professeur</w:t>
                  </w:r>
                  <w:proofErr w:type="spellEnd"/>
                  <w:r w:rsidRPr="00C2031D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;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US"/>
                    </w:rPr>
                  </w:pPr>
                  <w:r w:rsidRPr="008F0D48"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lang w:val="en-US"/>
                    </w:rPr>
                    <w:t>R3 = R1 x R2</w:t>
                  </w:r>
                </w:p>
                <w:p w:rsidR="00826066" w:rsidRPr="00C2031D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  <w:r w:rsidRPr="008F0D48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SELECT * FROM table1, table2;</w:t>
                  </w:r>
                </w:p>
                <w:p w:rsidR="00826066" w:rsidRPr="00E82677" w:rsidRDefault="00826066" w:rsidP="00826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</w:p>
                <w:p w:rsidR="00826066" w:rsidRPr="008F0D48" w:rsidRDefault="0082606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826066" w:rsidRDefault="00826066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A5D1D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-764540</wp:posOffset>
            </wp:positionV>
            <wp:extent cx="1387475" cy="193675"/>
            <wp:effectExtent l="19050" t="19050" r="22225" b="15875"/>
            <wp:wrapNone/>
            <wp:docPr id="1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9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D1D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2648077</wp:posOffset>
            </wp:positionH>
            <wp:positionV relativeFrom="paragraph">
              <wp:posOffset>-610235</wp:posOffset>
            </wp:positionV>
            <wp:extent cx="1366114" cy="146380"/>
            <wp:effectExtent l="19050" t="19050" r="24536" b="25070"/>
            <wp:wrapNone/>
            <wp:docPr id="1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14" cy="146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792"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1781988</wp:posOffset>
            </wp:positionH>
            <wp:positionV relativeFrom="paragraph">
              <wp:posOffset>-851637</wp:posOffset>
            </wp:positionV>
            <wp:extent cx="1496161" cy="146304"/>
            <wp:effectExtent l="19050" t="19050" r="27839" b="25146"/>
            <wp:wrapNone/>
            <wp:docPr id="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61" cy="1463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792"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860273</wp:posOffset>
            </wp:positionH>
            <wp:positionV relativeFrom="paragraph">
              <wp:posOffset>-573659</wp:posOffset>
            </wp:positionV>
            <wp:extent cx="1270025" cy="138989"/>
            <wp:effectExtent l="19050" t="19050" r="25375" b="13411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25" cy="1389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792"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-375996</wp:posOffset>
            </wp:positionH>
            <wp:positionV relativeFrom="paragraph">
              <wp:posOffset>-785800</wp:posOffset>
            </wp:positionV>
            <wp:extent cx="1460220" cy="146304"/>
            <wp:effectExtent l="19050" t="19050" r="25680" b="25146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20" cy="1463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82B"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-720090</wp:posOffset>
            </wp:positionV>
            <wp:extent cx="1224280" cy="46799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D1D" w:rsidRDefault="007A5D1D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A5D1D" w:rsidRDefault="00A87FBA" w:rsidP="00A87FBA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color w:val="CD0000"/>
          <w:sz w:val="16"/>
          <w:szCs w:val="16"/>
        </w:rPr>
        <w:tab/>
        <w:t>Exemple algèbre relationnelle :</w:t>
      </w:r>
    </w:p>
    <w:p w:rsidR="0072513E" w:rsidRPr="00A87FBA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72513E" w:rsidRPr="00A87FBA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-814070</wp:posOffset>
            </wp:positionV>
            <wp:extent cx="1075690" cy="60706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FBA">
        <w:rPr>
          <w:rFonts w:ascii="Times New Roman" w:hAnsi="Times New Roman" w:cs="Times New Roman"/>
          <w:color w:val="CD0000"/>
          <w:sz w:val="16"/>
          <w:szCs w:val="16"/>
        </w:rPr>
        <w:t>RENOMMAGE</w:t>
      </w:r>
      <w:r w:rsidR="00A87FBA" w:rsidRPr="00A87FBA">
        <w:rPr>
          <w:rFonts w:ascii="Times New Roman" w:hAnsi="Times New Roman" w:cs="Times New Roman"/>
          <w:color w:val="CD0000"/>
          <w:sz w:val="16"/>
          <w:szCs w:val="16"/>
        </w:rPr>
        <w:t xml:space="preserve"> (algèbre relationnelle)</w:t>
      </w:r>
      <w:r w:rsidRPr="00A87FBA">
        <w:rPr>
          <w:rFonts w:ascii="Times New Roman" w:hAnsi="Times New Roman" w:cs="Times New Roman"/>
          <w:color w:val="CD0000"/>
          <w:sz w:val="16"/>
          <w:szCs w:val="16"/>
        </w:rPr>
        <w:t>:</w:t>
      </w: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175B23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75B23" w:rsidRPr="00A87FBA" w:rsidRDefault="00A87FBA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noProof/>
          <w:color w:val="CD0000"/>
          <w:sz w:val="16"/>
          <w:szCs w:val="16"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-820420</wp:posOffset>
            </wp:positionV>
            <wp:extent cx="2577465" cy="848360"/>
            <wp:effectExtent l="19050" t="0" r="0" b="0"/>
            <wp:wrapNone/>
            <wp:docPr id="20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B23" w:rsidRPr="00A87FBA" w:rsidRDefault="006C54D5" w:rsidP="006C54D5">
      <w:pPr>
        <w:autoSpaceDE w:val="0"/>
        <w:autoSpaceDN w:val="0"/>
        <w:adjustRightInd w:val="0"/>
        <w:spacing w:after="0" w:line="240" w:lineRule="auto"/>
        <w:ind w:right="-851"/>
        <w:jc w:val="right"/>
        <w:rPr>
          <w:rFonts w:ascii="Times New Roman" w:hAnsi="Times New Roman" w:cs="Times New Roman"/>
          <w:color w:val="CD0000"/>
          <w:sz w:val="16"/>
          <w:szCs w:val="16"/>
        </w:rPr>
      </w:pPr>
      <w:r>
        <w:rPr>
          <w:rFonts w:ascii="Times New Roman" w:hAnsi="Times New Roman" w:cs="Times New Roman"/>
          <w:color w:val="CD0000"/>
          <w:sz w:val="16"/>
          <w:szCs w:val="16"/>
        </w:rPr>
        <w:t>Arbre relationnel :</w:t>
      </w:r>
    </w:p>
    <w:tbl>
      <w:tblPr>
        <w:tblStyle w:val="Grilledutableau"/>
        <w:tblW w:w="0" w:type="auto"/>
        <w:tblInd w:w="-1026" w:type="dxa"/>
        <w:tblLook w:val="04A0"/>
      </w:tblPr>
      <w:tblGrid>
        <w:gridCol w:w="2388"/>
        <w:gridCol w:w="2388"/>
        <w:gridCol w:w="2387"/>
        <w:gridCol w:w="2125"/>
      </w:tblGrid>
      <w:tr w:rsidR="009308E9" w:rsidRPr="00C457B4" w:rsidTr="006C54D5">
        <w:trPr>
          <w:trHeight w:val="173"/>
        </w:trPr>
        <w:tc>
          <w:tcPr>
            <w:tcW w:w="2388" w:type="dxa"/>
          </w:tcPr>
          <w:p w:rsidR="009308E9" w:rsidRPr="0072513E" w:rsidRDefault="006C54D5" w:rsidP="007A5D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404770</wp:posOffset>
                  </wp:positionH>
                  <wp:positionV relativeFrom="paragraph">
                    <wp:posOffset>-832764</wp:posOffset>
                  </wp:positionV>
                  <wp:extent cx="2314499" cy="746151"/>
                  <wp:effectExtent l="19050" t="0" r="0" b="0"/>
                  <wp:wrapNone/>
                  <wp:docPr id="18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499" cy="746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08E9"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Jointure </w:t>
            </w:r>
            <w:proofErr w:type="spellStart"/>
            <w:r w:rsidR="009308E9"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avect</w:t>
            </w:r>
            <w:proofErr w:type="spellEnd"/>
            <w:r w:rsidR="009308E9"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Pivot</w:t>
            </w:r>
          </w:p>
        </w:tc>
        <w:tc>
          <w:tcPr>
            <w:tcW w:w="2388" w:type="dxa"/>
          </w:tcPr>
          <w:p w:rsidR="009308E9" w:rsidRPr="0072513E" w:rsidRDefault="009308E9" w:rsidP="00D35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Jointure </w:t>
            </w:r>
            <w:r w:rsidR="00D358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Interne</w:t>
            </w:r>
          </w:p>
        </w:tc>
        <w:tc>
          <w:tcPr>
            <w:tcW w:w="2387" w:type="dxa"/>
          </w:tcPr>
          <w:p w:rsidR="009308E9" w:rsidRPr="0072513E" w:rsidRDefault="009308E9" w:rsidP="00D358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5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Jointure </w:t>
            </w:r>
            <w:r w:rsidR="00D3582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Naturelle</w:t>
            </w:r>
          </w:p>
        </w:tc>
        <w:tc>
          <w:tcPr>
            <w:tcW w:w="2125" w:type="dxa"/>
          </w:tcPr>
          <w:p w:rsidR="009308E9" w:rsidRPr="009308E9" w:rsidRDefault="009308E9" w:rsidP="007A5D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308E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Jointure </w:t>
            </w:r>
            <w:proofErr w:type="spellStart"/>
            <w:r w:rsidRPr="009308E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Externe</w:t>
            </w:r>
            <w:proofErr w:type="spellEnd"/>
            <w:r w:rsidRPr="009308E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: LEFT/RIGHT/FULL</w:t>
            </w:r>
          </w:p>
        </w:tc>
      </w:tr>
      <w:tr w:rsidR="009308E9" w:rsidRPr="000A7F20" w:rsidTr="006C54D5">
        <w:trPr>
          <w:trHeight w:val="732"/>
        </w:trPr>
        <w:tc>
          <w:tcPr>
            <w:tcW w:w="2388" w:type="dxa"/>
          </w:tcPr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SELECT DISTINCT </w:t>
            </w:r>
            <w:r w:rsidRPr="007A5D1D"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  <w:lang w:val="en-US"/>
              </w:rPr>
              <w:t>c.nom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FROM cinema </w:t>
            </w:r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c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projection </w:t>
            </w:r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p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film </w:t>
            </w:r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f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jouer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j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individu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5D1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WHERE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c.num_cine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p.num_cine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AND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p.num_film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f.num_film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AND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f.num_film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j.num_film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AND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j.num_ind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i.num_ind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D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AND </w:t>
            </w:r>
            <w:r w:rsidRPr="007A5D1D">
              <w:rPr>
                <w:rFonts w:ascii="Times New Roman" w:hAnsi="Times New Roman" w:cs="Times New Roman"/>
                <w:b/>
                <w:bCs/>
                <w:color w:val="0070C1"/>
                <w:sz w:val="16"/>
                <w:szCs w:val="16"/>
              </w:rPr>
              <w:t>i.nom = 'Travolta'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388" w:type="dxa"/>
          </w:tcPr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SELECT DISTINCT </w:t>
            </w:r>
            <w:r w:rsidRPr="007A5D1D"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  <w:lang w:val="en-US"/>
              </w:rPr>
              <w:t>c.nom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FROM cinema c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projection p </w:t>
            </w: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ON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c.num_cine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p.num_cine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film f </w:t>
            </w: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ON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p.num_film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f.num_film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JOIN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jouer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j </w:t>
            </w: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ON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f.num_film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j.num_film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JOIN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individu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A5D1D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en-US"/>
              </w:rPr>
              <w:t xml:space="preserve">ON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j.num_ind</w:t>
            </w:r>
            <w:proofErr w:type="spellEnd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 xml:space="preserve"> = </w:t>
            </w:r>
            <w:proofErr w:type="spellStart"/>
            <w:r w:rsidRPr="007A5D1D">
              <w:rPr>
                <w:rFonts w:ascii="Times New Roman" w:hAnsi="Times New Roman" w:cs="Times New Roman"/>
                <w:b/>
                <w:bCs/>
                <w:color w:val="C10000"/>
                <w:sz w:val="16"/>
                <w:szCs w:val="16"/>
                <w:lang w:val="en-US"/>
              </w:rPr>
              <w:t>i.num_ind</w:t>
            </w:r>
            <w:proofErr w:type="spellEnd"/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D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WHERE </w:t>
            </w:r>
            <w:r w:rsidRPr="007A5D1D">
              <w:rPr>
                <w:rFonts w:ascii="Times New Roman" w:hAnsi="Times New Roman" w:cs="Times New Roman"/>
                <w:b/>
                <w:bCs/>
                <w:color w:val="0070C1"/>
                <w:sz w:val="16"/>
                <w:szCs w:val="16"/>
              </w:rPr>
              <w:t>i.nom = 'Travolta'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387" w:type="dxa"/>
          </w:tcPr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SELECT DISTINCT </w:t>
            </w:r>
            <w:r w:rsidRPr="007A5D1D">
              <w:rPr>
                <w:rFonts w:ascii="Times New Roman" w:hAnsi="Times New Roman" w:cs="Times New Roman"/>
                <w:b/>
                <w:bCs/>
                <w:color w:val="00B150"/>
                <w:sz w:val="16"/>
                <w:szCs w:val="16"/>
              </w:rPr>
              <w:t>nom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FROM </w:t>
            </w:r>
            <w:proofErr w:type="spellStart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cinema</w:t>
            </w:r>
            <w:proofErr w:type="spellEnd"/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5D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projection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film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jouer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NATURAL JOIN 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individu</w:t>
            </w:r>
          </w:p>
          <w:p w:rsidR="009308E9" w:rsidRPr="007A5D1D" w:rsidRDefault="009308E9" w:rsidP="007A5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D0000"/>
                <w:sz w:val="16"/>
                <w:szCs w:val="16"/>
              </w:rPr>
            </w:pP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WHERE </w:t>
            </w:r>
            <w:r w:rsidRPr="007A5D1D">
              <w:rPr>
                <w:rFonts w:ascii="Times New Roman" w:hAnsi="Times New Roman" w:cs="Times New Roman"/>
                <w:b/>
                <w:bCs/>
                <w:color w:val="0070C1"/>
                <w:sz w:val="16"/>
                <w:szCs w:val="16"/>
              </w:rPr>
              <w:t>nom = 'Travolta'</w:t>
            </w:r>
            <w:r w:rsidRPr="007A5D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2125" w:type="dxa"/>
          </w:tcPr>
          <w:p w:rsidR="009308E9" w:rsidRPr="009308E9" w:rsidRDefault="009308E9" w:rsidP="009308E9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308E9">
              <w:rPr>
                <w:rFonts w:ascii="Courier" w:hAnsi="Courier" w:cs="Courier"/>
                <w:b/>
                <w:bCs/>
                <w:color w:val="000000" w:themeColor="text1"/>
                <w:sz w:val="16"/>
                <w:szCs w:val="16"/>
                <w:lang w:val="en-US"/>
              </w:rPr>
              <w:t>SELECT * FROM tab1</w:t>
            </w:r>
          </w:p>
          <w:p w:rsidR="009308E9" w:rsidRDefault="009308E9" w:rsidP="009308E9">
            <w:pPr>
              <w:autoSpaceDE w:val="0"/>
              <w:autoSpaceDN w:val="0"/>
              <w:adjustRightInd w:val="0"/>
              <w:rPr>
                <w:rFonts w:ascii="Courier" w:hAnsi="Courier" w:cs="Courier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308E9">
              <w:rPr>
                <w:rFonts w:ascii="Courier" w:hAnsi="Courier" w:cs="Courier"/>
                <w:b/>
                <w:bCs/>
                <w:color w:val="000000" w:themeColor="text1"/>
                <w:sz w:val="16"/>
                <w:szCs w:val="16"/>
                <w:lang w:val="en-US"/>
              </w:rPr>
              <w:t>LEFT OUTER JOIN tab2 ON tab1.col11 = tab2.col21;</w:t>
            </w:r>
          </w:p>
          <w:p w:rsidR="000A7F20" w:rsidRPr="000A7F20" w:rsidRDefault="006C54D5" w:rsidP="000A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1659636</wp:posOffset>
                  </wp:positionH>
                  <wp:positionV relativeFrom="paragraph">
                    <wp:posOffset>-677292</wp:posOffset>
                  </wp:positionV>
                  <wp:extent cx="795807" cy="1367943"/>
                  <wp:effectExtent l="19050" t="0" r="4293" b="0"/>
                  <wp:wrapNone/>
                  <wp:docPr id="2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07" cy="136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7F20" w:rsidRPr="000A7F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La jointure externe permet de </w:t>
            </w:r>
            <w:proofErr w:type="spellStart"/>
            <w:r w:rsid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recuperer</w:t>
            </w:r>
            <w:proofErr w:type="spellEnd"/>
            <w:r w:rsid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A7F20" w:rsidRP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les lignes des tables correspondant au</w:t>
            </w:r>
          </w:p>
          <w:p w:rsidR="009308E9" w:rsidRPr="000A7F20" w:rsidRDefault="000A7F20" w:rsidP="000A7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critere</w:t>
            </w:r>
            <w:proofErr w:type="spellEnd"/>
            <w:r w:rsidRPr="000A7F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 jointure, mais </w:t>
            </w:r>
            <w:r w:rsidRPr="000A7F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aussi </w:t>
            </w:r>
            <w:r w:rsidRPr="000A7F2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celles pour lesquelles il n'existe pas de correspondances</w:t>
            </w:r>
          </w:p>
        </w:tc>
      </w:tr>
    </w:tbl>
    <w:p w:rsidR="0072513E" w:rsidRPr="000A7F20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</w:rPr>
      </w:pPr>
    </w:p>
    <w:p w:rsidR="001949B9" w:rsidRPr="001949B9" w:rsidRDefault="00BF5112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C00000"/>
          <w:sz w:val="16"/>
          <w:szCs w:val="16"/>
          <w:lang w:val="en-US"/>
        </w:rPr>
      </w:pPr>
      <w:r w:rsidRPr="002D6CCA">
        <w:rPr>
          <w:rFonts w:ascii="Times New Roman" w:hAnsi="Times New Roman" w:cs="Times New Roman"/>
          <w:noProof/>
          <w:color w:val="000000"/>
          <w:sz w:val="16"/>
          <w:szCs w:val="16"/>
          <w:lang w:eastAsia="fr-FR"/>
        </w:rPr>
        <w:pict>
          <v:shape id="_x0000_s1051" type="#_x0000_t202" style="position:absolute;left:0;text-align:left;margin-left:319.7pt;margin-top:2.05pt;width:188.95pt;height:252.95pt;z-index:251702272" strokecolor="white [3212]">
            <v:textbox>
              <w:txbxContent>
                <w:p w:rsidR="00BF5112" w:rsidRPr="00BF5112" w:rsidRDefault="00BF5112" w:rsidP="00BF51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  <w:lang w:val="en-US"/>
                    </w:rPr>
                  </w:pPr>
                </w:p>
                <w:p w:rsidR="00944A42" w:rsidRPr="00944A42" w:rsidRDefault="00BF5112" w:rsidP="00BF51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BF511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drawing>
                      <wp:inline distT="0" distB="0" distL="0" distR="0">
                        <wp:extent cx="2082800" cy="2387217"/>
                        <wp:effectExtent l="19050" t="0" r="0" b="0"/>
                        <wp:docPr id="4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0" cy="23872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4FCF" w:rsidRPr="00514FCF" w:rsidRDefault="00514FCF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="002D6CCA" w:rsidRPr="002D6CCA">
        <w:rPr>
          <w:rFonts w:ascii="Times New Roman" w:hAnsi="Times New Roman" w:cs="Times New Roman"/>
          <w:noProof/>
          <w:color w:val="000000"/>
          <w:sz w:val="16"/>
          <w:szCs w:val="16"/>
        </w:rPr>
        <w:pict>
          <v:shape id="_x0000_s1050" type="#_x0000_t202" style="position:absolute;left:0;text-align:left;margin-left:156.9pt;margin-top:5.2pt;width:180.55pt;height:126.2pt;z-index:251701248;mso-width-percent:400;mso-width-percent:400;mso-width-relative:margin;mso-height-relative:margin" strokecolor="white [3212]">
            <v:textbox>
              <w:txbxContent>
                <w:p w:rsidR="002F329D" w:rsidRPr="006C54D5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D0000"/>
                      <w:sz w:val="16"/>
                      <w:szCs w:val="16"/>
                    </w:rPr>
                  </w:pPr>
                  <w:r w:rsidRPr="006C54D5">
                    <w:rPr>
                      <w:rFonts w:ascii="Times New Roman" w:hAnsi="Times New Roman" w:cs="Times New Roman"/>
                      <w:b/>
                      <w:color w:val="CD0000"/>
                      <w:sz w:val="16"/>
                      <w:szCs w:val="16"/>
                    </w:rPr>
                    <w:t>Les vues</w:t>
                  </w:r>
                </w:p>
                <w:p w:rsidR="002F329D" w:rsidRPr="00826066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Une vue est une </w:t>
                  </w:r>
                  <w:r w:rsidRPr="0082606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table virtuelle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de la base de données dont le contenu est 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défini par une requête SELECT.</w:t>
                  </w:r>
                  <w:r w:rsidR="00BF5112" w:rsidRPr="00BF511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2F329D" w:rsidRPr="00826066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-L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s données de la vue ne sont pas 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stockées physiquement.</w:t>
                  </w:r>
                </w:p>
                <w:p w:rsid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-S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eule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la requête décrivant la vue est </w:t>
                  </w:r>
                  <w:r w:rsidRPr="0082606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stockée.</w:t>
                  </w:r>
                </w:p>
                <w:p w:rsidR="002F329D" w:rsidRP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45DDC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Avantage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Sécurité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Simplicité des requêtes</w:t>
                  </w:r>
                </w:p>
                <w:p w:rsidR="002F329D" w:rsidRP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Simplicité structurelle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/</w:t>
                  </w: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Isolation des modifications</w:t>
                  </w:r>
                </w:p>
                <w:p w:rsidR="002F329D" w:rsidRDefault="002F329D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329D">
                    <w:rPr>
                      <w:rFonts w:ascii="Times New Roman" w:hAnsi="Times New Roman" w:cs="Times New Roman"/>
                      <w:color w:val="CD0000"/>
                      <w:sz w:val="16"/>
                      <w:szCs w:val="16"/>
                    </w:rPr>
                    <w:t xml:space="preserve"> </w:t>
                  </w:r>
                  <w:r w:rsidRPr="002F32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Intégrité des données</w:t>
                  </w:r>
                </w:p>
                <w:p w:rsidR="002F329D" w:rsidRDefault="00145DDC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145DDC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Inconvénients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 : perf. :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traduction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de requêtes longues/ mises à jours que sur vues simples</w:t>
                  </w:r>
                </w:p>
                <w:p w:rsidR="00145DDC" w:rsidRPr="00145DDC" w:rsidRDefault="00145DDC" w:rsidP="002F32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Contrôle d’intégrité : </w:t>
                  </w:r>
                  <w:r w:rsidRPr="00145DDC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WITH CHECK OPTION</w:t>
                  </w:r>
                </w:p>
                <w:p w:rsidR="002F329D" w:rsidRDefault="002F329D"/>
              </w:txbxContent>
            </v:textbox>
          </v:shape>
        </w:pict>
      </w:r>
      <w:r w:rsidR="001949B9" w:rsidRPr="001949B9">
        <w:rPr>
          <w:rFonts w:ascii="Times New Roman" w:hAnsi="Times New Roman" w:cs="Times New Roman"/>
          <w:color w:val="C00000"/>
          <w:sz w:val="16"/>
          <w:szCs w:val="16"/>
          <w:lang w:val="en-US"/>
        </w:rPr>
        <w:t>Where/Having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SELECT </w:t>
      </w:r>
      <w:proofErr w:type="spell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num_cine</w:t>
      </w:r>
      <w:proofErr w:type="spell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gram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COUNT(</w:t>
      </w:r>
      <w:proofErr w:type="gram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*)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FROM Projection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D3582B"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  <w:t>WHERE</w:t>
      </w: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pdate</w:t>
      </w:r>
      <w:proofErr w:type="spell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&lt; DATE '2000-01-01'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GROUP BY </w:t>
      </w:r>
      <w:proofErr w:type="spell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num_cine</w:t>
      </w:r>
      <w:proofErr w:type="spell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;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SELECT </w:t>
      </w:r>
      <w:proofErr w:type="spell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num_cine</w:t>
      </w:r>
      <w:proofErr w:type="spell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gramStart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COUNT(</w:t>
      </w:r>
      <w:proofErr w:type="gramEnd"/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*)</w:t>
      </w:r>
    </w:p>
    <w:p w:rsidR="001949B9" w:rsidRPr="001949B9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1949B9">
        <w:rPr>
          <w:rFonts w:ascii="Times New Roman" w:hAnsi="Times New Roman" w:cs="Times New Roman"/>
          <w:color w:val="000000"/>
          <w:sz w:val="16"/>
          <w:szCs w:val="16"/>
          <w:lang w:val="en-US"/>
        </w:rPr>
        <w:t>FROM Projection</w:t>
      </w:r>
    </w:p>
    <w:p w:rsidR="001949B9" w:rsidRPr="00E82677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GROUP BY </w:t>
      </w:r>
      <w:proofErr w:type="spellStart"/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>num_cine</w:t>
      </w:r>
      <w:proofErr w:type="spellEnd"/>
    </w:p>
    <w:p w:rsidR="0072513E" w:rsidRPr="00E82677" w:rsidRDefault="001949B9" w:rsidP="00175B23">
      <w:pPr>
        <w:autoSpaceDE w:val="0"/>
        <w:autoSpaceDN w:val="0"/>
        <w:adjustRightInd w:val="0"/>
        <w:spacing w:after="0" w:line="240" w:lineRule="auto"/>
        <w:ind w:left="-567" w:firstLine="425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  <w:r w:rsidRPr="00D3582B"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  <w:t>HAVING</w:t>
      </w:r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gramStart"/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>COUNT(</w:t>
      </w:r>
      <w:proofErr w:type="gramEnd"/>
      <w:r w:rsidRPr="00E82677">
        <w:rPr>
          <w:rFonts w:ascii="Times New Roman" w:hAnsi="Times New Roman" w:cs="Times New Roman"/>
          <w:color w:val="000000"/>
          <w:sz w:val="16"/>
          <w:szCs w:val="16"/>
          <w:lang w:val="en-US"/>
        </w:rPr>
        <w:t>*) &gt;= 4;</w:t>
      </w:r>
    </w:p>
    <w:p w:rsidR="0072513E" w:rsidRPr="00E82677" w:rsidRDefault="0072513E" w:rsidP="008F3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</w:p>
    <w:p w:rsidR="00D3582B" w:rsidRPr="006C54D5" w:rsidRDefault="00D3582B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color w:val="C00000"/>
          <w:sz w:val="16"/>
          <w:szCs w:val="16"/>
          <w:lang w:val="en-US"/>
        </w:rPr>
      </w:pPr>
      <w:r w:rsidRPr="006C54D5">
        <w:rPr>
          <w:rFonts w:ascii="Times New Roman" w:hAnsi="Times New Roman" w:cs="Times New Roman"/>
          <w:b/>
          <w:color w:val="C00000"/>
          <w:sz w:val="16"/>
          <w:szCs w:val="16"/>
          <w:lang w:val="en-US"/>
        </w:rPr>
        <w:t>Les transactions</w:t>
      </w:r>
    </w:p>
    <w:p w:rsidR="0081519B" w:rsidRDefault="00145DDC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en-US"/>
        </w:rPr>
      </w:pPr>
      <w:r w:rsidRPr="0081519B">
        <w:rPr>
          <w:rFonts w:ascii="Times New Roman" w:hAnsi="Times New Roman" w:cs="Times New Roman"/>
          <w:b/>
          <w:sz w:val="16"/>
          <w:szCs w:val="16"/>
          <w:lang w:val="en-US"/>
        </w:rPr>
        <w:t>GRANT</w:t>
      </w:r>
      <w:r w:rsidR="0081519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1519B" w:rsidRPr="00944A42">
        <w:rPr>
          <w:rFonts w:ascii="Times New Roman" w:hAnsi="Times New Roman" w:cs="Times New Roman"/>
          <w:sz w:val="16"/>
          <w:szCs w:val="16"/>
          <w:lang w:val="en-US"/>
        </w:rPr>
        <w:t>&lt;</w:t>
      </w:r>
      <w:r w:rsidR="0081519B">
        <w:rPr>
          <w:rFonts w:ascii="Times New Roman" w:hAnsi="Times New Roman" w:cs="Times New Roman"/>
          <w:sz w:val="16"/>
          <w:szCs w:val="16"/>
          <w:lang w:val="en-US"/>
        </w:rPr>
        <w:t>privilege:</w:t>
      </w:r>
      <w:r w:rsidR="0081519B" w:rsidRPr="0081519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1519B" w:rsidRPr="00944A42">
        <w:rPr>
          <w:rFonts w:ascii="Times New Roman" w:hAnsi="Times New Roman" w:cs="Times New Roman"/>
          <w:sz w:val="16"/>
          <w:szCs w:val="16"/>
          <w:lang w:val="en-US"/>
        </w:rPr>
        <w:t>select,</w:t>
      </w:r>
      <w:r w:rsidR="0081519B" w:rsidRPr="0081519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81519B" w:rsidRPr="00944A42">
        <w:rPr>
          <w:rFonts w:ascii="Times New Roman" w:hAnsi="Times New Roman" w:cs="Times New Roman"/>
          <w:sz w:val="16"/>
          <w:szCs w:val="16"/>
          <w:lang w:val="en-US"/>
        </w:rPr>
        <w:t>insert</w:t>
      </w:r>
      <w:r w:rsidR="0081519B">
        <w:rPr>
          <w:rFonts w:ascii="Times New Roman" w:hAnsi="Times New Roman" w:cs="Times New Roman"/>
          <w:sz w:val="16"/>
          <w:szCs w:val="16"/>
          <w:lang w:val="en-US"/>
        </w:rPr>
        <w:t>,</w:t>
      </w:r>
      <w:r w:rsidR="0081519B"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update, delete,</w:t>
      </w:r>
    </w:p>
    <w:p w:rsidR="00145DDC" w:rsidRPr="0081519B" w:rsidRDefault="0081519B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alter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all&gt; </w:t>
      </w:r>
      <w:r w:rsidRPr="00D3582B">
        <w:rPr>
          <w:rFonts w:ascii="Times New Roman" w:hAnsi="Times New Roman" w:cs="Times New Roman"/>
          <w:b/>
          <w:sz w:val="16"/>
          <w:szCs w:val="16"/>
          <w:lang w:val="en-US"/>
        </w:rPr>
        <w:t>ON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&lt;table&gt;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TO </w:t>
      </w:r>
      <w:r>
        <w:rPr>
          <w:rFonts w:ascii="Times New Roman" w:hAnsi="Times New Roman" w:cs="Times New Roman"/>
          <w:sz w:val="16"/>
          <w:szCs w:val="16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utilisateur</w:t>
      </w:r>
      <w:proofErr w:type="spellEnd"/>
      <w:r w:rsidRPr="00944A42">
        <w:rPr>
          <w:rFonts w:ascii="Times New Roman" w:hAnsi="Times New Roman" w:cs="Times New Roman"/>
          <w:sz w:val="16"/>
          <w:szCs w:val="16"/>
          <w:lang w:val="en-US"/>
        </w:rPr>
        <w:t>&gt;</w:t>
      </w:r>
    </w:p>
    <w:p w:rsidR="0072513E" w:rsidRDefault="00944A42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en-US"/>
        </w:rPr>
      </w:pPr>
      <w:r w:rsidRPr="00D3582B">
        <w:rPr>
          <w:rFonts w:ascii="Times New Roman" w:hAnsi="Times New Roman" w:cs="Times New Roman"/>
          <w:b/>
          <w:sz w:val="16"/>
          <w:szCs w:val="16"/>
          <w:lang w:val="en-US"/>
        </w:rPr>
        <w:t>REVOKE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&lt;</w:t>
      </w:r>
      <w:r w:rsidR="0081519B">
        <w:rPr>
          <w:rFonts w:ascii="Times New Roman" w:hAnsi="Times New Roman" w:cs="Times New Roman"/>
          <w:sz w:val="16"/>
          <w:szCs w:val="16"/>
          <w:lang w:val="en-US"/>
        </w:rPr>
        <w:t>privilege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&gt; </w:t>
      </w:r>
      <w:r w:rsidRPr="00D3582B">
        <w:rPr>
          <w:rFonts w:ascii="Times New Roman" w:hAnsi="Times New Roman" w:cs="Times New Roman"/>
          <w:b/>
          <w:sz w:val="16"/>
          <w:szCs w:val="16"/>
          <w:lang w:val="en-US"/>
        </w:rPr>
        <w:t>ON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 xml:space="preserve"> &lt;table&gt; </w:t>
      </w:r>
      <w:r w:rsidRPr="00D3582B">
        <w:rPr>
          <w:rFonts w:ascii="Times New Roman" w:hAnsi="Times New Roman" w:cs="Times New Roman"/>
          <w:b/>
          <w:sz w:val="16"/>
          <w:szCs w:val="16"/>
          <w:lang w:val="en-US"/>
        </w:rPr>
        <w:t>FROM</w:t>
      </w:r>
      <w:r w:rsidR="0081519B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944A42">
        <w:rPr>
          <w:rFonts w:ascii="Times New Roman" w:hAnsi="Times New Roman" w:cs="Times New Roman"/>
          <w:sz w:val="16"/>
          <w:szCs w:val="16"/>
          <w:lang w:val="en-US"/>
        </w:rPr>
        <w:t>&lt;utilisateur2&gt;</w:t>
      </w:r>
    </w:p>
    <w:p w:rsidR="00145DDC" w:rsidRDefault="00145DDC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Jalons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SAVEPOINT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nom_point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</w:p>
    <w:p w:rsidR="0072513E" w:rsidRPr="00E82677" w:rsidRDefault="00BF5112" w:rsidP="00175B2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  <w:r w:rsidRPr="00BF5112">
        <w:rPr>
          <w:rFonts w:ascii="Times New Roman" w:hAnsi="Times New Roman" w:cs="Times New Roman"/>
          <w:b/>
          <w:sz w:val="16"/>
          <w:szCs w:val="16"/>
          <w:lang w:val="en-US"/>
        </w:rPr>
        <w:drawing>
          <wp:inline distT="0" distB="0" distL="0" distR="0">
            <wp:extent cx="1855470" cy="1182747"/>
            <wp:effectExtent l="19050" t="0" r="0" b="0"/>
            <wp:docPr id="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18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DDC">
        <w:rPr>
          <w:rFonts w:ascii="Times New Roman" w:hAnsi="Times New Roman" w:cs="Times New Roman"/>
          <w:b/>
          <w:sz w:val="16"/>
          <w:szCs w:val="16"/>
          <w:lang w:val="en-US"/>
        </w:rPr>
        <w:t xml:space="preserve">           </w:t>
      </w:r>
      <w:r w:rsidRPr="00BF5112">
        <w:rPr>
          <w:rFonts w:ascii="Times New Roman" w:hAnsi="Times New Roman" w:cs="Times New Roman"/>
          <w:b/>
          <w:sz w:val="16"/>
          <w:szCs w:val="16"/>
          <w:lang w:val="en-US"/>
        </w:rPr>
        <w:drawing>
          <wp:inline distT="0" distB="0" distL="0" distR="0">
            <wp:extent cx="1353185" cy="1243330"/>
            <wp:effectExtent l="19050" t="0" r="0" b="0"/>
            <wp:docPr id="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DDC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</w:p>
    <w:p w:rsidR="00BF5112" w:rsidRPr="00BF5112" w:rsidRDefault="00BF5112" w:rsidP="00BF511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CD0000"/>
          <w:sz w:val="16"/>
          <w:szCs w:val="16"/>
          <w:lang w:val="en-US"/>
        </w:rPr>
      </w:pPr>
    </w:p>
    <w:sectPr w:rsidR="00BF5112" w:rsidRPr="00BF5112" w:rsidSect="00F4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70A"/>
    <w:multiLevelType w:val="hybridMultilevel"/>
    <w:tmpl w:val="E6665C88"/>
    <w:lvl w:ilvl="0" w:tplc="E110B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7515"/>
    <w:multiLevelType w:val="hybridMultilevel"/>
    <w:tmpl w:val="34B8DF84"/>
    <w:lvl w:ilvl="0" w:tplc="E684075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9612156"/>
    <w:multiLevelType w:val="hybridMultilevel"/>
    <w:tmpl w:val="0C60332C"/>
    <w:lvl w:ilvl="0" w:tplc="004CDA6C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AC64F39"/>
    <w:multiLevelType w:val="hybridMultilevel"/>
    <w:tmpl w:val="C7BA9C8E"/>
    <w:lvl w:ilvl="0" w:tplc="74FA22F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006058"/>
    <w:rsid w:val="00006058"/>
    <w:rsid w:val="000A7F20"/>
    <w:rsid w:val="00132BB2"/>
    <w:rsid w:val="00145DDC"/>
    <w:rsid w:val="00156834"/>
    <w:rsid w:val="00175B23"/>
    <w:rsid w:val="001949B9"/>
    <w:rsid w:val="001D086A"/>
    <w:rsid w:val="0023374E"/>
    <w:rsid w:val="002520FD"/>
    <w:rsid w:val="0029534B"/>
    <w:rsid w:val="002C228F"/>
    <w:rsid w:val="002D6CCA"/>
    <w:rsid w:val="002E5235"/>
    <w:rsid w:val="002F329D"/>
    <w:rsid w:val="00347D25"/>
    <w:rsid w:val="00354F4B"/>
    <w:rsid w:val="0036035E"/>
    <w:rsid w:val="00362DD4"/>
    <w:rsid w:val="003976AA"/>
    <w:rsid w:val="003A68CF"/>
    <w:rsid w:val="004B7F08"/>
    <w:rsid w:val="004D4AFE"/>
    <w:rsid w:val="00514FCF"/>
    <w:rsid w:val="005F401D"/>
    <w:rsid w:val="00606683"/>
    <w:rsid w:val="00631EC7"/>
    <w:rsid w:val="006C54D5"/>
    <w:rsid w:val="006D4D36"/>
    <w:rsid w:val="00720AD2"/>
    <w:rsid w:val="0072513E"/>
    <w:rsid w:val="007A0104"/>
    <w:rsid w:val="007A5D1D"/>
    <w:rsid w:val="007F6CFB"/>
    <w:rsid w:val="0081519B"/>
    <w:rsid w:val="00826066"/>
    <w:rsid w:val="008459FE"/>
    <w:rsid w:val="00864E5E"/>
    <w:rsid w:val="00877C27"/>
    <w:rsid w:val="008B6A3E"/>
    <w:rsid w:val="008F0D48"/>
    <w:rsid w:val="008F3CFF"/>
    <w:rsid w:val="009308E9"/>
    <w:rsid w:val="00944A42"/>
    <w:rsid w:val="0097041E"/>
    <w:rsid w:val="00A45987"/>
    <w:rsid w:val="00A4775D"/>
    <w:rsid w:val="00A87FBA"/>
    <w:rsid w:val="00AA0FDC"/>
    <w:rsid w:val="00AC5D96"/>
    <w:rsid w:val="00B67214"/>
    <w:rsid w:val="00BF5112"/>
    <w:rsid w:val="00C2031D"/>
    <w:rsid w:val="00C40378"/>
    <w:rsid w:val="00C418ED"/>
    <w:rsid w:val="00C457B4"/>
    <w:rsid w:val="00C94680"/>
    <w:rsid w:val="00CA749F"/>
    <w:rsid w:val="00D26350"/>
    <w:rsid w:val="00D349D0"/>
    <w:rsid w:val="00D3582B"/>
    <w:rsid w:val="00D56792"/>
    <w:rsid w:val="00D847AE"/>
    <w:rsid w:val="00E82677"/>
    <w:rsid w:val="00EA4CAF"/>
    <w:rsid w:val="00EB098B"/>
    <w:rsid w:val="00EB300F"/>
    <w:rsid w:val="00EE1AB7"/>
    <w:rsid w:val="00EE7F13"/>
    <w:rsid w:val="00F40B69"/>
    <w:rsid w:val="00F43246"/>
    <w:rsid w:val="00F65183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0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A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7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2513E"/>
    <w:rPr>
      <w:color w:val="808080"/>
    </w:rPr>
  </w:style>
  <w:style w:type="table" w:styleId="Grilledutableau">
    <w:name w:val="Table Grid"/>
    <w:basedOn w:val="TableauNormal"/>
    <w:uiPriority w:val="59"/>
    <w:rsid w:val="0072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54F0-ADD7-433E-A2D0-FCCF5B80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Benjamin Lecroq</cp:lastModifiedBy>
  <cp:revision>13</cp:revision>
  <cp:lastPrinted>2012-02-20T20:37:00Z</cp:lastPrinted>
  <dcterms:created xsi:type="dcterms:W3CDTF">2012-01-11T17:27:00Z</dcterms:created>
  <dcterms:modified xsi:type="dcterms:W3CDTF">2012-02-20T20:40:00Z</dcterms:modified>
</cp:coreProperties>
</file>