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052" w:rsidRDefault="00570B3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422.25pt">
            <v:imagedata r:id="rId6" o:title="4B2545B5"/>
          </v:shape>
        </w:pict>
      </w:r>
    </w:p>
    <w:p w:rsidR="00DA1052" w:rsidRDefault="00DA1052" w:rsidP="00DA1052"/>
    <w:p w:rsidR="0036044E" w:rsidRDefault="00DA1052" w:rsidP="00DA1052">
      <w:pPr>
        <w:tabs>
          <w:tab w:val="left" w:pos="660"/>
        </w:tabs>
        <w:jc w:val="left"/>
      </w:pPr>
      <w:r>
        <w:t>1/</w:t>
      </w:r>
      <w:r w:rsidR="00A874BF">
        <w:t xml:space="preserve"> </w:t>
      </w:r>
      <w:r>
        <w:t>Tribunal d’instance</w:t>
      </w:r>
      <w:r w:rsidR="00DC7DB6">
        <w:tab/>
      </w:r>
      <w:r w:rsidR="00DC7DB6">
        <w:tab/>
      </w:r>
      <w:r w:rsidR="00DC7DB6">
        <w:tab/>
        <w:t>-&gt;</w:t>
      </w:r>
      <w:r w:rsidR="00603174">
        <w:t xml:space="preserve"> </w:t>
      </w:r>
    </w:p>
    <w:p w:rsidR="00705E59" w:rsidRDefault="00705E59" w:rsidP="00DA1052">
      <w:pPr>
        <w:tabs>
          <w:tab w:val="left" w:pos="660"/>
        </w:tabs>
        <w:jc w:val="left"/>
      </w:pPr>
      <w:r>
        <w:t>2/</w:t>
      </w:r>
      <w:r w:rsidR="00A874BF">
        <w:t xml:space="preserve"> </w:t>
      </w:r>
      <w:r>
        <w:t>Prud’hommes</w:t>
      </w:r>
      <w:r w:rsidR="00DC7DB6">
        <w:tab/>
      </w:r>
      <w:r w:rsidR="00DC7DB6">
        <w:tab/>
      </w:r>
      <w:r w:rsidR="00DC7DB6">
        <w:tab/>
      </w:r>
      <w:r w:rsidR="00DC7DB6">
        <w:t>-&gt;</w:t>
      </w:r>
      <w:r w:rsidR="00603174">
        <w:t xml:space="preserve"> </w:t>
      </w:r>
    </w:p>
    <w:p w:rsidR="00705E59" w:rsidRDefault="00705E59" w:rsidP="00DA1052">
      <w:pPr>
        <w:tabs>
          <w:tab w:val="left" w:pos="660"/>
        </w:tabs>
        <w:jc w:val="left"/>
      </w:pPr>
      <w:r>
        <w:t>3/</w:t>
      </w:r>
      <w:r w:rsidR="00A874BF">
        <w:t xml:space="preserve"> </w:t>
      </w:r>
      <w:r>
        <w:t>Prud’hommes</w:t>
      </w:r>
      <w:r w:rsidR="00DC7DB6">
        <w:tab/>
      </w:r>
      <w:r w:rsidR="00DC7DB6">
        <w:tab/>
      </w:r>
      <w:r w:rsidR="00DC7DB6">
        <w:tab/>
      </w:r>
      <w:r w:rsidR="00DC7DB6">
        <w:t>-&gt;</w:t>
      </w:r>
      <w:r w:rsidR="00603174">
        <w:t xml:space="preserve"> </w:t>
      </w:r>
    </w:p>
    <w:p w:rsidR="00705E59" w:rsidRDefault="00705E59" w:rsidP="00DA1052">
      <w:pPr>
        <w:tabs>
          <w:tab w:val="left" w:pos="660"/>
        </w:tabs>
        <w:jc w:val="left"/>
      </w:pPr>
      <w:r>
        <w:t>4/</w:t>
      </w:r>
      <w:r w:rsidR="00A874BF">
        <w:t xml:space="preserve"> </w:t>
      </w:r>
      <w:r>
        <w:t>Tribunal de grande instance</w:t>
      </w:r>
      <w:r w:rsidR="00DC7DB6">
        <w:tab/>
      </w:r>
      <w:r w:rsidR="00DC7DB6">
        <w:t>-&gt;</w:t>
      </w:r>
      <w:r w:rsidR="00603174">
        <w:t xml:space="preserve"> </w:t>
      </w:r>
    </w:p>
    <w:p w:rsidR="00705E59" w:rsidRDefault="00705E59" w:rsidP="00DA1052">
      <w:pPr>
        <w:tabs>
          <w:tab w:val="left" w:pos="660"/>
        </w:tabs>
        <w:jc w:val="left"/>
      </w:pPr>
      <w:r>
        <w:t>5/</w:t>
      </w:r>
      <w:r w:rsidR="00A874BF">
        <w:t xml:space="preserve"> </w:t>
      </w:r>
      <w:r>
        <w:t>Tribunal d’instance</w:t>
      </w:r>
      <w:r w:rsidR="00DC7DB6">
        <w:tab/>
      </w:r>
      <w:r w:rsidR="00DC7DB6">
        <w:tab/>
      </w:r>
      <w:r w:rsidR="00DC7DB6">
        <w:tab/>
      </w:r>
      <w:r w:rsidR="00DC7DB6">
        <w:t>-&gt;</w:t>
      </w:r>
      <w:r w:rsidR="00603174">
        <w:t xml:space="preserve"> </w:t>
      </w:r>
    </w:p>
    <w:p w:rsidR="00705E59" w:rsidRDefault="00705E59" w:rsidP="00DA1052">
      <w:pPr>
        <w:tabs>
          <w:tab w:val="left" w:pos="660"/>
        </w:tabs>
        <w:jc w:val="left"/>
      </w:pPr>
      <w:r>
        <w:t>6/</w:t>
      </w:r>
      <w:r w:rsidR="00A874BF">
        <w:t xml:space="preserve"> </w:t>
      </w:r>
      <w:r>
        <w:t>Tribunal administratif</w:t>
      </w:r>
      <w:r w:rsidR="00DC7DB6">
        <w:tab/>
      </w:r>
      <w:r w:rsidR="00DC7DB6">
        <w:tab/>
      </w:r>
      <w:r w:rsidR="00DC7DB6">
        <w:t>-&gt;</w:t>
      </w:r>
      <w:r w:rsidR="00603174">
        <w:t xml:space="preserve"> </w:t>
      </w:r>
    </w:p>
    <w:p w:rsidR="00705E59" w:rsidRDefault="00705E59" w:rsidP="00DA1052">
      <w:pPr>
        <w:tabs>
          <w:tab w:val="left" w:pos="660"/>
        </w:tabs>
        <w:jc w:val="left"/>
      </w:pPr>
      <w:r>
        <w:t>7/</w:t>
      </w:r>
      <w:r w:rsidR="00A874BF">
        <w:t xml:space="preserve"> </w:t>
      </w:r>
      <w:r>
        <w:t>Tribunal de grande instance</w:t>
      </w:r>
      <w:r w:rsidR="00AD443C">
        <w:tab/>
      </w:r>
      <w:r w:rsidR="00DC7DB6">
        <w:t>-&gt;</w:t>
      </w:r>
      <w:r w:rsidR="00603174">
        <w:t xml:space="preserve"> </w:t>
      </w:r>
    </w:p>
    <w:p w:rsidR="00705E59" w:rsidRDefault="00705E59" w:rsidP="00DA1052">
      <w:pPr>
        <w:tabs>
          <w:tab w:val="left" w:pos="660"/>
        </w:tabs>
        <w:jc w:val="left"/>
      </w:pPr>
      <w:r>
        <w:t>8/</w:t>
      </w:r>
      <w:r w:rsidR="00A874BF">
        <w:t xml:space="preserve"> </w:t>
      </w:r>
      <w:r>
        <w:t>Tribunal administratif</w:t>
      </w:r>
      <w:r w:rsidR="00DC7DB6">
        <w:tab/>
      </w:r>
      <w:r w:rsidR="00DC7DB6">
        <w:tab/>
      </w:r>
      <w:r w:rsidR="00DC7DB6">
        <w:t>-&gt;</w:t>
      </w:r>
      <w:r w:rsidR="00603174">
        <w:t xml:space="preserve"> </w:t>
      </w:r>
      <w:r w:rsidR="00AE20D5">
        <w:t>C</w:t>
      </w:r>
      <w:r w:rsidR="00703A8E">
        <w:t xml:space="preserve">ours de </w:t>
      </w:r>
      <w:r w:rsidR="00AE20D5">
        <w:t>J</w:t>
      </w:r>
      <w:r w:rsidR="00703A8E">
        <w:t>ustice de l’</w:t>
      </w:r>
      <w:r w:rsidR="00AE20D5">
        <w:t>U</w:t>
      </w:r>
      <w:r w:rsidR="00703A8E">
        <w:t xml:space="preserve">nion </w:t>
      </w:r>
      <w:r w:rsidR="00AE20D5">
        <w:t>E</w:t>
      </w:r>
      <w:r w:rsidR="00703A8E">
        <w:t>uropéenne</w:t>
      </w:r>
    </w:p>
    <w:p w:rsidR="00705E59" w:rsidRDefault="00705E59" w:rsidP="00DA1052">
      <w:pPr>
        <w:tabs>
          <w:tab w:val="left" w:pos="660"/>
        </w:tabs>
        <w:jc w:val="left"/>
      </w:pPr>
      <w:r>
        <w:t>9/</w:t>
      </w:r>
      <w:r w:rsidR="00A874BF">
        <w:t xml:space="preserve"> </w:t>
      </w:r>
      <w:r>
        <w:t>Tribunal correctionnel</w:t>
      </w:r>
      <w:r w:rsidR="00DC7DB6">
        <w:tab/>
      </w:r>
      <w:r w:rsidR="00DC7DB6">
        <w:tab/>
      </w:r>
      <w:r w:rsidR="00DC7DB6">
        <w:t>-&gt;</w:t>
      </w:r>
      <w:r w:rsidR="00603174">
        <w:t xml:space="preserve"> </w:t>
      </w:r>
    </w:p>
    <w:p w:rsidR="003725F2" w:rsidRDefault="00705E59" w:rsidP="00DA1052">
      <w:pPr>
        <w:tabs>
          <w:tab w:val="left" w:pos="660"/>
        </w:tabs>
        <w:jc w:val="left"/>
      </w:pPr>
      <w:r>
        <w:t>10/</w:t>
      </w:r>
      <w:r w:rsidR="00A874BF">
        <w:t xml:space="preserve"> </w:t>
      </w:r>
      <w:r>
        <w:t>Cour d’assises</w:t>
      </w:r>
      <w:r w:rsidR="00DC7DB6">
        <w:tab/>
      </w:r>
      <w:r w:rsidR="00DC7DB6">
        <w:tab/>
      </w:r>
      <w:r w:rsidR="00DC7DB6">
        <w:tab/>
      </w:r>
      <w:r w:rsidR="00DC7DB6">
        <w:t>-&gt;</w:t>
      </w:r>
      <w:r w:rsidR="00603174">
        <w:t xml:space="preserve"> </w:t>
      </w:r>
      <w:r w:rsidR="002C6778">
        <w:t>plutôt</w:t>
      </w:r>
      <w:r w:rsidR="006D6402">
        <w:t xml:space="preserve"> tribunal administratif</w:t>
      </w:r>
      <w:bookmarkStart w:id="0" w:name="_GoBack"/>
      <w:bookmarkEnd w:id="0"/>
    </w:p>
    <w:p w:rsidR="003725F2" w:rsidRDefault="003725F2" w:rsidP="00DA1052">
      <w:pPr>
        <w:tabs>
          <w:tab w:val="left" w:pos="660"/>
        </w:tabs>
        <w:jc w:val="left"/>
      </w:pPr>
    </w:p>
    <w:p w:rsidR="00705E59" w:rsidRDefault="00705E59" w:rsidP="00DA1052">
      <w:pPr>
        <w:tabs>
          <w:tab w:val="left" w:pos="660"/>
        </w:tabs>
        <w:jc w:val="left"/>
      </w:pPr>
    </w:p>
    <w:p w:rsidR="00705E59" w:rsidRPr="00DA1052" w:rsidRDefault="00705E59" w:rsidP="00DA1052">
      <w:pPr>
        <w:tabs>
          <w:tab w:val="left" w:pos="660"/>
        </w:tabs>
        <w:jc w:val="left"/>
      </w:pPr>
    </w:p>
    <w:sectPr w:rsidR="00705E59" w:rsidRPr="00DA1052" w:rsidSect="003604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B38" w:rsidRDefault="00570B38" w:rsidP="00600CD5">
      <w:r>
        <w:separator/>
      </w:r>
    </w:p>
  </w:endnote>
  <w:endnote w:type="continuationSeparator" w:id="0">
    <w:p w:rsidR="00570B38" w:rsidRDefault="00570B38" w:rsidP="0060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B38" w:rsidRDefault="00570B38" w:rsidP="00600CD5">
      <w:r>
        <w:separator/>
      </w:r>
    </w:p>
  </w:footnote>
  <w:footnote w:type="continuationSeparator" w:id="0">
    <w:p w:rsidR="00570B38" w:rsidRDefault="00570B38" w:rsidP="00600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EA8CCF835A2B47408AF1433F141EC62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00CD5" w:rsidRDefault="00600CD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Cas pratiques juridictions - EISTI</w:t>
        </w:r>
      </w:p>
    </w:sdtContent>
  </w:sdt>
  <w:p w:rsidR="00600CD5" w:rsidRDefault="00600C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CD5"/>
    <w:rsid w:val="0002557B"/>
    <w:rsid w:val="000B7AC4"/>
    <w:rsid w:val="000E533E"/>
    <w:rsid w:val="001427A1"/>
    <w:rsid w:val="002C6778"/>
    <w:rsid w:val="002F18C3"/>
    <w:rsid w:val="0036044E"/>
    <w:rsid w:val="003725F2"/>
    <w:rsid w:val="003F52E3"/>
    <w:rsid w:val="004D05A5"/>
    <w:rsid w:val="00570B38"/>
    <w:rsid w:val="00581E6A"/>
    <w:rsid w:val="005B526D"/>
    <w:rsid w:val="00600CD5"/>
    <w:rsid w:val="00603174"/>
    <w:rsid w:val="006D6402"/>
    <w:rsid w:val="00703A8E"/>
    <w:rsid w:val="00705E59"/>
    <w:rsid w:val="00853969"/>
    <w:rsid w:val="00A874BF"/>
    <w:rsid w:val="00AD443C"/>
    <w:rsid w:val="00AE20D5"/>
    <w:rsid w:val="00B01555"/>
    <w:rsid w:val="00C702EA"/>
    <w:rsid w:val="00DA1052"/>
    <w:rsid w:val="00DC7DB6"/>
    <w:rsid w:val="00EB1770"/>
    <w:rsid w:val="00FB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3EBEC-D52A-4F20-9432-BACFCB6A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Times New Roman" w:hAnsi="Garamond" w:cs="Wingdings 2"/>
        <w:sz w:val="24"/>
        <w:szCs w:val="27"/>
        <w:lang w:val="fr-FR" w:eastAsia="fr-FR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7A1"/>
    <w:rPr>
      <w:szCs w:val="24"/>
    </w:rPr>
  </w:style>
  <w:style w:type="paragraph" w:styleId="Heading1">
    <w:name w:val="heading 1"/>
    <w:basedOn w:val="Normal"/>
    <w:link w:val="Heading1Char"/>
    <w:uiPriority w:val="9"/>
    <w:qFormat/>
    <w:rsid w:val="00FB450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1427A1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Heading3">
    <w:name w:val="heading 3"/>
    <w:basedOn w:val="Normal"/>
    <w:link w:val="Heading3Char"/>
    <w:qFormat/>
    <w:rsid w:val="001427A1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link w:val="Heading4Char"/>
    <w:qFormat/>
    <w:rsid w:val="001427A1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450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B4501"/>
    <w:rPr>
      <w:rFonts w:ascii="Arial Unicode MS" w:eastAsia="Arial Unicode MS" w:hAnsi="Arial Unicode MS" w:cs="Arial Unicode M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FB4501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FB4501"/>
    <w:rPr>
      <w:i/>
      <w:iCs/>
    </w:rPr>
  </w:style>
  <w:style w:type="paragraph" w:styleId="NoSpacing">
    <w:name w:val="No Spacing"/>
    <w:uiPriority w:val="1"/>
    <w:qFormat/>
    <w:rsid w:val="001427A1"/>
    <w:rPr>
      <w:szCs w:val="24"/>
    </w:rPr>
  </w:style>
  <w:style w:type="character" w:customStyle="1" w:styleId="Heading4Char">
    <w:name w:val="Heading 4 Char"/>
    <w:basedOn w:val="DefaultParagraphFont"/>
    <w:link w:val="Heading4"/>
    <w:rsid w:val="001427A1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styleId="Strong">
    <w:name w:val="Strong"/>
    <w:basedOn w:val="DefaultParagraphFont"/>
    <w:qFormat/>
    <w:rsid w:val="001427A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00CD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CD5"/>
    <w:rPr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00CD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0CD5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C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A8CCF835A2B47408AF1433F141EC6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8CA2E2-ABED-49BC-84FD-6A0AE007534A}"/>
      </w:docPartPr>
      <w:docPartBody>
        <w:p w:rsidR="00A17AD1" w:rsidRDefault="00073A06" w:rsidP="00073A06">
          <w:pPr>
            <w:pStyle w:val="EA8CCF835A2B47408AF1433F141EC62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73A06"/>
    <w:rsid w:val="00073A06"/>
    <w:rsid w:val="00683414"/>
    <w:rsid w:val="00A17AD1"/>
    <w:rsid w:val="00CE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8CCF835A2B47408AF1433F141EC628">
    <w:name w:val="EA8CCF835A2B47408AF1433F141EC628"/>
    <w:rsid w:val="00073A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</Words>
  <Characters>306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 pratiques juridictions - EISTI</dc:title>
  <dc:subject/>
  <dc:creator>Doyarsabal</dc:creator>
  <cp:keywords/>
  <dc:description/>
  <cp:lastModifiedBy>Admin</cp:lastModifiedBy>
  <cp:revision>17</cp:revision>
  <dcterms:created xsi:type="dcterms:W3CDTF">2014-07-12T09:47:00Z</dcterms:created>
  <dcterms:modified xsi:type="dcterms:W3CDTF">2017-09-29T10:36:00Z</dcterms:modified>
</cp:coreProperties>
</file>