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6FE67" w14:textId="77777777" w:rsidR="009466F3" w:rsidRPr="009466F3" w:rsidRDefault="009466F3" w:rsidP="009466F3">
      <w:pPr>
        <w:widowControl w:val="0"/>
        <w:autoSpaceDE w:val="0"/>
        <w:autoSpaceDN w:val="0"/>
        <w:adjustRightInd w:val="0"/>
        <w:spacing w:after="360" w:line="920" w:lineRule="atLeast"/>
        <w:ind w:right="2400"/>
        <w:rPr>
          <w:rFonts w:ascii="Georgia" w:hAnsi="Georgia" w:cs="Georgia"/>
          <w:sz w:val="40"/>
          <w:szCs w:val="40"/>
        </w:rPr>
      </w:pPr>
      <w:r w:rsidRPr="009466F3">
        <w:rPr>
          <w:rFonts w:ascii="Georgia" w:hAnsi="Georgia" w:cs="Georgia"/>
          <w:noProof/>
          <w:sz w:val="38"/>
          <w:szCs w:val="38"/>
          <w:lang w:eastAsia="fr-FR"/>
        </w:rPr>
        <w:drawing>
          <wp:inline distT="0" distB="0" distL="0" distR="0" wp14:anchorId="7C806756" wp14:editId="650955EF">
            <wp:extent cx="2159000" cy="2159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noFill/>
                    <a:ln>
                      <a:noFill/>
                    </a:ln>
                  </pic:spPr>
                </pic:pic>
              </a:graphicData>
            </a:graphic>
          </wp:inline>
        </w:drawing>
      </w:r>
      <w:bookmarkStart w:id="0" w:name="_GoBack"/>
      <w:bookmarkEnd w:id="0"/>
    </w:p>
    <w:p w14:paraId="0CFAA2BE" w14:textId="77777777" w:rsidR="009466F3" w:rsidRPr="009466F3" w:rsidRDefault="009466F3" w:rsidP="009466F3">
      <w:pPr>
        <w:widowControl w:val="0"/>
        <w:autoSpaceDE w:val="0"/>
        <w:autoSpaceDN w:val="0"/>
        <w:adjustRightInd w:val="0"/>
        <w:spacing w:after="360" w:line="920" w:lineRule="atLeast"/>
        <w:ind w:right="2400"/>
        <w:rPr>
          <w:rFonts w:ascii="Georgia" w:hAnsi="Georgia" w:cs="Georgia"/>
          <w:sz w:val="40"/>
          <w:szCs w:val="40"/>
        </w:rPr>
      </w:pPr>
      <w:r w:rsidRPr="009466F3">
        <w:rPr>
          <w:rFonts w:ascii="Georgia" w:hAnsi="Georgia" w:cs="Georgia"/>
          <w:sz w:val="40"/>
          <w:szCs w:val="40"/>
        </w:rPr>
        <w:t>In Praise Of Lazy Managers</w:t>
      </w:r>
    </w:p>
    <w:p w14:paraId="06420707" w14:textId="77777777" w:rsidR="009466F3" w:rsidRPr="009466F3" w:rsidRDefault="009466F3" w:rsidP="009466F3">
      <w:pPr>
        <w:widowControl w:val="0"/>
        <w:autoSpaceDE w:val="0"/>
        <w:autoSpaceDN w:val="0"/>
        <w:adjustRightInd w:val="0"/>
        <w:spacing w:after="0" w:line="240" w:lineRule="atLeast"/>
        <w:rPr>
          <w:rFonts w:ascii="Helvetica Neue" w:hAnsi="Helvetica Neue" w:cs="Helvetica Neue"/>
          <w:color w:val="666666"/>
        </w:rPr>
      </w:pPr>
      <w:r w:rsidRPr="009466F3">
        <w:rPr>
          <w:rFonts w:ascii="Georgia" w:hAnsi="Georgia" w:cs="Georgia"/>
          <w:sz w:val="32"/>
          <w:szCs w:val="32"/>
        </w:rPr>
        <w:t xml:space="preserve">Forbes </w:t>
      </w:r>
      <w:r w:rsidRPr="00C272B7">
        <w:rPr>
          <w:rFonts w:ascii="Georgia" w:hAnsi="Georgia" w:cs="Georgia"/>
          <w:i/>
          <w:bdr w:val="single" w:sz="4" w:space="0" w:color="auto"/>
        </w:rPr>
        <w:t>Leadership</w:t>
      </w:r>
      <w:hyperlink r:id="rId7" w:history="1">
        <w:r w:rsidRPr="00C272B7">
          <w:rPr>
            <w:rFonts w:ascii="Helvetica Neue" w:hAnsi="Helvetica Neue" w:cs="Helvetica Neue"/>
            <w:b/>
            <w:bCs/>
            <w:color w:val="FFFFFF"/>
          </w:rPr>
          <w:t>LEADERSHIP</w:t>
        </w:r>
      </w:hyperlink>
      <w:r w:rsidRPr="009466F3">
        <w:rPr>
          <w:rFonts w:ascii="Helvetica Neue" w:hAnsi="Helvetica Neue" w:cs="Helvetica Neue"/>
          <w:color w:val="666666"/>
        </w:rPr>
        <w:t xml:space="preserve"> 9/27/2013 </w:t>
      </w:r>
    </w:p>
    <w:p w14:paraId="2E144D45" w14:textId="77777777" w:rsidR="009466F3" w:rsidRPr="009466F3" w:rsidRDefault="009466F3" w:rsidP="009466F3">
      <w:pPr>
        <w:widowControl w:val="0"/>
        <w:autoSpaceDE w:val="0"/>
        <w:autoSpaceDN w:val="0"/>
        <w:adjustRightInd w:val="0"/>
        <w:spacing w:after="0"/>
        <w:ind w:left="57" w:right="57"/>
        <w:rPr>
          <w:rFonts w:ascii="Georgia" w:hAnsi="Georgia" w:cs="Georgia"/>
          <w:i/>
          <w:iCs/>
        </w:rPr>
      </w:pPr>
    </w:p>
    <w:p w14:paraId="5BE50C9B" w14:textId="77777777" w:rsidR="009466F3" w:rsidRPr="009466F3" w:rsidRDefault="009466F3" w:rsidP="009466F3">
      <w:pPr>
        <w:widowControl w:val="0"/>
        <w:autoSpaceDE w:val="0"/>
        <w:autoSpaceDN w:val="0"/>
        <w:adjustRightInd w:val="0"/>
        <w:spacing w:after="0"/>
        <w:ind w:left="57" w:right="57"/>
        <w:rPr>
          <w:rFonts w:ascii="Georgia" w:hAnsi="Georgia" w:cs="Georgia"/>
          <w:sz w:val="22"/>
          <w:szCs w:val="22"/>
        </w:rPr>
      </w:pPr>
      <w:r w:rsidRPr="009466F3">
        <w:rPr>
          <w:rFonts w:ascii="Georgia" w:hAnsi="Georgia" w:cs="Georgia"/>
          <w:i/>
          <w:iCs/>
        </w:rPr>
        <w:t xml:space="preserve">This article is by </w:t>
      </w:r>
      <w:hyperlink r:id="rId8" w:history="1">
        <w:r w:rsidRPr="009466F3">
          <w:rPr>
            <w:rFonts w:ascii="Georgia" w:hAnsi="Georgia" w:cs="Georgia"/>
            <w:i/>
            <w:iCs/>
            <w:color w:val="003993"/>
            <w:u w:val="single" w:color="003993"/>
          </w:rPr>
          <w:t>Richard Koch</w:t>
        </w:r>
      </w:hyperlink>
      <w:r w:rsidRPr="009466F3">
        <w:rPr>
          <w:rFonts w:ascii="Georgia" w:hAnsi="Georgia" w:cs="Georgia"/>
          <w:i/>
          <w:iCs/>
        </w:rPr>
        <w:t xml:space="preserve">, whose new book, </w:t>
      </w:r>
      <w:proofErr w:type="gramStart"/>
      <w:r w:rsidRPr="009466F3">
        <w:rPr>
          <w:rFonts w:ascii="Georgia" w:hAnsi="Georgia" w:cs="Georgia"/>
        </w:rPr>
        <w:t>The 80/20</w:t>
      </w:r>
      <w:proofErr w:type="gramEnd"/>
      <w:r w:rsidRPr="009466F3">
        <w:rPr>
          <w:rFonts w:ascii="Georgia" w:hAnsi="Georgia" w:cs="Georgia"/>
        </w:rPr>
        <w:t xml:space="preserve"> Manager—The Secret to Working Less and Achieving More</w:t>
      </w:r>
      <w:r w:rsidRPr="009466F3">
        <w:rPr>
          <w:rFonts w:ascii="Georgia" w:hAnsi="Georgia" w:cs="Georgia"/>
          <w:i/>
          <w:iCs/>
        </w:rPr>
        <w:t xml:space="preserve">, </w:t>
      </w:r>
      <w:r w:rsidRPr="009466F3">
        <w:rPr>
          <w:rFonts w:ascii="Georgia" w:hAnsi="Georgia" w:cs="Georgia"/>
          <w:i/>
          <w:iCs/>
          <w:sz w:val="22"/>
          <w:szCs w:val="22"/>
        </w:rPr>
        <w:t>will be published by Little, Brown on October 1</w:t>
      </w:r>
      <w:r w:rsidRPr="009466F3">
        <w:rPr>
          <w:rFonts w:ascii="Georgia" w:hAnsi="Georgia" w:cs="Georgia"/>
          <w:sz w:val="22"/>
          <w:szCs w:val="22"/>
        </w:rPr>
        <w:t>.</w:t>
      </w:r>
    </w:p>
    <w:p w14:paraId="7D218D84" w14:textId="77777777" w:rsidR="009466F3" w:rsidRPr="009466F3" w:rsidRDefault="009466F3" w:rsidP="009466F3">
      <w:pPr>
        <w:widowControl w:val="0"/>
        <w:autoSpaceDE w:val="0"/>
        <w:autoSpaceDN w:val="0"/>
        <w:adjustRightInd w:val="0"/>
        <w:spacing w:after="0"/>
        <w:ind w:left="57" w:right="57"/>
        <w:rPr>
          <w:rFonts w:ascii="Georgia" w:hAnsi="Georgia" w:cs="Georgia"/>
        </w:rPr>
      </w:pPr>
    </w:p>
    <w:p w14:paraId="0B3F00C9" w14:textId="77777777" w:rsidR="009466F3" w:rsidRPr="009466F3" w:rsidRDefault="009466F3" w:rsidP="009466F3">
      <w:pPr>
        <w:widowControl w:val="0"/>
        <w:autoSpaceDE w:val="0"/>
        <w:autoSpaceDN w:val="0"/>
        <w:adjustRightInd w:val="0"/>
        <w:spacing w:after="0"/>
        <w:ind w:left="57" w:right="57"/>
        <w:rPr>
          <w:rFonts w:ascii="Georgia" w:hAnsi="Georgia" w:cs="Georgia"/>
        </w:rPr>
      </w:pPr>
      <w:r w:rsidRPr="009466F3">
        <w:rPr>
          <w:rFonts w:ascii="Georgia" w:hAnsi="Georgia" w:cs="Georgia"/>
        </w:rPr>
        <w:t>The philosopher Bertrand Russell used to tell the story of a young English nobleman on a grand tour of Europe before the First World War.He encounters twelve young beggars in Naples, lying inert in the shade. “Who is the laziest of you all?” the visitor asks. “I’ll give you a coin.” Eleven of the boys jump up, begging for the lira. But he gives it to the twelfth vagrant, who hasn’t moved a muscle.</w:t>
      </w:r>
    </w:p>
    <w:p w14:paraId="0B0DCE01" w14:textId="77777777" w:rsidR="009466F3" w:rsidRPr="009466F3" w:rsidRDefault="009466F3" w:rsidP="009466F3">
      <w:pPr>
        <w:widowControl w:val="0"/>
        <w:autoSpaceDE w:val="0"/>
        <w:autoSpaceDN w:val="0"/>
        <w:adjustRightInd w:val="0"/>
        <w:spacing w:after="0"/>
        <w:ind w:right="57"/>
        <w:rPr>
          <w:rFonts w:ascii="Georgia" w:hAnsi="Georgia" w:cs="Georgia"/>
        </w:rPr>
      </w:pPr>
    </w:p>
    <w:p w14:paraId="2BA4AB92" w14:textId="77777777" w:rsidR="009466F3" w:rsidRPr="009466F3" w:rsidRDefault="009466F3" w:rsidP="009466F3">
      <w:pPr>
        <w:widowControl w:val="0"/>
        <w:autoSpaceDE w:val="0"/>
        <w:autoSpaceDN w:val="0"/>
        <w:adjustRightInd w:val="0"/>
        <w:spacing w:after="0"/>
        <w:ind w:right="57"/>
        <w:rPr>
          <w:rFonts w:ascii="Georgia" w:hAnsi="Georgia" w:cs="Georgia"/>
        </w:rPr>
      </w:pPr>
      <w:r w:rsidRPr="009466F3">
        <w:rPr>
          <w:rFonts w:ascii="Georgia" w:hAnsi="Georgia" w:cs="Georgia"/>
        </w:rPr>
        <w:t>Russell then made some serious points:</w:t>
      </w:r>
    </w:p>
    <w:p w14:paraId="6756C426" w14:textId="77777777" w:rsidR="009466F3" w:rsidRPr="009466F3" w:rsidRDefault="009466F3" w:rsidP="009466F3">
      <w:pPr>
        <w:widowControl w:val="0"/>
        <w:autoSpaceDE w:val="0"/>
        <w:autoSpaceDN w:val="0"/>
        <w:adjustRightInd w:val="0"/>
        <w:spacing w:after="0"/>
        <w:ind w:left="57" w:right="57"/>
        <w:rPr>
          <w:rFonts w:ascii="Georgia" w:hAnsi="Georgia" w:cs="Georgia"/>
          <w:color w:val="0D0D0D"/>
        </w:rPr>
      </w:pPr>
    </w:p>
    <w:p w14:paraId="06AFC3EB" w14:textId="77777777" w:rsidR="009466F3" w:rsidRPr="009466F3" w:rsidRDefault="009466F3" w:rsidP="009466F3">
      <w:pPr>
        <w:widowControl w:val="0"/>
        <w:autoSpaceDE w:val="0"/>
        <w:autoSpaceDN w:val="0"/>
        <w:adjustRightInd w:val="0"/>
        <w:spacing w:after="0"/>
        <w:ind w:left="822" w:right="57"/>
        <w:rPr>
          <w:rFonts w:ascii="Georgia" w:hAnsi="Georgia" w:cs="Georgia"/>
          <w:i/>
          <w:color w:val="0D0D0D"/>
        </w:rPr>
      </w:pPr>
      <w:r w:rsidRPr="009466F3">
        <w:rPr>
          <w:rFonts w:ascii="Georgia" w:hAnsi="Georgia" w:cs="Georgia"/>
          <w:i/>
          <w:color w:val="0D0D0D"/>
        </w:rPr>
        <w:t>Work is of two kinds: first, altering the position of matter at or near the earth’s surface; secondly, telling other people to do so. The first is unpleasant and ill paid; the second is pleasant and highly paid. The second kind is capable of indefinite extension: there are not only those who give orders, but those who give advice on what orders should be given.</w:t>
      </w:r>
    </w:p>
    <w:p w14:paraId="1FFBC73E" w14:textId="77777777" w:rsidR="009466F3" w:rsidRPr="009466F3" w:rsidRDefault="009466F3" w:rsidP="009466F3">
      <w:pPr>
        <w:widowControl w:val="0"/>
        <w:autoSpaceDE w:val="0"/>
        <w:autoSpaceDN w:val="0"/>
        <w:adjustRightInd w:val="0"/>
        <w:spacing w:after="0"/>
        <w:ind w:left="879" w:right="57"/>
        <w:rPr>
          <w:rFonts w:ascii="Georgia" w:hAnsi="Georgia" w:cs="Georgia"/>
          <w:i/>
          <w:color w:val="0D0D0D"/>
        </w:rPr>
      </w:pPr>
    </w:p>
    <w:p w14:paraId="19176A32" w14:textId="77777777" w:rsidR="009466F3" w:rsidRPr="009466F3" w:rsidRDefault="009466F3" w:rsidP="009466F3">
      <w:pPr>
        <w:widowControl w:val="0"/>
        <w:autoSpaceDE w:val="0"/>
        <w:autoSpaceDN w:val="0"/>
        <w:adjustRightInd w:val="0"/>
        <w:spacing w:after="0"/>
        <w:ind w:left="879" w:right="57"/>
        <w:rPr>
          <w:rFonts w:ascii="Georgia" w:hAnsi="Georgia" w:cs="Georgia"/>
          <w:i/>
          <w:color w:val="0D0D0D"/>
        </w:rPr>
      </w:pPr>
      <w:r w:rsidRPr="009466F3">
        <w:rPr>
          <w:rFonts w:ascii="Georgia" w:hAnsi="Georgia" w:cs="Georgia"/>
          <w:i/>
          <w:color w:val="0D0D0D"/>
        </w:rPr>
        <w:t xml:space="preserve">I think there is far too much work done in the world, that immense harm is caused by the belief that work is </w:t>
      </w:r>
      <w:proofErr w:type="gramStart"/>
      <w:r w:rsidRPr="009466F3">
        <w:rPr>
          <w:rFonts w:ascii="Georgia" w:hAnsi="Georgia" w:cs="Georgia"/>
          <w:i/>
          <w:color w:val="0D0D0D"/>
        </w:rPr>
        <w:t>virtuous.</w:t>
      </w:r>
      <w:proofErr w:type="gramEnd"/>
      <w:r w:rsidRPr="009466F3">
        <w:rPr>
          <w:rFonts w:ascii="Georgia" w:hAnsi="Georgia" w:cs="Georgia"/>
          <w:i/>
          <w:color w:val="0D0D0D"/>
        </w:rPr>
        <w:t xml:space="preserve"> . . . The road to happiness and prosperity lies in an organized diminution of work.</w:t>
      </w:r>
    </w:p>
    <w:p w14:paraId="3251BD62" w14:textId="77777777" w:rsidR="009466F3" w:rsidRPr="009466F3" w:rsidRDefault="009466F3" w:rsidP="009466F3">
      <w:pPr>
        <w:widowControl w:val="0"/>
        <w:autoSpaceDE w:val="0"/>
        <w:autoSpaceDN w:val="0"/>
        <w:adjustRightInd w:val="0"/>
        <w:spacing w:after="0"/>
        <w:ind w:left="57" w:right="57"/>
        <w:rPr>
          <w:rFonts w:ascii="Georgia" w:hAnsi="Georgia" w:cs="Georgia"/>
          <w:i/>
          <w:color w:val="0D0D0D"/>
        </w:rPr>
      </w:pPr>
    </w:p>
    <w:p w14:paraId="04DB1B71" w14:textId="77777777" w:rsidR="009466F3" w:rsidRPr="009466F3" w:rsidRDefault="009466F3" w:rsidP="009466F3">
      <w:pPr>
        <w:widowControl w:val="0"/>
        <w:autoSpaceDE w:val="0"/>
        <w:autoSpaceDN w:val="0"/>
        <w:adjustRightInd w:val="0"/>
        <w:spacing w:after="0"/>
        <w:ind w:left="57" w:right="57"/>
        <w:rPr>
          <w:rFonts w:ascii="Georgia" w:hAnsi="Georgia" w:cs="Georgia"/>
        </w:rPr>
      </w:pPr>
      <w:r w:rsidRPr="009466F3">
        <w:rPr>
          <w:rFonts w:ascii="Georgia" w:hAnsi="Georgia" w:cs="Georgia"/>
        </w:rPr>
        <w:t xml:space="preserve">I spent the first part of my working life as a strategy consultant.” The two consultants I thought were most successful, both in building their firms, and in changing the way America and the world did business, were Bruce Henderson, founder of the </w:t>
      </w:r>
      <w:hyperlink r:id="rId9" w:history="1">
        <w:r w:rsidRPr="009466F3">
          <w:rPr>
            <w:rFonts w:ascii="Georgia" w:hAnsi="Georgia" w:cs="Georgia"/>
            <w:color w:val="003993"/>
            <w:u w:val="single" w:color="003993"/>
          </w:rPr>
          <w:t>Boston Consulting Group</w:t>
        </w:r>
      </w:hyperlink>
      <w:proofErr w:type="gramStart"/>
      <w:r w:rsidRPr="009466F3">
        <w:rPr>
          <w:rFonts w:ascii="Georgia" w:hAnsi="Georgia" w:cs="Georgia"/>
        </w:rPr>
        <w:t xml:space="preserve"> ,</w:t>
      </w:r>
      <w:proofErr w:type="gramEnd"/>
      <w:r w:rsidRPr="009466F3">
        <w:rPr>
          <w:rFonts w:ascii="Georgia" w:hAnsi="Georgia" w:cs="Georgia"/>
        </w:rPr>
        <w:t xml:space="preserve"> and Bill Bain, the boss of Bain &amp; Company. I was lucky enough to work for both. They were also the laziest bosses I ever had. They both refused to do the actual work of consulting and stayed largely invisible. They concentrated on what they did best—Bruce writing his </w:t>
      </w:r>
      <w:r w:rsidRPr="009466F3">
        <w:rPr>
          <w:rFonts w:ascii="Georgia" w:hAnsi="Georgia" w:cs="Georgia"/>
          <w:i/>
          <w:iCs/>
        </w:rPr>
        <w:t>Perspectives</w:t>
      </w:r>
      <w:r w:rsidRPr="009466F3">
        <w:rPr>
          <w:rFonts w:ascii="Georgia" w:hAnsi="Georgia" w:cs="Georgia"/>
        </w:rPr>
        <w:t xml:space="preserve">, which changed the concepts of business, and Bill developing his formula for a close relationship between client CEOs and his firm. Because they had plenty of time to </w:t>
      </w:r>
      <w:proofErr w:type="gramStart"/>
      <w:r w:rsidRPr="009466F3">
        <w:rPr>
          <w:rFonts w:ascii="Georgia" w:hAnsi="Georgia" w:cs="Georgia"/>
        </w:rPr>
        <w:lastRenderedPageBreak/>
        <w:t>reflect</w:t>
      </w:r>
      <w:proofErr w:type="gramEnd"/>
      <w:r w:rsidRPr="009466F3">
        <w:rPr>
          <w:rFonts w:ascii="Georgia" w:hAnsi="Georgia" w:cs="Georgia"/>
        </w:rPr>
        <w:t>, and because their reflections were dynamite, they were able to change the world and have a very congenial life into the bargain.</w:t>
      </w:r>
    </w:p>
    <w:p w14:paraId="64B8726C" w14:textId="77777777" w:rsidR="009466F3" w:rsidRPr="009466F3" w:rsidRDefault="009466F3" w:rsidP="009466F3">
      <w:pPr>
        <w:widowControl w:val="0"/>
        <w:autoSpaceDE w:val="0"/>
        <w:autoSpaceDN w:val="0"/>
        <w:adjustRightInd w:val="0"/>
        <w:spacing w:after="0"/>
        <w:ind w:left="57" w:right="57"/>
        <w:rPr>
          <w:rFonts w:ascii="Georgia" w:hAnsi="Georgia" w:cs="Georgia"/>
        </w:rPr>
      </w:pPr>
    </w:p>
    <w:p w14:paraId="130A982A" w14:textId="77777777" w:rsidR="009466F3" w:rsidRPr="009466F3" w:rsidRDefault="009466F3" w:rsidP="009466F3">
      <w:pPr>
        <w:widowControl w:val="0"/>
        <w:autoSpaceDE w:val="0"/>
        <w:autoSpaceDN w:val="0"/>
        <w:adjustRightInd w:val="0"/>
        <w:spacing w:after="0"/>
        <w:ind w:left="57" w:right="57"/>
        <w:rPr>
          <w:rFonts w:ascii="Georgia" w:hAnsi="Georgia" w:cs="Georgia"/>
        </w:rPr>
      </w:pPr>
      <w:r w:rsidRPr="009466F3">
        <w:rPr>
          <w:rFonts w:ascii="Georgia" w:hAnsi="Georgia" w:cs="Georgia"/>
        </w:rPr>
        <w:t>You could call this kind of super performer lazy, but theirs is an unusual kind of laziness, closely related to creativity. Their brilliance gave them the confidence to be lazy, and their laziness gives them the freedom to find shortcuts to better results through less effort. Bruce and Bill would not have been so lazy were they not so imaginative, and they would not have been so imaginative if they worked harder. However, their laziness was linked not to self-indulgence but to a kind of inspired determination.  We do not normally associate idleness with determination, but the determination to find a much better solution involving much less effort is the highest form of laziness.</w:t>
      </w:r>
    </w:p>
    <w:p w14:paraId="187C5190" w14:textId="77777777" w:rsidR="009466F3" w:rsidRPr="009466F3" w:rsidRDefault="009466F3" w:rsidP="009466F3">
      <w:pPr>
        <w:spacing w:after="0"/>
        <w:ind w:left="57" w:right="57"/>
        <w:rPr>
          <w:rFonts w:ascii="Times" w:hAnsi="Times" w:cs="Times"/>
        </w:rPr>
      </w:pPr>
    </w:p>
    <w:p w14:paraId="7451ADAB" w14:textId="77777777" w:rsidR="00DF3C7A" w:rsidRPr="009466F3" w:rsidRDefault="009466F3" w:rsidP="009466F3">
      <w:pPr>
        <w:spacing w:after="0"/>
        <w:ind w:left="57" w:right="57"/>
      </w:pPr>
      <w:r w:rsidRPr="009466F3">
        <w:rPr>
          <w:rFonts w:ascii="Georgia" w:hAnsi="Georgia" w:cs="Georgia"/>
        </w:rPr>
        <w:t xml:space="preserve">Laziness and selectivity go hand in hand. The lazy manager has to be selective, and the selective manager can afford to be lazy. Selectivity and success are closely related, too. Once you understand that a very few actions and decisions have a disproportionately huge impact on your career or your firm’s fortunes, you naturally search for those few big breaks. You don’t sweat the small stuff, because small drives out big. Look at </w:t>
      </w:r>
      <w:hyperlink r:id="rId10" w:history="1">
        <w:r w:rsidRPr="009466F3">
          <w:rPr>
            <w:rFonts w:ascii="Georgia" w:hAnsi="Georgia" w:cs="Georgia"/>
            <w:color w:val="003993"/>
            <w:u w:val="single" w:color="003993"/>
          </w:rPr>
          <w:t>Warren Buffett</w:t>
        </w:r>
      </w:hyperlink>
      <w:r w:rsidRPr="009466F3">
        <w:rPr>
          <w:rFonts w:ascii="Georgia" w:hAnsi="Georgia" w:cs="Georgia"/>
        </w:rPr>
        <w:t xml:space="preserve">, the world’s most successful investor; the great majority of his fortune, he says, has come from fewer than 10 crucial decisions. It is easier to make a few really good decisions if you don’t waste time on things that will never be </w:t>
      </w:r>
      <w:proofErr w:type="gramStart"/>
      <w:r w:rsidRPr="009466F3">
        <w:rPr>
          <w:rFonts w:ascii="Georgia" w:hAnsi="Georgia" w:cs="Georgia"/>
        </w:rPr>
        <w:t>life-changing</w:t>
      </w:r>
      <w:proofErr w:type="gramEnd"/>
      <w:r w:rsidRPr="009466F3">
        <w:rPr>
          <w:rFonts w:ascii="Georgia" w:hAnsi="Georgia" w:cs="Georgia"/>
        </w:rPr>
        <w:t>. Laziness, selectivity, and confidence compound one another. They are the best short formula for extraordinary achievement.</w:t>
      </w:r>
    </w:p>
    <w:sectPr w:rsidR="00DF3C7A" w:rsidRPr="009466F3" w:rsidSect="00B25FF4">
      <w:pgSz w:w="11901" w:h="16817"/>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C5A2F"/>
    <w:multiLevelType w:val="hybridMultilevel"/>
    <w:tmpl w:val="20C0DADE"/>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dirty"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6F3"/>
    <w:rsid w:val="002B6618"/>
    <w:rsid w:val="009466F3"/>
    <w:rsid w:val="00B25FF4"/>
    <w:rsid w:val="00C272B7"/>
    <w:rsid w:val="00DF3C7A"/>
    <w:rsid w:val="00F60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9F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466F3"/>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466F3"/>
    <w:rPr>
      <w:rFonts w:ascii="Lucida Grande" w:hAnsi="Lucida Grande" w:cs="Lucida Grande"/>
      <w:sz w:val="18"/>
      <w:szCs w:val="18"/>
    </w:rPr>
  </w:style>
  <w:style w:type="paragraph" w:styleId="Paragraphedeliste">
    <w:name w:val="List Paragraph"/>
    <w:basedOn w:val="Normal"/>
    <w:uiPriority w:val="34"/>
    <w:qFormat/>
    <w:rsid w:val="009466F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466F3"/>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466F3"/>
    <w:rPr>
      <w:rFonts w:ascii="Lucida Grande" w:hAnsi="Lucida Grande" w:cs="Lucida Grande"/>
      <w:sz w:val="18"/>
      <w:szCs w:val="18"/>
    </w:rPr>
  </w:style>
  <w:style w:type="paragraph" w:styleId="Paragraphedeliste">
    <w:name w:val="List Paragraph"/>
    <w:basedOn w:val="Normal"/>
    <w:uiPriority w:val="34"/>
    <w:qFormat/>
    <w:rsid w:val="00946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ichardkoch.net/" TargetMode="External"/><Relationship Id="rId4" Type="http://schemas.openxmlformats.org/officeDocument/2006/relationships/settings" Target="settings.xml"/><Relationship Id="rId10" Type="http://schemas.openxmlformats.org/officeDocument/2006/relationships/hyperlink" Target="http://www.forbes.com/profile/warren-buffett/" TargetMode="External"/><Relationship Id="rId5" Type="http://schemas.openxmlformats.org/officeDocument/2006/relationships/webSettings" Target="webSettings.xml"/><Relationship Id="rId7" Type="http://schemas.openxmlformats.org/officeDocument/2006/relationships/hyperlink" Target="http://www.forbes.com/leadership" TargetMode="Externa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yperlink" Target="http://www.forbes.com/companies/boston-consulting-group/" TargetMode="External"/><Relationship Id="rId3" Type="http://schemas.microsoft.com/office/2007/relationships/stylesWithEffects" Target="stylesWithEffects.xml"/><Relationship Id="rId6"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590</Words>
  <Characters>3246</Characters>
  <Application>Microsoft Macintosh Word</Application>
  <DocSecurity>0</DocSecurity>
  <Lines>27</Lines>
  <Paragraphs>7</Paragraphs>
  <ScaleCrop>false</ScaleCrop>
  <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Surguine</dc:creator>
  <cp:keywords/>
  <dc:description/>
  <cp:lastModifiedBy>Harold Surguine</cp:lastModifiedBy>
  <cp:revision>2</cp:revision>
  <dcterms:created xsi:type="dcterms:W3CDTF">2014-11-19T15:36:00Z</dcterms:created>
  <dcterms:modified xsi:type="dcterms:W3CDTF">2014-11-19T15:43:00Z</dcterms:modified>
</cp:coreProperties>
</file>