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91B" w:rsidRDefault="00C3191B" w:rsidP="00C3191B">
      <w:pPr>
        <w:spacing w:after="0" w:line="240" w:lineRule="auto"/>
        <w:jc w:val="center"/>
        <w:rPr>
          <w:rFonts w:eastAsia="Times New Roman" w:cs="Times New Roman"/>
          <w:b/>
          <w:bCs/>
          <w:i/>
          <w:iCs/>
          <w:sz w:val="24"/>
          <w:szCs w:val="24"/>
          <w:lang w:val="en-US" w:eastAsia="fr-FR"/>
        </w:rPr>
      </w:pPr>
      <w:r>
        <w:rPr>
          <w:rFonts w:eastAsia="Times New Roman" w:cs="Times New Roman"/>
          <w:b/>
          <w:bCs/>
          <w:i/>
          <w:iCs/>
          <w:sz w:val="24"/>
          <w:szCs w:val="24"/>
          <w:lang w:val="en-US" w:eastAsia="fr-FR"/>
        </w:rPr>
        <w:t>Canada</w:t>
      </w:r>
      <w:bookmarkStart w:id="0" w:name="_GoBack"/>
      <w:bookmarkEnd w:id="0"/>
    </w:p>
    <w:p w:rsidR="00C3191B" w:rsidRDefault="00C3191B" w:rsidP="00082872">
      <w:pPr>
        <w:spacing w:after="0" w:line="240" w:lineRule="auto"/>
        <w:rPr>
          <w:rFonts w:eastAsia="Times New Roman" w:cs="Times New Roman"/>
          <w:b/>
          <w:bCs/>
          <w:i/>
          <w:iCs/>
          <w:sz w:val="24"/>
          <w:szCs w:val="24"/>
          <w:lang w:val="en-US" w:eastAsia="fr-FR"/>
        </w:rPr>
      </w:pPr>
    </w:p>
    <w:p w:rsidR="00082872" w:rsidRPr="00082872" w:rsidRDefault="00082872" w:rsidP="00082872">
      <w:pPr>
        <w:spacing w:after="0" w:line="240" w:lineRule="auto"/>
        <w:rPr>
          <w:rFonts w:eastAsia="Times New Roman" w:cs="Times New Roman"/>
          <w:sz w:val="24"/>
          <w:szCs w:val="24"/>
          <w:lang w:val="en-US" w:eastAsia="fr-FR"/>
        </w:rPr>
      </w:pPr>
      <w:r w:rsidRPr="00082872">
        <w:rPr>
          <w:rFonts w:eastAsia="Times New Roman" w:cs="Times New Roman"/>
          <w:b/>
          <w:bCs/>
          <w:i/>
          <w:iCs/>
          <w:sz w:val="24"/>
          <w:szCs w:val="24"/>
          <w:lang w:val="en-US" w:eastAsia="fr-FR"/>
        </w:rPr>
        <w:t xml:space="preserve">Emergence of the Nation. </w:t>
      </w:r>
      <w:r w:rsidRPr="00082872">
        <w:rPr>
          <w:rFonts w:eastAsia="Times New Roman" w:cs="Times New Roman"/>
          <w:sz w:val="24"/>
          <w:szCs w:val="24"/>
          <w:lang w:val="en-US" w:eastAsia="fr-FR"/>
        </w:rPr>
        <w:t xml:space="preserve">Canada throughout its history might best be described as a nation of nations. Two European colonial powers dominate the history of Canada and its emergence as a nation: France and Great Britain. In time Britain emerged as the dominant political and cultural force in Canada, but that emergence exemplifies the sense of compromise and cooperation on which Canadian social identity is founded. While Britain, and later English Canada, came to be and remain the most powerful part of the Canadian cultural landscape, this dominance and power exists in a system of joint cultural identity, with French Canada, in Quebec and in other parts of eastern Canada, remaining a singular and distinctive cultural entity in its own right. </w:t>
      </w:r>
    </w:p>
    <w:p w:rsidR="00082872" w:rsidRPr="00082872" w:rsidRDefault="00082872" w:rsidP="00082872">
      <w:pPr>
        <w:shd w:val="clear" w:color="auto" w:fill="FFFFFF"/>
        <w:spacing w:after="0" w:line="240" w:lineRule="auto"/>
        <w:rPr>
          <w:rFonts w:eastAsia="Times New Roman" w:cs="Times New Roman"/>
          <w:color w:val="000000"/>
          <w:sz w:val="24"/>
          <w:szCs w:val="24"/>
          <w:lang w:val="en-US" w:eastAsia="fr-FR"/>
        </w:rPr>
      </w:pPr>
      <w:r w:rsidRPr="00082872">
        <w:rPr>
          <w:rFonts w:eastAsia="Times New Roman" w:cs="Times New Roman"/>
          <w:color w:val="000000"/>
          <w:sz w:val="24"/>
          <w:szCs w:val="24"/>
          <w:lang w:val="en-US" w:eastAsia="fr-FR"/>
        </w:rPr>
        <w:br/>
      </w:r>
    </w:p>
    <w:p w:rsidR="00082872" w:rsidRPr="00082872" w:rsidRDefault="00082872" w:rsidP="00082872">
      <w:pPr>
        <w:spacing w:after="0" w:line="240" w:lineRule="auto"/>
        <w:rPr>
          <w:rFonts w:eastAsia="Times New Roman" w:cs="Times New Roman"/>
          <w:sz w:val="24"/>
          <w:szCs w:val="24"/>
          <w:lang w:val="en-US" w:eastAsia="fr-FR"/>
        </w:rPr>
      </w:pPr>
      <w:proofErr w:type="gramStart"/>
      <w:r w:rsidRPr="00082872">
        <w:rPr>
          <w:rFonts w:eastAsia="Times New Roman" w:cs="Times New Roman"/>
          <w:sz w:val="24"/>
          <w:szCs w:val="24"/>
          <w:lang w:val="en-US" w:eastAsia="fr-FR"/>
        </w:rPr>
        <w:t>a</w:t>
      </w:r>
      <w:proofErr w:type="gramEnd"/>
      <w:r w:rsidRPr="00082872">
        <w:rPr>
          <w:rFonts w:eastAsia="Times New Roman" w:cs="Times New Roman"/>
          <w:sz w:val="24"/>
          <w:szCs w:val="24"/>
          <w:lang w:val="en-US" w:eastAsia="fr-FR"/>
        </w:rPr>
        <w:t xml:space="preserve"> peace born in war, with Britain defeating French colonial forces in the late eighteenth century. It is a peace born of common purpose when the now English colony of Canada withstood invasion from the newly formed United States, with the sometimes uneven assistance of the remaining French community in Lower Canada, later to be called Quebec. It is also a peace driven by controversy and scandal. During the opening of the westward railroad in the late nineteenth century, a process of pacification of the Canadian frontier most noteworthy for its having been planned and carried out by a series of government committees, French Canadians felt, not without cause, that they were being excluded from this nation building. And it is a peace marked, even today, by a deep sense of ethnic antagonism, most particularly in Quebec, where French Canadian nationalism is a vibrant, if not the dominant political force. </w:t>
      </w:r>
    </w:p>
    <w:p w:rsidR="00082872" w:rsidRPr="00082872" w:rsidRDefault="00082872" w:rsidP="00082872">
      <w:pPr>
        <w:shd w:val="clear" w:color="auto" w:fill="FFFFFF"/>
        <w:spacing w:after="0" w:line="240" w:lineRule="auto"/>
        <w:rPr>
          <w:rFonts w:eastAsia="Times New Roman" w:cs="Times New Roman"/>
          <w:color w:val="000000"/>
          <w:sz w:val="24"/>
          <w:szCs w:val="24"/>
          <w:lang w:val="en-US" w:eastAsia="fr-FR"/>
        </w:rPr>
      </w:pPr>
      <w:r w:rsidRPr="00082872">
        <w:rPr>
          <w:rFonts w:eastAsia="Times New Roman" w:cs="Times New Roman"/>
          <w:color w:val="000000"/>
          <w:sz w:val="24"/>
          <w:szCs w:val="24"/>
          <w:lang w:val="en-US" w:eastAsia="fr-FR"/>
        </w:rPr>
        <w:br/>
      </w:r>
    </w:p>
    <w:p w:rsidR="00082872" w:rsidRPr="00082872" w:rsidRDefault="00082872" w:rsidP="00082872">
      <w:pPr>
        <w:spacing w:after="0" w:line="240" w:lineRule="auto"/>
        <w:rPr>
          <w:rFonts w:eastAsia="Times New Roman" w:cs="Times New Roman"/>
          <w:sz w:val="24"/>
          <w:szCs w:val="24"/>
          <w:lang w:val="en-US" w:eastAsia="fr-FR"/>
        </w:rPr>
      </w:pPr>
      <w:r w:rsidRPr="00082872">
        <w:rPr>
          <w:rFonts w:eastAsia="Times New Roman" w:cs="Times New Roman"/>
          <w:sz w:val="24"/>
          <w:szCs w:val="24"/>
          <w:lang w:val="en-US" w:eastAsia="fr-FR"/>
        </w:rPr>
        <w:t xml:space="preserve">This complex antagonism, which has been a thread throughout Canada's emergence as a nation, has also led to a particular kind of nation. Most important, the development of the Canadian nation, however uneven the power of the English and the French, has been characterized by discussion, planning, and compromise. The gradual opening of all of Canada to European control, and its coming together in 1867 as a national entity, was not the result of war or revolution but instead, of negotiation and reconciliation. It was an orderly transition managed almost like a business venture, through which Canada obtained a degree of sovereignty and Great Britain continued to hold Canada's allegiance as a member of the British Empire. When, in the early 1980s Canada would take the final step towards political independence by adopting its own constitution, it would do so through negotiation as well, and again, the antagonism between English and French Canada, which resulted in the Government of Quebec refusing to sign the constitutional enabling agreement would provide both the drama of the moment, and its fundamental character, one of compromise and collaboration. </w:t>
      </w:r>
    </w:p>
    <w:p w:rsidR="00082872" w:rsidRPr="00082872" w:rsidRDefault="00082872" w:rsidP="00082872">
      <w:pPr>
        <w:shd w:val="clear" w:color="auto" w:fill="FFFFFF"/>
        <w:spacing w:after="0" w:line="240" w:lineRule="auto"/>
        <w:rPr>
          <w:rFonts w:eastAsia="Times New Roman" w:cs="Times New Roman"/>
          <w:color w:val="000000"/>
          <w:sz w:val="24"/>
          <w:szCs w:val="24"/>
          <w:lang w:val="en-US" w:eastAsia="fr-FR"/>
        </w:rPr>
      </w:pPr>
      <w:r w:rsidRPr="00082872">
        <w:rPr>
          <w:rFonts w:eastAsia="Times New Roman" w:cs="Times New Roman"/>
          <w:color w:val="000000"/>
          <w:sz w:val="24"/>
          <w:szCs w:val="24"/>
          <w:lang w:val="en-US" w:eastAsia="fr-FR"/>
        </w:rPr>
        <w:lastRenderedPageBreak/>
        <w:br/>
      </w:r>
    </w:p>
    <w:p w:rsidR="00082872" w:rsidRPr="00082872" w:rsidRDefault="00082872" w:rsidP="00082872">
      <w:pPr>
        <w:spacing w:after="0" w:line="240" w:lineRule="auto"/>
        <w:rPr>
          <w:rFonts w:eastAsia="Times New Roman" w:cs="Times New Roman"/>
          <w:sz w:val="24"/>
          <w:szCs w:val="24"/>
          <w:lang w:val="en-US" w:eastAsia="fr-FR"/>
        </w:rPr>
      </w:pPr>
      <w:r w:rsidRPr="00082872">
        <w:rPr>
          <w:rFonts w:eastAsia="Times New Roman" w:cs="Times New Roman"/>
          <w:b/>
          <w:bCs/>
          <w:i/>
          <w:iCs/>
          <w:sz w:val="24"/>
          <w:szCs w:val="24"/>
          <w:lang w:val="en-US" w:eastAsia="fr-FR"/>
        </w:rPr>
        <w:t xml:space="preserve">National Identity. </w:t>
      </w:r>
      <w:r w:rsidRPr="00082872">
        <w:rPr>
          <w:rFonts w:eastAsia="Times New Roman" w:cs="Times New Roman"/>
          <w:sz w:val="24"/>
          <w:szCs w:val="24"/>
          <w:lang w:val="en-US" w:eastAsia="fr-FR"/>
        </w:rPr>
        <w:t xml:space="preserve">Leading up to and following the emergence of Canada as an independent political state in 1867, English Canada and English identity dominated the political and cultural landscape. The remaining French presence, in Quebec and throughout the eastern part of the country, while a strong cultural entity in itself, exercised only limited influence and effect at the national level. English symbols, the English language, and the values of loyalty to the English crown prevailed throughout the nation as the core underpinnings of national identity. </w:t>
      </w:r>
    </w:p>
    <w:p w:rsidR="00082872" w:rsidRPr="00082872" w:rsidRDefault="00082872" w:rsidP="00082872">
      <w:pPr>
        <w:shd w:val="clear" w:color="auto" w:fill="FFFFFF"/>
        <w:spacing w:after="0" w:line="240" w:lineRule="auto"/>
        <w:rPr>
          <w:rFonts w:eastAsia="Times New Roman" w:cs="Times New Roman"/>
          <w:color w:val="000000"/>
          <w:sz w:val="24"/>
          <w:szCs w:val="24"/>
          <w:lang w:val="en-US" w:eastAsia="fr-FR"/>
        </w:rPr>
      </w:pPr>
      <w:r w:rsidRPr="00082872">
        <w:rPr>
          <w:rFonts w:eastAsia="Times New Roman" w:cs="Times New Roman"/>
          <w:color w:val="000000"/>
          <w:sz w:val="24"/>
          <w:szCs w:val="24"/>
          <w:lang w:val="en-US" w:eastAsia="fr-FR"/>
        </w:rPr>
        <w:br/>
      </w:r>
    </w:p>
    <w:p w:rsidR="00082872" w:rsidRPr="00082872" w:rsidRDefault="00082872" w:rsidP="00082872">
      <w:pPr>
        <w:spacing w:after="0" w:line="240" w:lineRule="auto"/>
        <w:rPr>
          <w:rFonts w:eastAsia="Times New Roman" w:cs="Times New Roman"/>
          <w:sz w:val="24"/>
          <w:szCs w:val="24"/>
          <w:lang w:val="en-US" w:eastAsia="fr-FR"/>
        </w:rPr>
      </w:pPr>
      <w:r w:rsidRPr="00082872">
        <w:rPr>
          <w:rFonts w:eastAsia="Times New Roman" w:cs="Times New Roman"/>
          <w:sz w:val="24"/>
          <w:szCs w:val="24"/>
          <w:lang w:val="en-US" w:eastAsia="fr-FR"/>
        </w:rPr>
        <w:t xml:space="preserve">There is another special meal worth mentioning, the potluck. "Potluck" is derived from the word </w:t>
      </w:r>
      <w:r w:rsidRPr="00082872">
        <w:rPr>
          <w:rFonts w:eastAsia="Times New Roman" w:cs="Times New Roman"/>
          <w:i/>
          <w:iCs/>
          <w:sz w:val="24"/>
          <w:szCs w:val="24"/>
          <w:lang w:val="en-US" w:eastAsia="fr-FR"/>
        </w:rPr>
        <w:t xml:space="preserve">potlatch, </w:t>
      </w:r>
      <w:r w:rsidRPr="00082872">
        <w:rPr>
          <w:rFonts w:eastAsia="Times New Roman" w:cs="Times New Roman"/>
          <w:sz w:val="24"/>
          <w:szCs w:val="24"/>
          <w:lang w:val="en-US" w:eastAsia="fr-FR"/>
        </w:rPr>
        <w:t xml:space="preserve">a special occasion of many West Coast First Nations peoples. The potluck involves each guest preparing and bringing a dish to the event, to be shared by all the diners. The key component of this particular kind of meal is food sharing among friends as opposed to food making for family. In general, potluck meals are meals shared by friends or coworkers. They express the symbolic importance of the meal as a part of the moral geography of social relations among </w:t>
      </w:r>
      <w:proofErr w:type="spellStart"/>
      <w:r w:rsidRPr="00082872">
        <w:rPr>
          <w:rFonts w:eastAsia="Times New Roman" w:cs="Times New Roman"/>
          <w:sz w:val="24"/>
          <w:szCs w:val="24"/>
          <w:lang w:val="en-US" w:eastAsia="fr-FR"/>
        </w:rPr>
        <w:t>nonkin</w:t>
      </w:r>
      <w:proofErr w:type="spellEnd"/>
      <w:r w:rsidRPr="00082872">
        <w:rPr>
          <w:rFonts w:eastAsia="Times New Roman" w:cs="Times New Roman"/>
          <w:sz w:val="24"/>
          <w:szCs w:val="24"/>
          <w:lang w:val="en-US" w:eastAsia="fr-FR"/>
        </w:rPr>
        <w:t xml:space="preserve">, but distinguish this meal as an act of food sharing rather than an act of food preparation. That is, the potluck meal expresses a sense of community and kindness, while the family meal expresses a sense of service, duty, and family solidarity. </w:t>
      </w:r>
    </w:p>
    <w:p w:rsidR="00082872" w:rsidRPr="00082872" w:rsidRDefault="00082872" w:rsidP="00082872">
      <w:pPr>
        <w:shd w:val="clear" w:color="auto" w:fill="FFFFFF"/>
        <w:spacing w:after="0" w:line="240" w:lineRule="auto"/>
        <w:rPr>
          <w:rFonts w:ascii="Times New Roman" w:eastAsia="Times New Roman" w:hAnsi="Times New Roman" w:cs="Times New Roman"/>
          <w:color w:val="000000"/>
          <w:sz w:val="24"/>
          <w:szCs w:val="24"/>
          <w:lang w:val="en-US" w:eastAsia="fr-FR"/>
        </w:rPr>
      </w:pPr>
      <w:r w:rsidRPr="00082872">
        <w:rPr>
          <w:rFonts w:ascii="Times New Roman" w:eastAsia="Times New Roman" w:hAnsi="Times New Roman" w:cs="Times New Roman"/>
          <w:color w:val="000000"/>
          <w:sz w:val="24"/>
          <w:szCs w:val="24"/>
          <w:lang w:val="en-US" w:eastAsia="fr-FR"/>
        </w:rPr>
        <w:br/>
      </w:r>
    </w:p>
    <w:p w:rsidR="00082872" w:rsidRPr="00082872" w:rsidRDefault="00082872" w:rsidP="0008287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082872">
        <w:rPr>
          <w:rFonts w:ascii="Times New Roman" w:eastAsia="Times New Roman" w:hAnsi="Times New Roman" w:cs="Times New Roman"/>
          <w:b/>
          <w:bCs/>
          <w:sz w:val="36"/>
          <w:szCs w:val="36"/>
          <w:lang w:val="en-US" w:eastAsia="fr-FR"/>
        </w:rPr>
        <w:t xml:space="preserve">Political Life </w:t>
      </w:r>
    </w:p>
    <w:p w:rsidR="00082872" w:rsidRPr="00082872" w:rsidRDefault="00082872" w:rsidP="00082872">
      <w:pPr>
        <w:spacing w:before="100" w:beforeAutospacing="1" w:after="100" w:afterAutospacing="1" w:line="240" w:lineRule="auto"/>
        <w:rPr>
          <w:rFonts w:eastAsia="Times New Roman" w:cs="Times New Roman"/>
          <w:sz w:val="24"/>
          <w:szCs w:val="24"/>
          <w:lang w:val="en-US" w:eastAsia="fr-FR"/>
        </w:rPr>
      </w:pPr>
      <w:r w:rsidRPr="00082872">
        <w:rPr>
          <w:rFonts w:eastAsia="Times New Roman" w:cs="Times New Roman"/>
          <w:b/>
          <w:bCs/>
          <w:i/>
          <w:iCs/>
          <w:sz w:val="24"/>
          <w:szCs w:val="24"/>
          <w:lang w:val="en-US" w:eastAsia="fr-FR"/>
        </w:rPr>
        <w:t xml:space="preserve">Government. </w:t>
      </w:r>
      <w:r w:rsidRPr="00082872">
        <w:rPr>
          <w:rFonts w:eastAsia="Times New Roman" w:cs="Times New Roman"/>
          <w:sz w:val="24"/>
          <w:szCs w:val="24"/>
          <w:lang w:val="en-US" w:eastAsia="fr-FR"/>
        </w:rPr>
        <w:t xml:space="preserve">Canada is a confederation of ten provinces and three territories, with a central federal government managing national services and international relations. Each province and, to a lesser extent, each territory has constitutional sovereignty over at least some aspects of its affairs. Each level of government is a constitutionally governed democracy, modeled on the British parliamentary system with representatives chosen in statutorily scheduled elections. Suffrage is universal for all citizens over the age of eighteen, except, in some instances, those in prison or citizens living overseas. Political control at each level of government is determined by the political party that wins the largest number of representative seats, not by proportion of popular vote. The election of each representative, however, is direct and proportional, the winner being the candidate who receives the single largest percentage of the votes cast. </w:t>
      </w:r>
    </w:p>
    <w:p w:rsidR="00082872" w:rsidRPr="00082872" w:rsidRDefault="00082872" w:rsidP="0008287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082872">
        <w:rPr>
          <w:rFonts w:ascii="Times New Roman" w:eastAsia="Times New Roman" w:hAnsi="Times New Roman" w:cs="Times New Roman"/>
          <w:b/>
          <w:bCs/>
          <w:sz w:val="36"/>
          <w:szCs w:val="36"/>
          <w:lang w:val="en-US" w:eastAsia="fr-FR"/>
        </w:rPr>
        <w:t xml:space="preserve">Secular Celebrations </w:t>
      </w:r>
    </w:p>
    <w:p w:rsidR="00082872" w:rsidRPr="00082872" w:rsidRDefault="00082872" w:rsidP="00082872">
      <w:pPr>
        <w:spacing w:before="100" w:beforeAutospacing="1" w:after="100" w:afterAutospacing="1" w:line="240" w:lineRule="auto"/>
        <w:rPr>
          <w:rFonts w:eastAsia="Times New Roman" w:cs="Times New Roman"/>
          <w:sz w:val="24"/>
          <w:szCs w:val="24"/>
          <w:lang w:val="en-US" w:eastAsia="fr-FR"/>
        </w:rPr>
      </w:pPr>
      <w:r w:rsidRPr="00082872">
        <w:rPr>
          <w:rFonts w:eastAsia="Times New Roman" w:cs="Times New Roman"/>
          <w:sz w:val="24"/>
          <w:szCs w:val="24"/>
          <w:lang w:val="en-US" w:eastAsia="fr-FR"/>
        </w:rPr>
        <w:t xml:space="preserve">Canadian holidays may be either political or religious. The major celebrations, which are often marked by a statutory holiday away from work, include two religious holidays: Christmas, 25 December; and Easter, which varies from year to year. There are five main political or secular celebrations: Canada Day, 1 July; New Year's Day, </w:t>
      </w:r>
      <w:hyperlink r:id="rId4" w:tooltip="View '1 january' definition from Wikipedia" w:history="1">
        <w:r w:rsidRPr="00082872">
          <w:rPr>
            <w:rFonts w:eastAsia="Times New Roman" w:cs="Times New Roman"/>
            <w:color w:val="0000FF"/>
            <w:sz w:val="24"/>
            <w:szCs w:val="24"/>
            <w:u w:val="single"/>
            <w:lang w:val="en-US" w:eastAsia="fr-FR"/>
          </w:rPr>
          <w:t>1 January</w:t>
        </w:r>
      </w:hyperlink>
      <w:r w:rsidRPr="00082872">
        <w:rPr>
          <w:rFonts w:eastAsia="Times New Roman" w:cs="Times New Roman"/>
          <w:sz w:val="24"/>
          <w:szCs w:val="24"/>
          <w:lang w:val="en-US" w:eastAsia="fr-FR"/>
        </w:rPr>
        <w:t xml:space="preserve">; Victoria Day, which honors Queen Victoria of England and varies from year to year; Labor Day, September; and Thanksgiving, in October. </w:t>
      </w:r>
    </w:p>
    <w:p w:rsidR="00C87B6A" w:rsidRPr="00082872" w:rsidRDefault="00C87B6A">
      <w:pPr>
        <w:rPr>
          <w:lang w:val="en-US"/>
        </w:rPr>
      </w:pPr>
    </w:p>
    <w:sectPr w:rsidR="00C87B6A" w:rsidRPr="00082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D7"/>
    <w:rsid w:val="00082872"/>
    <w:rsid w:val="00724AD7"/>
    <w:rsid w:val="0087219B"/>
    <w:rsid w:val="00C3191B"/>
    <w:rsid w:val="00C87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80F4D-A4FA-42ED-805F-167E825F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9B"/>
    <w:rPr>
      <w:rFonts w:ascii="Verdana" w:hAnsi="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897">
      <w:bodyDiv w:val="1"/>
      <w:marLeft w:val="0"/>
      <w:marRight w:val="0"/>
      <w:marTop w:val="0"/>
      <w:marBottom w:val="0"/>
      <w:divBdr>
        <w:top w:val="none" w:sz="0" w:space="0" w:color="auto"/>
        <w:left w:val="none" w:sz="0" w:space="0" w:color="auto"/>
        <w:bottom w:val="none" w:sz="0" w:space="0" w:color="auto"/>
        <w:right w:val="none" w:sz="0" w:space="0" w:color="auto"/>
      </w:divBdr>
    </w:div>
    <w:div w:id="187649350">
      <w:bodyDiv w:val="1"/>
      <w:marLeft w:val="0"/>
      <w:marRight w:val="0"/>
      <w:marTop w:val="0"/>
      <w:marBottom w:val="0"/>
      <w:divBdr>
        <w:top w:val="none" w:sz="0" w:space="0" w:color="auto"/>
        <w:left w:val="none" w:sz="0" w:space="0" w:color="auto"/>
        <w:bottom w:val="none" w:sz="0" w:space="0" w:color="auto"/>
        <w:right w:val="none" w:sz="0" w:space="0" w:color="auto"/>
      </w:divBdr>
    </w:div>
    <w:div w:id="728305148">
      <w:bodyDiv w:val="1"/>
      <w:marLeft w:val="0"/>
      <w:marRight w:val="0"/>
      <w:marTop w:val="0"/>
      <w:marBottom w:val="0"/>
      <w:divBdr>
        <w:top w:val="none" w:sz="0" w:space="0" w:color="auto"/>
        <w:left w:val="none" w:sz="0" w:space="0" w:color="auto"/>
        <w:bottom w:val="none" w:sz="0" w:space="0" w:color="auto"/>
        <w:right w:val="none" w:sz="0" w:space="0" w:color="auto"/>
      </w:divBdr>
    </w:div>
    <w:div w:id="908460196">
      <w:bodyDiv w:val="1"/>
      <w:marLeft w:val="0"/>
      <w:marRight w:val="0"/>
      <w:marTop w:val="0"/>
      <w:marBottom w:val="0"/>
      <w:divBdr>
        <w:top w:val="none" w:sz="0" w:space="0" w:color="auto"/>
        <w:left w:val="none" w:sz="0" w:space="0" w:color="auto"/>
        <w:bottom w:val="none" w:sz="0" w:space="0" w:color="auto"/>
        <w:right w:val="none" w:sz="0" w:space="0" w:color="auto"/>
      </w:divBdr>
      <w:divsChild>
        <w:div w:id="615911103">
          <w:marLeft w:val="0"/>
          <w:marRight w:val="0"/>
          <w:marTop w:val="0"/>
          <w:marBottom w:val="0"/>
          <w:divBdr>
            <w:top w:val="none" w:sz="0" w:space="0" w:color="auto"/>
            <w:left w:val="none" w:sz="0" w:space="0" w:color="auto"/>
            <w:bottom w:val="none" w:sz="0" w:space="0" w:color="auto"/>
            <w:right w:val="none" w:sz="0" w:space="0" w:color="auto"/>
          </w:divBdr>
        </w:div>
        <w:div w:id="1207719603">
          <w:marLeft w:val="0"/>
          <w:marRight w:val="0"/>
          <w:marTop w:val="0"/>
          <w:marBottom w:val="0"/>
          <w:divBdr>
            <w:top w:val="none" w:sz="0" w:space="0" w:color="auto"/>
            <w:left w:val="none" w:sz="0" w:space="0" w:color="auto"/>
            <w:bottom w:val="none" w:sz="0" w:space="0" w:color="auto"/>
            <w:right w:val="none" w:sz="0" w:space="0" w:color="auto"/>
          </w:divBdr>
        </w:div>
      </w:divsChild>
    </w:div>
    <w:div w:id="1027801509">
      <w:bodyDiv w:val="1"/>
      <w:marLeft w:val="0"/>
      <w:marRight w:val="0"/>
      <w:marTop w:val="0"/>
      <w:marBottom w:val="0"/>
      <w:divBdr>
        <w:top w:val="none" w:sz="0" w:space="0" w:color="auto"/>
        <w:left w:val="none" w:sz="0" w:space="0" w:color="auto"/>
        <w:bottom w:val="none" w:sz="0" w:space="0" w:color="auto"/>
        <w:right w:val="none" w:sz="0" w:space="0" w:color="auto"/>
      </w:divBdr>
    </w:div>
    <w:div w:id="1226643606">
      <w:bodyDiv w:val="1"/>
      <w:marLeft w:val="0"/>
      <w:marRight w:val="0"/>
      <w:marTop w:val="0"/>
      <w:marBottom w:val="0"/>
      <w:divBdr>
        <w:top w:val="none" w:sz="0" w:space="0" w:color="auto"/>
        <w:left w:val="none" w:sz="0" w:space="0" w:color="auto"/>
        <w:bottom w:val="none" w:sz="0" w:space="0" w:color="auto"/>
        <w:right w:val="none" w:sz="0" w:space="0" w:color="auto"/>
      </w:divBdr>
    </w:div>
    <w:div w:id="12539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eryculture.com/knowledge/January_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895</Words>
  <Characters>4923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hovis</dc:creator>
  <cp:keywords/>
  <dc:description/>
  <cp:lastModifiedBy>sophie hovis</cp:lastModifiedBy>
  <cp:revision>3</cp:revision>
  <dcterms:created xsi:type="dcterms:W3CDTF">2016-08-02T14:18:00Z</dcterms:created>
  <dcterms:modified xsi:type="dcterms:W3CDTF">2016-09-05T17:04:00Z</dcterms:modified>
</cp:coreProperties>
</file>