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9A" w:rsidRPr="00FF2C9A" w:rsidRDefault="00FF2C9A" w:rsidP="00FF2C9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tooltip="NCBI Home" w:history="1">
        <w:r w:rsidRPr="00FF2C9A">
          <w:rPr>
            <w:rFonts w:ascii="Times New Roman" w:eastAsia="Times New Roman" w:hAnsi="Times New Roman" w:cs="Times New Roman"/>
            <w:color w:val="0000FF"/>
            <w:sz w:val="24"/>
            <w:szCs w:val="24"/>
            <w:u w:val="single"/>
            <w:lang w:eastAsia="fr-FR"/>
          </w:rPr>
          <w:t>NCBI</w:t>
        </w:r>
        <w:r w:rsidRPr="00FF2C9A">
          <w:rPr>
            <w:rFonts w:ascii="Times New Roman" w:eastAsia="Times New Roman" w:hAnsi="Times New Roman" w:cs="Times New Roman"/>
            <w:noProof/>
            <w:color w:val="0000FF"/>
            <w:sz w:val="24"/>
            <w:szCs w:val="24"/>
            <w:lang w:eastAsia="fr-FR"/>
          </w:rPr>
          <w:drawing>
            <wp:inline distT="0" distB="0" distL="0" distR="0" wp14:anchorId="27337193" wp14:editId="7B98D211">
              <wp:extent cx="523875" cy="171450"/>
              <wp:effectExtent l="0" t="0" r="9525" b="0"/>
              <wp:docPr id="1" name="Image 1" descr="NCBI Logo">
                <a:hlinkClick xmlns:a="http://schemas.openxmlformats.org/drawingml/2006/main" r:id="rId6" tooltip="&quot;NCBI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BI Logo">
                        <a:hlinkClick r:id="rId6" tooltip="&quot;NCBI 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171450"/>
                      </a:xfrm>
                      <a:prstGeom prst="rect">
                        <a:avLst/>
                      </a:prstGeom>
                      <a:noFill/>
                      <a:ln>
                        <a:noFill/>
                      </a:ln>
                    </pic:spPr>
                  </pic:pic>
                </a:graphicData>
              </a:graphic>
            </wp:inline>
          </w:drawing>
        </w:r>
      </w:hyperlink>
    </w:p>
    <w:p w:rsidR="00FF2C9A" w:rsidRPr="00FF2C9A" w:rsidRDefault="00FF2C9A" w:rsidP="00FF2C9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maincontent" w:tooltip="Skip to the content" w:history="1">
        <w:r w:rsidRPr="00FF2C9A">
          <w:rPr>
            <w:rFonts w:ascii="Times New Roman" w:eastAsia="Times New Roman" w:hAnsi="Times New Roman" w:cs="Times New Roman"/>
            <w:color w:val="0000FF"/>
            <w:sz w:val="24"/>
            <w:szCs w:val="24"/>
            <w:u w:val="single"/>
            <w:lang w:eastAsia="fr-FR"/>
          </w:rPr>
          <w:t>Skip to main content</w:t>
        </w:r>
      </w:hyperlink>
    </w:p>
    <w:p w:rsidR="00FF2C9A" w:rsidRPr="00FF2C9A" w:rsidRDefault="00FF2C9A" w:rsidP="00FF2C9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anchor="navcontent" w:tooltip="Skip to the navigation" w:history="1">
        <w:r w:rsidRPr="00FF2C9A">
          <w:rPr>
            <w:rFonts w:ascii="Times New Roman" w:eastAsia="Times New Roman" w:hAnsi="Times New Roman" w:cs="Times New Roman"/>
            <w:color w:val="0000FF"/>
            <w:sz w:val="24"/>
            <w:szCs w:val="24"/>
            <w:u w:val="single"/>
            <w:lang w:eastAsia="fr-FR"/>
          </w:rPr>
          <w:t>Skip to navigation</w:t>
        </w:r>
      </w:hyperlink>
    </w:p>
    <w:p w:rsidR="00FF2C9A" w:rsidRPr="00FF2C9A" w:rsidRDefault="00FF2C9A" w:rsidP="00FF2C9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anchor="resources" w:history="1">
        <w:r w:rsidRPr="00FF2C9A">
          <w:rPr>
            <w:rFonts w:ascii="Times New Roman" w:eastAsia="Times New Roman" w:hAnsi="Times New Roman" w:cs="Times New Roman"/>
            <w:color w:val="0000FF"/>
            <w:sz w:val="24"/>
            <w:szCs w:val="24"/>
            <w:u w:val="single"/>
            <w:lang w:eastAsia="fr-FR"/>
          </w:rPr>
          <w:t>Resources</w:t>
        </w:r>
      </w:hyperlink>
    </w:p>
    <w:p w:rsidR="00FF2C9A" w:rsidRPr="00FF2C9A" w:rsidRDefault="00FF2C9A" w:rsidP="00FF2C9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anchor="howto" w:history="1">
        <w:r w:rsidRPr="00FF2C9A">
          <w:rPr>
            <w:rFonts w:ascii="Times New Roman" w:eastAsia="Times New Roman" w:hAnsi="Times New Roman" w:cs="Times New Roman"/>
            <w:color w:val="0000FF"/>
            <w:sz w:val="24"/>
            <w:szCs w:val="24"/>
            <w:u w:val="single"/>
            <w:lang w:eastAsia="fr-FR"/>
          </w:rPr>
          <w:t>How To</w:t>
        </w:r>
      </w:hyperlink>
    </w:p>
    <w:p w:rsidR="00FF2C9A" w:rsidRPr="00FF2C9A" w:rsidRDefault="00FF2C9A" w:rsidP="00FF2C9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anchor="accesskeys" w:tooltip="About My NCBI Accesskeys" w:history="1">
        <w:r w:rsidRPr="00FF2C9A">
          <w:rPr>
            <w:rFonts w:ascii="Times New Roman" w:eastAsia="Times New Roman" w:hAnsi="Times New Roman" w:cs="Times New Roman"/>
            <w:color w:val="0000FF"/>
            <w:sz w:val="24"/>
            <w:szCs w:val="24"/>
            <w:u w:val="single"/>
            <w:lang w:eastAsia="fr-FR"/>
          </w:rPr>
          <w:t>About NCBI Accesskeys</w:t>
        </w:r>
      </w:hyperlink>
    </w:p>
    <w:p w:rsidR="00FF2C9A" w:rsidRPr="00FF2C9A" w:rsidRDefault="00FF2C9A" w:rsidP="00FF2C9A">
      <w:pPr>
        <w:spacing w:after="0" w:line="240" w:lineRule="auto"/>
        <w:rPr>
          <w:rFonts w:ascii="Times New Roman" w:eastAsia="Times New Roman" w:hAnsi="Times New Roman" w:cs="Times New Roman"/>
          <w:sz w:val="24"/>
          <w:szCs w:val="24"/>
          <w:lang w:eastAsia="fr-FR"/>
        </w:rPr>
      </w:pPr>
      <w:hyperlink r:id="rId13" w:history="1">
        <w:r w:rsidRPr="00FF2C9A">
          <w:rPr>
            <w:rFonts w:ascii="Times New Roman" w:eastAsia="Times New Roman" w:hAnsi="Times New Roman" w:cs="Times New Roman"/>
            <w:color w:val="0000FF"/>
            <w:sz w:val="24"/>
            <w:szCs w:val="24"/>
            <w:u w:val="single"/>
            <w:lang w:eastAsia="fr-FR"/>
          </w:rPr>
          <w:t>Sign in to NCBI</w:t>
        </w:r>
      </w:hyperlink>
    </w:p>
    <w:p w:rsidR="00FF2C9A" w:rsidRPr="00FF2C9A" w:rsidRDefault="00FF2C9A" w:rsidP="00FF2C9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14" w:history="1">
        <w:r w:rsidRPr="00FF2C9A">
          <w:rPr>
            <w:rFonts w:ascii="Times New Roman" w:eastAsia="Times New Roman" w:hAnsi="Times New Roman" w:cs="Times New Roman"/>
            <w:b/>
            <w:bCs/>
            <w:color w:val="0000FF"/>
            <w:kern w:val="36"/>
            <w:sz w:val="48"/>
            <w:szCs w:val="48"/>
            <w:u w:val="single"/>
            <w:lang w:eastAsia="fr-FR"/>
          </w:rPr>
          <w:t>PMC</w:t>
        </w:r>
      </w:hyperlink>
    </w:p>
    <w:p w:rsidR="00FF2C9A" w:rsidRPr="00FF2C9A" w:rsidRDefault="00FF2C9A" w:rsidP="00FF2C9A">
      <w:pPr>
        <w:spacing w:after="0" w:line="240" w:lineRule="auto"/>
        <w:rPr>
          <w:rFonts w:ascii="Times New Roman" w:eastAsia="Times New Roman" w:hAnsi="Times New Roman" w:cs="Times New Roman"/>
          <w:sz w:val="24"/>
          <w:szCs w:val="24"/>
          <w:lang w:val="en-GB" w:eastAsia="fr-FR"/>
        </w:rPr>
      </w:pPr>
      <w:hyperlink r:id="rId15" w:tooltip="US National Library of Medicine" w:history="1">
        <w:r w:rsidRPr="00FF2C9A">
          <w:rPr>
            <w:rFonts w:ascii="Times New Roman" w:eastAsia="Times New Roman" w:hAnsi="Times New Roman" w:cs="Times New Roman"/>
            <w:color w:val="0000FF"/>
            <w:sz w:val="24"/>
            <w:szCs w:val="24"/>
            <w:u w:val="single"/>
            <w:lang w:val="en-GB" w:eastAsia="fr-FR"/>
          </w:rPr>
          <w:t>US Nation</w:t>
        </w:r>
        <w:bookmarkStart w:id="0" w:name="_GoBack"/>
        <w:bookmarkEnd w:id="0"/>
        <w:r w:rsidRPr="00FF2C9A">
          <w:rPr>
            <w:rFonts w:ascii="Times New Roman" w:eastAsia="Times New Roman" w:hAnsi="Times New Roman" w:cs="Times New Roman"/>
            <w:color w:val="0000FF"/>
            <w:sz w:val="24"/>
            <w:szCs w:val="24"/>
            <w:u w:val="single"/>
            <w:lang w:val="en-GB" w:eastAsia="fr-FR"/>
          </w:rPr>
          <w:t>al Library of Medicine</w:t>
        </w:r>
      </w:hyperlink>
      <w:r w:rsidRPr="00FF2C9A">
        <w:rPr>
          <w:rFonts w:ascii="Times New Roman" w:eastAsia="Times New Roman" w:hAnsi="Times New Roman" w:cs="Times New Roman"/>
          <w:sz w:val="24"/>
          <w:szCs w:val="24"/>
          <w:lang w:val="en-GB" w:eastAsia="fr-FR"/>
        </w:rPr>
        <w:t xml:space="preserve"> </w:t>
      </w:r>
      <w:r w:rsidRPr="00FF2C9A">
        <w:rPr>
          <w:rFonts w:ascii="Times New Roman" w:eastAsia="Times New Roman" w:hAnsi="Times New Roman" w:cs="Times New Roman"/>
          <w:sz w:val="24"/>
          <w:szCs w:val="24"/>
          <w:lang w:val="en-GB" w:eastAsia="fr-FR"/>
        </w:rPr>
        <w:br/>
      </w:r>
      <w:hyperlink r:id="rId16" w:tooltip="National Institutes of Health" w:history="1">
        <w:r w:rsidRPr="00FF2C9A">
          <w:rPr>
            <w:rFonts w:ascii="Times New Roman" w:eastAsia="Times New Roman" w:hAnsi="Times New Roman" w:cs="Times New Roman"/>
            <w:color w:val="0000FF"/>
            <w:sz w:val="24"/>
            <w:szCs w:val="24"/>
            <w:u w:val="single"/>
            <w:lang w:val="en-GB" w:eastAsia="fr-FR"/>
          </w:rPr>
          <w:t>National Institutes of Health</w:t>
        </w:r>
      </w:hyperlink>
      <w:r w:rsidRPr="00FF2C9A">
        <w:rPr>
          <w:rFonts w:ascii="Times New Roman" w:eastAsia="Times New Roman" w:hAnsi="Times New Roman" w:cs="Times New Roman"/>
          <w:sz w:val="24"/>
          <w:szCs w:val="24"/>
          <w:lang w:val="en-GB" w:eastAsia="fr-FR"/>
        </w:rPr>
        <w:t xml:space="preserve"> </w:t>
      </w:r>
    </w:p>
    <w:p w:rsidR="00FF2C9A" w:rsidRPr="00FF2C9A" w:rsidRDefault="00FF2C9A" w:rsidP="00FF2C9A">
      <w:pPr>
        <w:pBdr>
          <w:bottom w:val="single" w:sz="6" w:space="1" w:color="auto"/>
        </w:pBdr>
        <w:spacing w:after="0" w:line="240" w:lineRule="auto"/>
        <w:jc w:val="center"/>
        <w:rPr>
          <w:rFonts w:ascii="Arial" w:eastAsia="Times New Roman" w:hAnsi="Arial" w:cs="Arial"/>
          <w:vanish/>
          <w:sz w:val="16"/>
          <w:szCs w:val="16"/>
          <w:lang w:eastAsia="fr-FR"/>
        </w:rPr>
      </w:pPr>
      <w:r w:rsidRPr="00FF2C9A">
        <w:rPr>
          <w:rFonts w:ascii="Arial" w:eastAsia="Times New Roman" w:hAnsi="Arial" w:cs="Arial"/>
          <w:vanish/>
          <w:sz w:val="16"/>
          <w:szCs w:val="16"/>
          <w:lang w:eastAsia="fr-FR"/>
        </w:rPr>
        <w:t>Haut du formulaire</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Search database</w:t>
      </w:r>
    </w:p>
    <w:p w:rsidR="00FF2C9A" w:rsidRPr="00FF2C9A" w:rsidRDefault="00FF2C9A" w:rsidP="00FF2C9A">
      <w:pPr>
        <w:pBdr>
          <w:top w:val="single" w:sz="6" w:space="1" w:color="auto"/>
        </w:pBdr>
        <w:spacing w:after="0" w:line="240" w:lineRule="auto"/>
        <w:jc w:val="center"/>
        <w:rPr>
          <w:rFonts w:ascii="Arial" w:eastAsia="Times New Roman" w:hAnsi="Arial" w:cs="Arial"/>
          <w:vanish/>
          <w:sz w:val="16"/>
          <w:szCs w:val="16"/>
          <w:lang w:eastAsia="fr-FR"/>
        </w:rPr>
      </w:pPr>
      <w:r w:rsidRPr="00FF2C9A">
        <w:rPr>
          <w:rFonts w:ascii="Arial" w:eastAsia="Times New Roman" w:hAnsi="Arial" w:cs="Arial"/>
          <w:vanish/>
          <w:sz w:val="16"/>
          <w:szCs w:val="16"/>
          <w:lang w:eastAsia="fr-FR"/>
        </w:rPr>
        <w:t>Bas du formulaire</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Search term</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17" o:title=""/>
          </v:shape>
          <w:control r:id="rId18" w:name="DefaultOcxName" w:shapeid="_x0000_i1027"/>
        </w:object>
      </w:r>
      <w:r w:rsidRPr="00FF2C9A">
        <w:rPr>
          <w:rFonts w:ascii="Times New Roman" w:eastAsia="Times New Roman" w:hAnsi="Times New Roman" w:cs="Times New Roman"/>
          <w:noProof/>
          <w:color w:val="0000FF"/>
          <w:sz w:val="24"/>
          <w:szCs w:val="24"/>
          <w:lang w:eastAsia="fr-FR"/>
        </w:rPr>
        <w:drawing>
          <wp:inline distT="0" distB="0" distL="0" distR="0" wp14:anchorId="314E4D66" wp14:editId="23FC0D6F">
            <wp:extent cx="133350" cy="133350"/>
            <wp:effectExtent l="0" t="0" r="0" b="0"/>
            <wp:docPr id="2" name="Image 2" descr="Clear inp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 input">
                      <a:hlinkClick r:id="rId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rsidR="00FF2C9A" w:rsidRPr="00FF2C9A" w:rsidRDefault="00FF2C9A" w:rsidP="00FF2C9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FF2C9A">
          <w:rPr>
            <w:rFonts w:ascii="Times New Roman" w:eastAsia="Times New Roman" w:hAnsi="Times New Roman" w:cs="Times New Roman"/>
            <w:color w:val="0000FF"/>
            <w:sz w:val="24"/>
            <w:szCs w:val="24"/>
            <w:u w:val="single"/>
            <w:lang w:eastAsia="fr-FR"/>
          </w:rPr>
          <w:t>Advanced</w:t>
        </w:r>
      </w:hyperlink>
      <w:r w:rsidRPr="00FF2C9A">
        <w:rPr>
          <w:rFonts w:ascii="Times New Roman" w:eastAsia="Times New Roman" w:hAnsi="Times New Roman" w:cs="Times New Roman"/>
          <w:sz w:val="24"/>
          <w:szCs w:val="24"/>
          <w:lang w:eastAsia="fr-FR"/>
        </w:rPr>
        <w:t xml:space="preserve"> </w:t>
      </w:r>
    </w:p>
    <w:p w:rsidR="00FF2C9A" w:rsidRPr="00FF2C9A" w:rsidRDefault="00FF2C9A" w:rsidP="00FF2C9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FF2C9A">
          <w:rPr>
            <w:rFonts w:ascii="Times New Roman" w:eastAsia="Times New Roman" w:hAnsi="Times New Roman" w:cs="Times New Roman"/>
            <w:color w:val="0000FF"/>
            <w:sz w:val="24"/>
            <w:szCs w:val="24"/>
            <w:u w:val="single"/>
            <w:lang w:eastAsia="fr-FR"/>
          </w:rPr>
          <w:t>Journal list</w:t>
        </w:r>
      </w:hyperlink>
      <w:r w:rsidRPr="00FF2C9A">
        <w:rPr>
          <w:rFonts w:ascii="Times New Roman" w:eastAsia="Times New Roman" w:hAnsi="Times New Roman" w:cs="Times New Roman"/>
          <w:sz w:val="24"/>
          <w:szCs w:val="24"/>
          <w:lang w:eastAsia="fr-FR"/>
        </w:rPr>
        <w:t xml:space="preserve"> </w:t>
      </w:r>
    </w:p>
    <w:p w:rsidR="00FF2C9A" w:rsidRPr="00FF2C9A" w:rsidRDefault="00FF2C9A" w:rsidP="00FF2C9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2" w:tgtFrame="_blank" w:history="1">
        <w:r w:rsidRPr="00FF2C9A">
          <w:rPr>
            <w:rFonts w:ascii="Times New Roman" w:eastAsia="Times New Roman" w:hAnsi="Times New Roman" w:cs="Times New Roman"/>
            <w:color w:val="0000FF"/>
            <w:sz w:val="24"/>
            <w:szCs w:val="24"/>
            <w:u w:val="single"/>
            <w:lang w:eastAsia="fr-FR"/>
          </w:rPr>
          <w:t>Help</w:t>
        </w:r>
      </w:hyperlink>
      <w:r w:rsidRPr="00FF2C9A">
        <w:rPr>
          <w:rFonts w:ascii="Times New Roman" w:eastAsia="Times New Roman" w:hAnsi="Times New Roman" w:cs="Times New Roman"/>
          <w:sz w:val="24"/>
          <w:szCs w:val="24"/>
          <w:lang w:eastAsia="fr-FR"/>
        </w:rPr>
        <w:t xml:space="preserve"> </w:t>
      </w:r>
    </w:p>
    <w:p w:rsidR="00FF2C9A" w:rsidRPr="00FF2C9A" w:rsidRDefault="00FF2C9A" w:rsidP="00FF2C9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FF2C9A">
          <w:rPr>
            <w:rFonts w:ascii="Times New Roman" w:eastAsia="Times New Roman" w:hAnsi="Times New Roman" w:cs="Times New Roman"/>
            <w:color w:val="0000FF"/>
            <w:sz w:val="24"/>
            <w:szCs w:val="24"/>
            <w:u w:val="single"/>
            <w:lang w:eastAsia="fr-FR"/>
          </w:rPr>
          <w:t>Journal List</w:t>
        </w:r>
      </w:hyperlink>
    </w:p>
    <w:p w:rsidR="00FF2C9A" w:rsidRPr="00FF2C9A" w:rsidRDefault="00FF2C9A" w:rsidP="00FF2C9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FF2C9A">
          <w:rPr>
            <w:rFonts w:ascii="Times New Roman" w:eastAsia="Times New Roman" w:hAnsi="Times New Roman" w:cs="Times New Roman"/>
            <w:color w:val="0000FF"/>
            <w:sz w:val="24"/>
            <w:szCs w:val="24"/>
            <w:u w:val="single"/>
            <w:lang w:eastAsia="fr-FR"/>
          </w:rPr>
          <w:t>Paediatr Child Health</w:t>
        </w:r>
      </w:hyperlink>
    </w:p>
    <w:p w:rsidR="00FF2C9A" w:rsidRPr="00FF2C9A" w:rsidRDefault="00FF2C9A" w:rsidP="00FF2C9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FF2C9A">
          <w:rPr>
            <w:rFonts w:ascii="Times New Roman" w:eastAsia="Times New Roman" w:hAnsi="Times New Roman" w:cs="Times New Roman"/>
            <w:color w:val="0000FF"/>
            <w:sz w:val="24"/>
            <w:szCs w:val="24"/>
            <w:u w:val="single"/>
            <w:lang w:eastAsia="fr-FR"/>
          </w:rPr>
          <w:t>v.8(5); May-Jun 2003</w:t>
        </w:r>
      </w:hyperlink>
    </w:p>
    <w:p w:rsidR="00FF2C9A" w:rsidRPr="00FF2C9A" w:rsidRDefault="00FF2C9A" w:rsidP="00FF2C9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PMC2792691</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noProof/>
          <w:sz w:val="24"/>
          <w:szCs w:val="24"/>
          <w:lang w:eastAsia="fr-FR"/>
        </w:rPr>
        <w:drawing>
          <wp:inline distT="0" distB="0" distL="0" distR="0" wp14:anchorId="03A9C3BE" wp14:editId="22C70094">
            <wp:extent cx="4762500" cy="714375"/>
            <wp:effectExtent l="0" t="0" r="0" b="9525"/>
            <wp:docPr id="3" name="Image 3" descr="Logo of pc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f pchealth"/>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0" cy="714375"/>
                    </a:xfrm>
                    <a:prstGeom prst="rect">
                      <a:avLst/>
                    </a:prstGeom>
                    <a:noFill/>
                    <a:ln>
                      <a:noFill/>
                    </a:ln>
                  </pic:spPr>
                </pic:pic>
              </a:graphicData>
            </a:graphic>
          </wp:inline>
        </w:drawing>
      </w:r>
    </w:p>
    <w:p w:rsidR="00FF2C9A" w:rsidRPr="00FF2C9A" w:rsidRDefault="00FF2C9A" w:rsidP="00FF2C9A">
      <w:pPr>
        <w:spacing w:after="0" w:line="240" w:lineRule="auto"/>
        <w:rPr>
          <w:rFonts w:ascii="Times New Roman" w:eastAsia="Times New Roman" w:hAnsi="Times New Roman" w:cs="Times New Roman"/>
          <w:sz w:val="24"/>
          <w:szCs w:val="24"/>
          <w:lang w:val="en-GB" w:eastAsia="fr-FR"/>
        </w:rPr>
      </w:pPr>
      <w:hyperlink r:id="rId27" w:history="1">
        <w:r w:rsidRPr="00FF2C9A">
          <w:rPr>
            <w:rFonts w:ascii="Times New Roman" w:eastAsia="Times New Roman" w:hAnsi="Times New Roman" w:cs="Times New Roman"/>
            <w:color w:val="0000FF"/>
            <w:sz w:val="24"/>
            <w:szCs w:val="24"/>
            <w:u w:val="single"/>
            <w:lang w:val="en-GB" w:eastAsia="fr-FR"/>
          </w:rPr>
          <w:t>Paediatr Child Health</w:t>
        </w:r>
      </w:hyperlink>
      <w:r w:rsidRPr="00FF2C9A">
        <w:rPr>
          <w:rFonts w:ascii="Times New Roman" w:eastAsia="Times New Roman" w:hAnsi="Times New Roman" w:cs="Times New Roman"/>
          <w:sz w:val="24"/>
          <w:szCs w:val="24"/>
          <w:lang w:val="en-GB" w:eastAsia="fr-FR"/>
        </w:rPr>
        <w:t xml:space="preserve">. 2003 May-Jun; 8(5): 301–306. </w:t>
      </w:r>
    </w:p>
    <w:p w:rsidR="00FF2C9A" w:rsidRPr="00FF2C9A" w:rsidRDefault="00FF2C9A" w:rsidP="00FF2C9A">
      <w:pPr>
        <w:spacing w:after="0"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PMCID: PMC2792691</w:t>
      </w:r>
    </w:p>
    <w:p w:rsidR="00FF2C9A" w:rsidRPr="00FF2C9A" w:rsidRDefault="00FF2C9A" w:rsidP="00FF2C9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FF2C9A">
        <w:rPr>
          <w:rFonts w:ascii="Times New Roman" w:eastAsia="Times New Roman" w:hAnsi="Times New Roman" w:cs="Times New Roman"/>
          <w:b/>
          <w:bCs/>
          <w:kern w:val="36"/>
          <w:sz w:val="48"/>
          <w:szCs w:val="48"/>
          <w:lang w:val="en-GB" w:eastAsia="fr-FR"/>
        </w:rPr>
        <w:t>Impact of media use on children and youth</w:t>
      </w:r>
    </w:p>
    <w:p w:rsidR="00FF2C9A" w:rsidRPr="00FF2C9A" w:rsidRDefault="00FF2C9A" w:rsidP="00FF2C9A">
      <w:pPr>
        <w:spacing w:after="0" w:line="240" w:lineRule="auto"/>
        <w:rPr>
          <w:rFonts w:ascii="Times New Roman" w:eastAsia="Times New Roman" w:hAnsi="Times New Roman" w:cs="Times New Roman"/>
          <w:sz w:val="24"/>
          <w:szCs w:val="24"/>
          <w:lang w:val="en-GB" w:eastAsia="fr-FR"/>
        </w:rPr>
      </w:pPr>
      <w:hyperlink r:id="rId28" w:history="1">
        <w:r w:rsidRPr="00FF2C9A">
          <w:rPr>
            <w:rFonts w:ascii="Times New Roman" w:eastAsia="Times New Roman" w:hAnsi="Times New Roman" w:cs="Times New Roman"/>
            <w:color w:val="0000FF"/>
            <w:sz w:val="24"/>
            <w:szCs w:val="24"/>
            <w:u w:val="single"/>
            <w:lang w:val="en-GB" w:eastAsia="fr-FR"/>
          </w:rPr>
          <w:t>Author information ►</w:t>
        </w:r>
      </w:hyperlink>
      <w:r w:rsidRPr="00FF2C9A">
        <w:rPr>
          <w:rFonts w:ascii="Times New Roman" w:eastAsia="Times New Roman" w:hAnsi="Times New Roman" w:cs="Times New Roman"/>
          <w:sz w:val="24"/>
          <w:szCs w:val="24"/>
          <w:lang w:val="en-GB" w:eastAsia="fr-FR"/>
        </w:rPr>
        <w:t xml:space="preserve"> </w:t>
      </w:r>
      <w:hyperlink r:id="rId29" w:history="1">
        <w:r w:rsidRPr="00FF2C9A">
          <w:rPr>
            <w:rFonts w:ascii="Times New Roman" w:eastAsia="Times New Roman" w:hAnsi="Times New Roman" w:cs="Times New Roman"/>
            <w:color w:val="0000FF"/>
            <w:sz w:val="24"/>
            <w:szCs w:val="24"/>
            <w:u w:val="single"/>
            <w:lang w:val="en-GB" w:eastAsia="fr-FR"/>
          </w:rPr>
          <w:t>Copyright and License information ►</w:t>
        </w:r>
      </w:hyperlink>
    </w:p>
    <w:p w:rsidR="00FF2C9A" w:rsidRPr="00FF2C9A" w:rsidRDefault="00FF2C9A" w:rsidP="00FF2C9A">
      <w:pPr>
        <w:spacing w:after="0"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Cet article est disponible en français. Voyez "</w:t>
      </w:r>
      <w:hyperlink r:id="rId30" w:history="1">
        <w:r w:rsidRPr="00FF2C9A">
          <w:rPr>
            <w:rFonts w:ascii="Times New Roman" w:eastAsia="Times New Roman" w:hAnsi="Times New Roman" w:cs="Times New Roman"/>
            <w:color w:val="0000FF"/>
            <w:sz w:val="24"/>
            <w:szCs w:val="24"/>
            <w:u w:val="single"/>
            <w:lang w:eastAsia="fr-FR"/>
          </w:rPr>
          <w:t>Les répercussions de l’usage des médias sur les enfants et les adolescents</w:t>
        </w:r>
      </w:hyperlink>
      <w:r w:rsidRPr="00FF2C9A">
        <w:rPr>
          <w:rFonts w:ascii="Times New Roman" w:eastAsia="Times New Roman" w:hAnsi="Times New Roman" w:cs="Times New Roman"/>
          <w:sz w:val="24"/>
          <w:szCs w:val="24"/>
          <w:lang w:eastAsia="fr-FR"/>
        </w:rPr>
        <w:t xml:space="preserve">". </w:t>
      </w:r>
    </w:p>
    <w:p w:rsidR="00FF2C9A" w:rsidRPr="00FF2C9A" w:rsidRDefault="00FF2C9A" w:rsidP="00FF2C9A">
      <w:pPr>
        <w:spacing w:after="0"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 xml:space="preserve">This article has been </w:t>
      </w:r>
      <w:hyperlink r:id="rId31" w:history="1">
        <w:r w:rsidRPr="00FF2C9A">
          <w:rPr>
            <w:rFonts w:ascii="Times New Roman" w:eastAsia="Times New Roman" w:hAnsi="Times New Roman" w:cs="Times New Roman"/>
            <w:color w:val="0000FF"/>
            <w:sz w:val="24"/>
            <w:szCs w:val="24"/>
            <w:u w:val="single"/>
            <w:lang w:val="en-GB" w:eastAsia="fr-FR"/>
          </w:rPr>
          <w:t>cited by</w:t>
        </w:r>
      </w:hyperlink>
      <w:r w:rsidRPr="00FF2C9A">
        <w:rPr>
          <w:rFonts w:ascii="Times New Roman" w:eastAsia="Times New Roman" w:hAnsi="Times New Roman" w:cs="Times New Roman"/>
          <w:sz w:val="24"/>
          <w:szCs w:val="24"/>
          <w:lang w:val="en-GB" w:eastAsia="fr-FR"/>
        </w:rPr>
        <w:t xml:space="preserve"> other articles in PMC.</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The influence of the media on the psychosocial development of children is profound. Thus, it is important for physicians to discuss with parents their child’s exposure to media and to provide guidance on age-appropriate use of all media, including television, radio, music, video games and the Internet.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lastRenderedPageBreak/>
        <w:t>The objectives of this statement are to explore the beneficial and harmful effects of media on children’s mental and physical health, and to identify how physicians can counsel patients and their families and promote the healthy use of the media in their communities.</w:t>
      </w:r>
    </w:p>
    <w:p w:rsidR="00FF2C9A" w:rsidRPr="00FF2C9A" w:rsidRDefault="00FF2C9A" w:rsidP="00FF2C9A">
      <w:pPr>
        <w:spacing w:after="0" w:line="240" w:lineRule="auto"/>
        <w:rPr>
          <w:rFonts w:ascii="Times New Roman" w:eastAsia="Times New Roman" w:hAnsi="Times New Roman" w:cs="Times New Roman"/>
          <w:sz w:val="24"/>
          <w:szCs w:val="24"/>
          <w:lang w:val="en-GB" w:eastAsia="fr-FR"/>
        </w:rPr>
      </w:pPr>
      <w:hyperlink r:id="rId32" w:tooltip="Go to other sections in this page" w:history="1">
        <w:r w:rsidRPr="00FF2C9A">
          <w:rPr>
            <w:rFonts w:ascii="Times New Roman" w:eastAsia="Times New Roman" w:hAnsi="Times New Roman" w:cs="Times New Roman"/>
            <w:color w:val="0000FF"/>
            <w:sz w:val="24"/>
            <w:szCs w:val="24"/>
            <w:u w:val="single"/>
            <w:lang w:val="en-GB" w:eastAsia="fr-FR"/>
          </w:rPr>
          <w:t>Go to:</w:t>
        </w:r>
      </w:hyperlink>
    </w:p>
    <w:p w:rsidR="00FF2C9A" w:rsidRPr="00FF2C9A" w:rsidRDefault="00FF2C9A" w:rsidP="00FF2C9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F2C9A">
        <w:rPr>
          <w:rFonts w:ascii="Times New Roman" w:eastAsia="Times New Roman" w:hAnsi="Times New Roman" w:cs="Times New Roman"/>
          <w:b/>
          <w:bCs/>
          <w:sz w:val="36"/>
          <w:szCs w:val="36"/>
          <w:lang w:val="en-GB" w:eastAsia="fr-FR"/>
        </w:rPr>
        <w:t>TELEVISION</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Television has the potential to generate both positive and negative effects, and many studies have looked at the impact of television on society, particularly on children and adolescents (</w:t>
      </w:r>
      <w:hyperlink r:id="rId33" w:anchor="b1-pch08301" w:history="1">
        <w:r w:rsidRPr="00FF2C9A">
          <w:rPr>
            <w:rFonts w:ascii="Times New Roman" w:eastAsia="Times New Roman" w:hAnsi="Times New Roman" w:cs="Times New Roman"/>
            <w:color w:val="0000FF"/>
            <w:sz w:val="24"/>
            <w:szCs w:val="24"/>
            <w:u w:val="single"/>
            <w:lang w:val="en-GB" w:eastAsia="fr-FR"/>
          </w:rPr>
          <w:t>1</w:t>
        </w:r>
      </w:hyperlink>
      <w:r w:rsidRPr="00FF2C9A">
        <w:rPr>
          <w:rFonts w:ascii="Times New Roman" w:eastAsia="Times New Roman" w:hAnsi="Times New Roman" w:cs="Times New Roman"/>
          <w:sz w:val="24"/>
          <w:szCs w:val="24"/>
          <w:lang w:val="en-GB" w:eastAsia="fr-FR"/>
        </w:rPr>
        <w:t>,</w:t>
      </w:r>
      <w:hyperlink r:id="rId34" w:anchor="b2-pch08301" w:history="1">
        <w:r w:rsidRPr="00FF2C9A">
          <w:rPr>
            <w:rFonts w:ascii="Times New Roman" w:eastAsia="Times New Roman" w:hAnsi="Times New Roman" w:cs="Times New Roman"/>
            <w:color w:val="0000FF"/>
            <w:sz w:val="24"/>
            <w:szCs w:val="24"/>
            <w:u w:val="single"/>
            <w:lang w:val="en-GB" w:eastAsia="fr-FR"/>
          </w:rPr>
          <w:t>2</w:t>
        </w:r>
      </w:hyperlink>
      <w:r w:rsidRPr="00FF2C9A">
        <w:rPr>
          <w:rFonts w:ascii="Times New Roman" w:eastAsia="Times New Roman" w:hAnsi="Times New Roman" w:cs="Times New Roman"/>
          <w:sz w:val="24"/>
          <w:szCs w:val="24"/>
          <w:lang w:val="en-GB" w:eastAsia="fr-FR"/>
        </w:rPr>
        <w:t>). An individual child’s developmental level is a critical factor in determining whether the medium will have positive or negative effects. Not all television programs are bad, but data showing the negative effects of exposure to violence, inappropriate sexuality and offensive language are convincing (</w:t>
      </w:r>
      <w:hyperlink r:id="rId35" w:anchor="b3-pch08301" w:history="1">
        <w:r w:rsidRPr="00FF2C9A">
          <w:rPr>
            <w:rFonts w:ascii="Times New Roman" w:eastAsia="Times New Roman" w:hAnsi="Times New Roman" w:cs="Times New Roman"/>
            <w:color w:val="0000FF"/>
            <w:sz w:val="24"/>
            <w:szCs w:val="24"/>
            <w:u w:val="single"/>
            <w:lang w:val="en-GB" w:eastAsia="fr-FR"/>
          </w:rPr>
          <w:t>3</w:t>
        </w:r>
      </w:hyperlink>
      <w:r w:rsidRPr="00FF2C9A">
        <w:rPr>
          <w:rFonts w:ascii="Times New Roman" w:eastAsia="Times New Roman" w:hAnsi="Times New Roman" w:cs="Times New Roman"/>
          <w:sz w:val="24"/>
          <w:szCs w:val="24"/>
          <w:lang w:val="en-GB" w:eastAsia="fr-FR"/>
        </w:rPr>
        <w:t>). Still, physicians need to advocate continued research into the negative and positive effects of media on children and adolescents.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 xml:space="preserve">Current literature suggests the following: </w:t>
      </w:r>
    </w:p>
    <w:p w:rsidR="00FF2C9A" w:rsidRPr="00FF2C9A" w:rsidRDefault="00FF2C9A" w:rsidP="00FF2C9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Physicians can change and improve children’s television viewing habits (</w:t>
      </w:r>
      <w:hyperlink r:id="rId36" w:anchor="b4-pch08301" w:history="1">
        <w:r w:rsidRPr="00FF2C9A">
          <w:rPr>
            <w:rFonts w:ascii="Times New Roman" w:eastAsia="Times New Roman" w:hAnsi="Times New Roman" w:cs="Times New Roman"/>
            <w:color w:val="0000FF"/>
            <w:sz w:val="24"/>
            <w:szCs w:val="24"/>
            <w:u w:val="single"/>
            <w:lang w:val="en-GB" w:eastAsia="fr-FR"/>
          </w:rPr>
          <w:t>4</w:t>
        </w:r>
      </w:hyperlink>
      <w:r w:rsidRPr="00FF2C9A">
        <w:rPr>
          <w:rFonts w:ascii="Times New Roman" w:eastAsia="Times New Roman" w:hAnsi="Times New Roman" w:cs="Times New Roman"/>
          <w:sz w:val="24"/>
          <w:szCs w:val="24"/>
          <w:lang w:val="en-GB" w:eastAsia="fr-FR"/>
        </w:rPr>
        <w:t>).</w:t>
      </w:r>
    </w:p>
    <w:p w:rsidR="00FF2C9A" w:rsidRPr="00FF2C9A" w:rsidRDefault="00FF2C9A" w:rsidP="00FF2C9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Canadian children watch excessive amounts of television (</w:t>
      </w:r>
      <w:hyperlink r:id="rId37" w:anchor="b5-pch08301" w:history="1">
        <w:r w:rsidRPr="00FF2C9A">
          <w:rPr>
            <w:rFonts w:ascii="Times New Roman" w:eastAsia="Times New Roman" w:hAnsi="Times New Roman" w:cs="Times New Roman"/>
            <w:color w:val="0000FF"/>
            <w:sz w:val="24"/>
            <w:szCs w:val="24"/>
            <w:u w:val="single"/>
            <w:lang w:val="en-GB" w:eastAsia="fr-FR"/>
          </w:rPr>
          <w:t>5</w:t>
        </w:r>
      </w:hyperlink>
      <w:r w:rsidRPr="00FF2C9A">
        <w:rPr>
          <w:rFonts w:ascii="Times New Roman" w:eastAsia="Times New Roman" w:hAnsi="Times New Roman" w:cs="Times New Roman"/>
          <w:sz w:val="24"/>
          <w:szCs w:val="24"/>
          <w:lang w:val="en-GB" w:eastAsia="fr-FR"/>
        </w:rPr>
        <w:t>,</w:t>
      </w:r>
      <w:hyperlink r:id="rId38" w:anchor="b6-pch08301" w:history="1">
        <w:r w:rsidRPr="00FF2C9A">
          <w:rPr>
            <w:rFonts w:ascii="Times New Roman" w:eastAsia="Times New Roman" w:hAnsi="Times New Roman" w:cs="Times New Roman"/>
            <w:color w:val="0000FF"/>
            <w:sz w:val="24"/>
            <w:szCs w:val="24"/>
            <w:u w:val="single"/>
            <w:lang w:val="en-GB" w:eastAsia="fr-FR"/>
          </w:rPr>
          <w:t>6</w:t>
        </w:r>
      </w:hyperlink>
      <w:r w:rsidRPr="00FF2C9A">
        <w:rPr>
          <w:rFonts w:ascii="Times New Roman" w:eastAsia="Times New Roman" w:hAnsi="Times New Roman" w:cs="Times New Roman"/>
          <w:sz w:val="24"/>
          <w:szCs w:val="24"/>
          <w:lang w:val="en-GB" w:eastAsia="fr-FR"/>
        </w:rPr>
        <w:t>).</w:t>
      </w:r>
    </w:p>
    <w:p w:rsidR="00FF2C9A" w:rsidRPr="00FF2C9A" w:rsidRDefault="00FF2C9A" w:rsidP="00FF2C9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There is a relationship between watching violent television programming and an increase in violent behaviour by children (</w:t>
      </w:r>
      <w:hyperlink r:id="rId39" w:anchor="b2-pch08301" w:history="1">
        <w:r w:rsidRPr="00FF2C9A">
          <w:rPr>
            <w:rFonts w:ascii="Times New Roman" w:eastAsia="Times New Roman" w:hAnsi="Times New Roman" w:cs="Times New Roman"/>
            <w:color w:val="0000FF"/>
            <w:sz w:val="24"/>
            <w:szCs w:val="24"/>
            <w:u w:val="single"/>
            <w:lang w:val="en-GB" w:eastAsia="fr-FR"/>
          </w:rPr>
          <w:t>2</w:t>
        </w:r>
      </w:hyperlink>
      <w:r w:rsidRPr="00FF2C9A">
        <w:rPr>
          <w:rFonts w:ascii="Times New Roman" w:eastAsia="Times New Roman" w:hAnsi="Times New Roman" w:cs="Times New Roman"/>
          <w:sz w:val="24"/>
          <w:szCs w:val="24"/>
          <w:lang w:val="en-GB" w:eastAsia="fr-FR"/>
        </w:rPr>
        <w:t>,</w:t>
      </w:r>
      <w:hyperlink r:id="rId40" w:anchor="b7-pch08301" w:history="1">
        <w:r w:rsidRPr="00FF2C9A">
          <w:rPr>
            <w:rFonts w:ascii="Times New Roman" w:eastAsia="Times New Roman" w:hAnsi="Times New Roman" w:cs="Times New Roman"/>
            <w:color w:val="0000FF"/>
            <w:sz w:val="24"/>
            <w:szCs w:val="24"/>
            <w:u w:val="single"/>
            <w:lang w:val="en-GB" w:eastAsia="fr-FR"/>
          </w:rPr>
          <w:t>7</w:t>
        </w:r>
      </w:hyperlink>
      <w:r w:rsidRPr="00FF2C9A">
        <w:rPr>
          <w:rFonts w:ascii="Times New Roman" w:eastAsia="Times New Roman" w:hAnsi="Times New Roman" w:cs="Times New Roman"/>
          <w:sz w:val="24"/>
          <w:szCs w:val="24"/>
          <w:lang w:val="en-GB" w:eastAsia="fr-FR"/>
        </w:rPr>
        <w:t>).</w:t>
      </w:r>
    </w:p>
    <w:p w:rsidR="00FF2C9A" w:rsidRPr="00FF2C9A" w:rsidRDefault="00FF2C9A" w:rsidP="00FF2C9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Excessive television watching contributes to the increased incidence of childhood obesity (</w:t>
      </w:r>
      <w:hyperlink r:id="rId41" w:anchor="b8-pch08301" w:history="1">
        <w:r w:rsidRPr="00FF2C9A">
          <w:rPr>
            <w:rFonts w:ascii="Times New Roman" w:eastAsia="Times New Roman" w:hAnsi="Times New Roman" w:cs="Times New Roman"/>
            <w:color w:val="0000FF"/>
            <w:sz w:val="24"/>
            <w:szCs w:val="24"/>
            <w:u w:val="single"/>
            <w:lang w:val="en-GB" w:eastAsia="fr-FR"/>
          </w:rPr>
          <w:t>8</w:t>
        </w:r>
      </w:hyperlink>
      <w:r w:rsidRPr="00FF2C9A">
        <w:rPr>
          <w:rFonts w:ascii="Times New Roman" w:eastAsia="Times New Roman" w:hAnsi="Times New Roman" w:cs="Times New Roman"/>
          <w:sz w:val="24"/>
          <w:szCs w:val="24"/>
          <w:lang w:val="en-GB" w:eastAsia="fr-FR"/>
        </w:rPr>
        <w:t>,</w:t>
      </w:r>
      <w:hyperlink r:id="rId42" w:anchor="b9-pch08301" w:history="1">
        <w:r w:rsidRPr="00FF2C9A">
          <w:rPr>
            <w:rFonts w:ascii="Times New Roman" w:eastAsia="Times New Roman" w:hAnsi="Times New Roman" w:cs="Times New Roman"/>
            <w:color w:val="0000FF"/>
            <w:sz w:val="24"/>
            <w:szCs w:val="24"/>
            <w:u w:val="single"/>
            <w:lang w:val="en-GB" w:eastAsia="fr-FR"/>
          </w:rPr>
          <w:t>9</w:t>
        </w:r>
      </w:hyperlink>
      <w:r w:rsidRPr="00FF2C9A">
        <w:rPr>
          <w:rFonts w:ascii="Times New Roman" w:eastAsia="Times New Roman" w:hAnsi="Times New Roman" w:cs="Times New Roman"/>
          <w:sz w:val="24"/>
          <w:szCs w:val="24"/>
          <w:lang w:val="en-GB" w:eastAsia="fr-FR"/>
        </w:rPr>
        <w:t>).</w:t>
      </w:r>
    </w:p>
    <w:p w:rsidR="00FF2C9A" w:rsidRPr="00FF2C9A" w:rsidRDefault="00FF2C9A" w:rsidP="00FF2C9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Excessive television watching may have a deleterious effect on learning and academic performance (</w:t>
      </w:r>
      <w:hyperlink r:id="rId43" w:anchor="b10-pch08301" w:history="1">
        <w:r w:rsidRPr="00FF2C9A">
          <w:rPr>
            <w:rFonts w:ascii="Times New Roman" w:eastAsia="Times New Roman" w:hAnsi="Times New Roman" w:cs="Times New Roman"/>
            <w:color w:val="0000FF"/>
            <w:sz w:val="24"/>
            <w:szCs w:val="24"/>
            <w:u w:val="single"/>
            <w:lang w:val="en-GB" w:eastAsia="fr-FR"/>
          </w:rPr>
          <w:t>10</w:t>
        </w:r>
      </w:hyperlink>
      <w:r w:rsidRPr="00FF2C9A">
        <w:rPr>
          <w:rFonts w:ascii="Times New Roman" w:eastAsia="Times New Roman" w:hAnsi="Times New Roman" w:cs="Times New Roman"/>
          <w:sz w:val="24"/>
          <w:szCs w:val="24"/>
          <w:lang w:val="en-GB" w:eastAsia="fr-FR"/>
        </w:rPr>
        <w:t>).</w:t>
      </w:r>
    </w:p>
    <w:p w:rsidR="00FF2C9A" w:rsidRPr="00FF2C9A" w:rsidRDefault="00FF2C9A" w:rsidP="00FF2C9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Watching certain programs may encourage irresponsible sexual behaviour (</w:t>
      </w:r>
      <w:hyperlink r:id="rId44" w:anchor="b11-pch08301" w:history="1">
        <w:r w:rsidRPr="00FF2C9A">
          <w:rPr>
            <w:rFonts w:ascii="Times New Roman" w:eastAsia="Times New Roman" w:hAnsi="Times New Roman" w:cs="Times New Roman"/>
            <w:color w:val="0000FF"/>
            <w:sz w:val="24"/>
            <w:szCs w:val="24"/>
            <w:u w:val="single"/>
            <w:lang w:val="en-GB" w:eastAsia="fr-FR"/>
          </w:rPr>
          <w:t>11</w:t>
        </w:r>
      </w:hyperlink>
      <w:r w:rsidRPr="00FF2C9A">
        <w:rPr>
          <w:rFonts w:ascii="Times New Roman" w:eastAsia="Times New Roman" w:hAnsi="Times New Roman" w:cs="Times New Roman"/>
          <w:sz w:val="24"/>
          <w:szCs w:val="24"/>
          <w:lang w:val="en-GB" w:eastAsia="fr-FR"/>
        </w:rPr>
        <w:t>).</w:t>
      </w:r>
    </w:p>
    <w:p w:rsidR="00FF2C9A" w:rsidRPr="00FF2C9A" w:rsidRDefault="00FF2C9A" w:rsidP="00FF2C9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FF2C9A">
        <w:rPr>
          <w:rFonts w:ascii="Times New Roman" w:eastAsia="Times New Roman" w:hAnsi="Times New Roman" w:cs="Times New Roman"/>
          <w:sz w:val="24"/>
          <w:szCs w:val="24"/>
          <w:lang w:val="en-GB" w:eastAsia="fr-FR"/>
        </w:rPr>
        <w:t>Television is an effective way of advertising products to children of various ages (</w:t>
      </w:r>
      <w:hyperlink r:id="rId45" w:anchor="b12-pch08301" w:history="1">
        <w:r w:rsidRPr="00FF2C9A">
          <w:rPr>
            <w:rFonts w:ascii="Times New Roman" w:eastAsia="Times New Roman" w:hAnsi="Times New Roman" w:cs="Times New Roman"/>
            <w:color w:val="0000FF"/>
            <w:sz w:val="24"/>
            <w:szCs w:val="24"/>
            <w:u w:val="single"/>
            <w:lang w:val="en-GB" w:eastAsia="fr-FR"/>
          </w:rPr>
          <w:t>12</w:t>
        </w:r>
      </w:hyperlink>
      <w:r w:rsidRPr="00FF2C9A">
        <w:rPr>
          <w:rFonts w:ascii="Times New Roman" w:eastAsia="Times New Roman" w:hAnsi="Times New Roman" w:cs="Times New Roman"/>
          <w:sz w:val="24"/>
          <w:szCs w:val="24"/>
          <w:lang w:val="en-GB"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val="en-GB" w:eastAsia="fr-FR"/>
        </w:rPr>
        <w:t>The average Canadian child watches nearly 14 h of television each week (</w:t>
      </w:r>
      <w:hyperlink r:id="rId46" w:anchor="b13-pch08301" w:history="1">
        <w:r w:rsidRPr="00FF2C9A">
          <w:rPr>
            <w:rFonts w:ascii="Times New Roman" w:eastAsia="Times New Roman" w:hAnsi="Times New Roman" w:cs="Times New Roman"/>
            <w:color w:val="0000FF"/>
            <w:sz w:val="24"/>
            <w:szCs w:val="24"/>
            <w:u w:val="single"/>
            <w:lang w:val="en-GB" w:eastAsia="fr-FR"/>
          </w:rPr>
          <w:t>13</w:t>
        </w:r>
      </w:hyperlink>
      <w:r w:rsidRPr="00FF2C9A">
        <w:rPr>
          <w:rFonts w:ascii="Times New Roman" w:eastAsia="Times New Roman" w:hAnsi="Times New Roman" w:cs="Times New Roman"/>
          <w:sz w:val="24"/>
          <w:szCs w:val="24"/>
          <w:lang w:val="en-GB" w:eastAsia="fr-FR"/>
        </w:rPr>
        <w:t>). By his/her high school graduation, the average teen will have spent more time watching television than in the classroom (</w:t>
      </w:r>
      <w:hyperlink r:id="rId47" w:anchor="b2-pch08301" w:history="1">
        <w:r w:rsidRPr="00FF2C9A">
          <w:rPr>
            <w:rFonts w:ascii="Times New Roman" w:eastAsia="Times New Roman" w:hAnsi="Times New Roman" w:cs="Times New Roman"/>
            <w:color w:val="0000FF"/>
            <w:sz w:val="24"/>
            <w:szCs w:val="24"/>
            <w:u w:val="single"/>
            <w:lang w:val="en-GB" w:eastAsia="fr-FR"/>
          </w:rPr>
          <w:t>2</w:t>
        </w:r>
      </w:hyperlink>
      <w:r w:rsidRPr="00FF2C9A">
        <w:rPr>
          <w:rFonts w:ascii="Times New Roman" w:eastAsia="Times New Roman" w:hAnsi="Times New Roman" w:cs="Times New Roman"/>
          <w:sz w:val="24"/>
          <w:szCs w:val="24"/>
          <w:lang w:val="en-GB" w:eastAsia="fr-FR"/>
        </w:rPr>
        <w:t xml:space="preserve">). </w:t>
      </w:r>
      <w:r w:rsidRPr="00FF2C9A">
        <w:rPr>
          <w:rFonts w:ascii="Times New Roman" w:eastAsia="Times New Roman" w:hAnsi="Times New Roman" w:cs="Times New Roman"/>
          <w:sz w:val="24"/>
          <w:szCs w:val="24"/>
          <w:lang w:eastAsia="fr-FR"/>
        </w:rPr>
        <w:t>Studies show how time spent watching television varies between different age groups and cultures (</w:t>
      </w:r>
      <w:hyperlink r:id="rId48" w:anchor="b1-pch08301" w:history="1">
        <w:r w:rsidRPr="00FF2C9A">
          <w:rPr>
            <w:rFonts w:ascii="Times New Roman" w:eastAsia="Times New Roman" w:hAnsi="Times New Roman" w:cs="Times New Roman"/>
            <w:color w:val="0000FF"/>
            <w:sz w:val="24"/>
            <w:szCs w:val="24"/>
            <w:u w:val="single"/>
            <w:lang w:eastAsia="fr-FR"/>
          </w:rPr>
          <w:t>1</w:t>
        </w:r>
      </w:hyperlink>
      <w:r w:rsidRPr="00FF2C9A">
        <w:rPr>
          <w:rFonts w:ascii="Times New Roman" w:eastAsia="Times New Roman" w:hAnsi="Times New Roman" w:cs="Times New Roman"/>
          <w:sz w:val="24"/>
          <w:szCs w:val="24"/>
          <w:lang w:eastAsia="fr-FR"/>
        </w:rPr>
        <w:t>,</w:t>
      </w:r>
      <w:hyperlink r:id="rId49" w:anchor="b13-pch08301" w:history="1">
        <w:r w:rsidRPr="00FF2C9A">
          <w:rPr>
            <w:rFonts w:ascii="Times New Roman" w:eastAsia="Times New Roman" w:hAnsi="Times New Roman" w:cs="Times New Roman"/>
            <w:color w:val="0000FF"/>
            <w:sz w:val="24"/>
            <w:szCs w:val="24"/>
            <w:u w:val="single"/>
            <w:lang w:eastAsia="fr-FR"/>
          </w:rPr>
          <w:t>13</w:t>
        </w:r>
      </w:hyperlink>
      <w:r w:rsidRPr="00FF2C9A">
        <w:rPr>
          <w:rFonts w:ascii="Times New Roman" w:eastAsia="Times New Roman" w:hAnsi="Times New Roman" w:cs="Times New Roman"/>
          <w:sz w:val="24"/>
          <w:szCs w:val="24"/>
          <w:lang w:eastAsia="fr-FR"/>
        </w:rPr>
        <w:t>). This is especially relevant when studying the effects of excessive television exposure on disadvantaged populations.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The amount of time that younger North American children currently spend watching television has not decreased significantly (</w:t>
      </w:r>
      <w:hyperlink r:id="rId50" w:anchor="b14-pch08301" w:history="1">
        <w:r w:rsidRPr="00FF2C9A">
          <w:rPr>
            <w:rFonts w:ascii="Times New Roman" w:eastAsia="Times New Roman" w:hAnsi="Times New Roman" w:cs="Times New Roman"/>
            <w:color w:val="0000FF"/>
            <w:sz w:val="24"/>
            <w:szCs w:val="24"/>
            <w:u w:val="single"/>
            <w:lang w:eastAsia="fr-FR"/>
          </w:rPr>
          <w:t>14</w:t>
        </w:r>
      </w:hyperlink>
      <w:r w:rsidRPr="00FF2C9A">
        <w:rPr>
          <w:rFonts w:ascii="Times New Roman" w:eastAsia="Times New Roman" w:hAnsi="Times New Roman" w:cs="Times New Roman"/>
          <w:sz w:val="24"/>
          <w:szCs w:val="24"/>
          <w:lang w:eastAsia="fr-FR"/>
        </w:rPr>
        <w:t>). A substantial number of children begin watching television at an earlier age and in greater amounts than what experts recommend (</w:t>
      </w:r>
      <w:hyperlink r:id="rId51" w:anchor="b15-pch08301" w:history="1">
        <w:r w:rsidRPr="00FF2C9A">
          <w:rPr>
            <w:rFonts w:ascii="Times New Roman" w:eastAsia="Times New Roman" w:hAnsi="Times New Roman" w:cs="Times New Roman"/>
            <w:color w:val="0000FF"/>
            <w:sz w:val="24"/>
            <w:szCs w:val="24"/>
            <w:u w:val="single"/>
            <w:lang w:eastAsia="fr-FR"/>
          </w:rPr>
          <w:t>15</w:t>
        </w:r>
      </w:hyperlink>
      <w:r w:rsidRPr="00FF2C9A">
        <w:rPr>
          <w:rFonts w:ascii="Times New Roman" w:eastAsia="Times New Roman" w:hAnsi="Times New Roman" w:cs="Times New Roman"/>
          <w:sz w:val="24"/>
          <w:szCs w:val="24"/>
          <w:lang w:eastAsia="fr-FR"/>
        </w:rPr>
        <w:t>). Evidence suggests that television’s influence on children and adolescents is related to how much time they spend watching television (</w:t>
      </w:r>
      <w:hyperlink r:id="rId52" w:anchor="b1-pch08301" w:history="1">
        <w:r w:rsidRPr="00FF2C9A">
          <w:rPr>
            <w:rFonts w:ascii="Times New Roman" w:eastAsia="Times New Roman" w:hAnsi="Times New Roman" w:cs="Times New Roman"/>
            <w:color w:val="0000FF"/>
            <w:sz w:val="24"/>
            <w:szCs w:val="24"/>
            <w:u w:val="single"/>
            <w:lang w:eastAsia="fr-FR"/>
          </w:rPr>
          <w:t>1</w:t>
        </w:r>
      </w:hyperlink>
      <w:r w:rsidRPr="00FF2C9A">
        <w:rPr>
          <w:rFonts w:ascii="Times New Roman" w:eastAsia="Times New Roman" w:hAnsi="Times New Roman" w:cs="Times New Roman"/>
          <w:sz w:val="24"/>
          <w:szCs w:val="24"/>
          <w:lang w:eastAsia="fr-FR"/>
        </w:rPr>
        <w:t>,</w:t>
      </w:r>
      <w:hyperlink r:id="rId53" w:anchor="b2-pch08301" w:history="1">
        <w:r w:rsidRPr="00FF2C9A">
          <w:rPr>
            <w:rFonts w:ascii="Times New Roman" w:eastAsia="Times New Roman" w:hAnsi="Times New Roman" w:cs="Times New Roman"/>
            <w:color w:val="0000FF"/>
            <w:sz w:val="24"/>
            <w:szCs w:val="24"/>
            <w:u w:val="single"/>
            <w:lang w:eastAsia="fr-FR"/>
          </w:rPr>
          <w:t>2</w:t>
        </w:r>
      </w:hyperlink>
      <w:r w:rsidRPr="00FF2C9A">
        <w:rPr>
          <w:rFonts w:ascii="Times New Roman" w:eastAsia="Times New Roman" w:hAnsi="Times New Roman" w:cs="Times New Roman"/>
          <w:sz w:val="24"/>
          <w:szCs w:val="24"/>
          <w:lang w:eastAsia="fr-FR"/>
        </w:rPr>
        <w:t>,</w:t>
      </w:r>
      <w:hyperlink r:id="rId54" w:anchor="b16-pch08301" w:history="1">
        <w:r w:rsidRPr="00FF2C9A">
          <w:rPr>
            <w:rFonts w:ascii="Times New Roman" w:eastAsia="Times New Roman" w:hAnsi="Times New Roman" w:cs="Times New Roman"/>
            <w:color w:val="0000FF"/>
            <w:sz w:val="24"/>
            <w:szCs w:val="24"/>
            <w:u w:val="single"/>
            <w:lang w:eastAsia="fr-FR"/>
          </w:rPr>
          <w:t>16</w:t>
        </w:r>
      </w:hyperlink>
      <w:r w:rsidRPr="00FF2C9A">
        <w:rPr>
          <w:rFonts w:ascii="Times New Roman" w:eastAsia="Times New Roman" w:hAnsi="Times New Roman" w:cs="Times New Roman"/>
          <w:sz w:val="24"/>
          <w:szCs w:val="24"/>
          <w:lang w:eastAsia="fr-FR"/>
        </w:rPr>
        <w:t>). As a result, with prolonged viewing, the world shown on television becomes the real world (</w:t>
      </w:r>
      <w:hyperlink r:id="rId55" w:anchor="b1-pch08301" w:history="1">
        <w:r w:rsidRPr="00FF2C9A">
          <w:rPr>
            <w:rFonts w:ascii="Times New Roman" w:eastAsia="Times New Roman" w:hAnsi="Times New Roman" w:cs="Times New Roman"/>
            <w:color w:val="0000FF"/>
            <w:sz w:val="24"/>
            <w:szCs w:val="24"/>
            <w:u w:val="single"/>
            <w:lang w:eastAsia="fr-FR"/>
          </w:rPr>
          <w:t>1</w:t>
        </w:r>
      </w:hyperlink>
      <w:r w:rsidRPr="00FF2C9A">
        <w:rPr>
          <w:rFonts w:ascii="Times New Roman" w:eastAsia="Times New Roman" w:hAnsi="Times New Roman" w:cs="Times New Roman"/>
          <w:sz w:val="24"/>
          <w:szCs w:val="24"/>
          <w:lang w:eastAsia="fr-FR"/>
        </w:rPr>
        <w:t>,</w:t>
      </w:r>
      <w:hyperlink r:id="rId56" w:anchor="b2-pch08301" w:history="1">
        <w:r w:rsidRPr="00FF2C9A">
          <w:rPr>
            <w:rFonts w:ascii="Times New Roman" w:eastAsia="Times New Roman" w:hAnsi="Times New Roman" w:cs="Times New Roman"/>
            <w:color w:val="0000FF"/>
            <w:sz w:val="24"/>
            <w:szCs w:val="24"/>
            <w:u w:val="single"/>
            <w:lang w:eastAsia="fr-FR"/>
          </w:rPr>
          <w:t>2</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Television viewing frequently limits children’s time for vital activities such as playing, reading, learning to talk, spending time with peers and family, storytelling, participating in regular exercise, and developing other necessary physical, mental and social skills (</w:t>
      </w:r>
      <w:hyperlink r:id="rId57" w:anchor="b9-pch08301" w:history="1">
        <w:r w:rsidRPr="00FF2C9A">
          <w:rPr>
            <w:rFonts w:ascii="Times New Roman" w:eastAsia="Times New Roman" w:hAnsi="Times New Roman" w:cs="Times New Roman"/>
            <w:color w:val="0000FF"/>
            <w:sz w:val="24"/>
            <w:szCs w:val="24"/>
            <w:u w:val="single"/>
            <w:lang w:eastAsia="fr-FR"/>
          </w:rPr>
          <w:t>9</w:t>
        </w:r>
      </w:hyperlink>
      <w:r w:rsidRPr="00FF2C9A">
        <w:rPr>
          <w:rFonts w:ascii="Times New Roman" w:eastAsia="Times New Roman" w:hAnsi="Times New Roman" w:cs="Times New Roman"/>
          <w:sz w:val="24"/>
          <w:szCs w:val="24"/>
          <w:lang w:eastAsia="fr-FR"/>
        </w:rPr>
        <w:t>). In addition to the amount of time spent in front of the television, other factors that influence the medium’s effect on children include the child’s developmental level, individual susceptibility and whether children watch television alone or with their parents.</w:t>
      </w:r>
    </w:p>
    <w:p w:rsidR="00FF2C9A" w:rsidRPr="00FF2C9A" w:rsidRDefault="00FF2C9A" w:rsidP="00FF2C9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2C9A">
        <w:rPr>
          <w:rFonts w:ascii="Times New Roman" w:eastAsia="Times New Roman" w:hAnsi="Times New Roman" w:cs="Times New Roman"/>
          <w:b/>
          <w:bCs/>
          <w:sz w:val="27"/>
          <w:szCs w:val="27"/>
          <w:lang w:eastAsia="fr-FR"/>
        </w:rPr>
        <w:lastRenderedPageBreak/>
        <w:t>Learning</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Television can be a powerful teacher (</w:t>
      </w:r>
      <w:hyperlink r:id="rId58" w:anchor="b17-pch08301" w:history="1">
        <w:r w:rsidRPr="00FF2C9A">
          <w:rPr>
            <w:rFonts w:ascii="Times New Roman" w:eastAsia="Times New Roman" w:hAnsi="Times New Roman" w:cs="Times New Roman"/>
            <w:color w:val="0000FF"/>
            <w:sz w:val="24"/>
            <w:szCs w:val="24"/>
            <w:u w:val="single"/>
            <w:lang w:eastAsia="fr-FR"/>
          </w:rPr>
          <w:t>17</w:t>
        </w:r>
      </w:hyperlink>
      <w:r w:rsidRPr="00FF2C9A">
        <w:rPr>
          <w:rFonts w:ascii="Times New Roman" w:eastAsia="Times New Roman" w:hAnsi="Times New Roman" w:cs="Times New Roman"/>
          <w:sz w:val="24"/>
          <w:szCs w:val="24"/>
          <w:lang w:eastAsia="fr-FR"/>
        </w:rPr>
        <w:t xml:space="preserve">). Watching </w:t>
      </w:r>
      <w:r w:rsidRPr="00FF2C9A">
        <w:rPr>
          <w:rFonts w:ascii="Times New Roman" w:eastAsia="Times New Roman" w:hAnsi="Times New Roman" w:cs="Times New Roman"/>
          <w:i/>
          <w:iCs/>
          <w:sz w:val="24"/>
          <w:szCs w:val="24"/>
          <w:lang w:eastAsia="fr-FR"/>
        </w:rPr>
        <w:t>Sesame Street</w:t>
      </w:r>
      <w:r w:rsidRPr="00FF2C9A">
        <w:rPr>
          <w:rFonts w:ascii="Times New Roman" w:eastAsia="Times New Roman" w:hAnsi="Times New Roman" w:cs="Times New Roman"/>
          <w:sz w:val="24"/>
          <w:szCs w:val="24"/>
          <w:lang w:eastAsia="fr-FR"/>
        </w:rPr>
        <w:t xml:space="preserve"> is an example of how toddlers can learn valuable lessons about racial harmony, cooperation, kindness, simple arithmetic and the alphabet through an educational television format. Some public television programs stimulate visits to the zoo, libraries, bookstores, museums and other active recreational settings, and educational videos can certainly serve as powerful prosocial teaching devices. The educational value of </w:t>
      </w:r>
      <w:r w:rsidRPr="00FF2C9A">
        <w:rPr>
          <w:rFonts w:ascii="Times New Roman" w:eastAsia="Times New Roman" w:hAnsi="Times New Roman" w:cs="Times New Roman"/>
          <w:i/>
          <w:iCs/>
          <w:sz w:val="24"/>
          <w:szCs w:val="24"/>
          <w:lang w:eastAsia="fr-FR"/>
        </w:rPr>
        <w:t>Sesame Street</w:t>
      </w:r>
      <w:r w:rsidRPr="00FF2C9A">
        <w:rPr>
          <w:rFonts w:ascii="Times New Roman" w:eastAsia="Times New Roman" w:hAnsi="Times New Roman" w:cs="Times New Roman"/>
          <w:sz w:val="24"/>
          <w:szCs w:val="24"/>
          <w:lang w:eastAsia="fr-FR"/>
        </w:rPr>
        <w:t>, has been shown to improve the reading and learning skills of its viewers (</w:t>
      </w:r>
      <w:hyperlink r:id="rId59" w:anchor="b18-pch08301" w:history="1">
        <w:r w:rsidRPr="00FF2C9A">
          <w:rPr>
            <w:rFonts w:ascii="Times New Roman" w:eastAsia="Times New Roman" w:hAnsi="Times New Roman" w:cs="Times New Roman"/>
            <w:color w:val="0000FF"/>
            <w:sz w:val="24"/>
            <w:szCs w:val="24"/>
            <w:u w:val="single"/>
            <w:lang w:eastAsia="fr-FR"/>
          </w:rPr>
          <w:t>18</w:t>
        </w:r>
      </w:hyperlink>
      <w:r w:rsidRPr="00FF2C9A">
        <w:rPr>
          <w:rFonts w:ascii="Times New Roman" w:eastAsia="Times New Roman" w:hAnsi="Times New Roman" w:cs="Times New Roman"/>
          <w:sz w:val="24"/>
          <w:szCs w:val="24"/>
          <w:lang w:eastAsia="fr-FR"/>
        </w:rPr>
        <w:t>). In some disadvantaged settings, healthy television habits may actually be a beneficial teaching tool (</w:t>
      </w:r>
      <w:hyperlink r:id="rId60" w:anchor="b17-pch08301" w:history="1">
        <w:r w:rsidRPr="00FF2C9A">
          <w:rPr>
            <w:rFonts w:ascii="Times New Roman" w:eastAsia="Times New Roman" w:hAnsi="Times New Roman" w:cs="Times New Roman"/>
            <w:color w:val="0000FF"/>
            <w:sz w:val="24"/>
            <w:szCs w:val="24"/>
            <w:u w:val="single"/>
            <w:lang w:eastAsia="fr-FR"/>
          </w:rPr>
          <w:t>17</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Still, watching television takes time away from reading and schoolwork. More recent and well-controlled studies show that even 1 h to 2 h of daily unsupervised television viewing by school-aged children has a significant deleterious effect on academic performance, especially reading (</w:t>
      </w:r>
      <w:hyperlink r:id="rId61" w:anchor="b10-pch08301" w:history="1">
        <w:r w:rsidRPr="00FF2C9A">
          <w:rPr>
            <w:rFonts w:ascii="Times New Roman" w:eastAsia="Times New Roman" w:hAnsi="Times New Roman" w:cs="Times New Roman"/>
            <w:color w:val="0000FF"/>
            <w:sz w:val="24"/>
            <w:szCs w:val="24"/>
            <w:u w:val="single"/>
            <w:lang w:eastAsia="fr-FR"/>
          </w:rPr>
          <w:t>10</w:t>
        </w:r>
      </w:hyperlink>
      <w:r w:rsidRPr="00FF2C9A">
        <w:rPr>
          <w:rFonts w:ascii="Times New Roman" w:eastAsia="Times New Roman" w:hAnsi="Times New Roman" w:cs="Times New Roman"/>
          <w:sz w:val="24"/>
          <w:szCs w:val="24"/>
          <w:lang w:eastAsia="fr-FR"/>
        </w:rPr>
        <w:t>,</w:t>
      </w:r>
      <w:hyperlink r:id="rId62" w:anchor="b19-pch08301" w:history="1">
        <w:r w:rsidRPr="00FF2C9A">
          <w:rPr>
            <w:rFonts w:ascii="Times New Roman" w:eastAsia="Times New Roman" w:hAnsi="Times New Roman" w:cs="Times New Roman"/>
            <w:color w:val="0000FF"/>
            <w:sz w:val="24"/>
            <w:szCs w:val="24"/>
            <w:u w:val="single"/>
            <w:lang w:eastAsia="fr-FR"/>
          </w:rPr>
          <w:t>19</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2C9A">
        <w:rPr>
          <w:rFonts w:ascii="Times New Roman" w:eastAsia="Times New Roman" w:hAnsi="Times New Roman" w:cs="Times New Roman"/>
          <w:b/>
          <w:bCs/>
          <w:sz w:val="27"/>
          <w:szCs w:val="27"/>
          <w:lang w:eastAsia="fr-FR"/>
        </w:rPr>
        <w:t>Violence</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The amount of violence on television is on the rise (</w:t>
      </w:r>
      <w:hyperlink r:id="rId63" w:anchor="b20-pch08301" w:history="1">
        <w:r w:rsidRPr="00FF2C9A">
          <w:rPr>
            <w:rFonts w:ascii="Times New Roman" w:eastAsia="Times New Roman" w:hAnsi="Times New Roman" w:cs="Times New Roman"/>
            <w:color w:val="0000FF"/>
            <w:sz w:val="24"/>
            <w:szCs w:val="24"/>
            <w:u w:val="single"/>
            <w:lang w:eastAsia="fr-FR"/>
          </w:rPr>
          <w:t>20</w:t>
        </w:r>
      </w:hyperlink>
      <w:r w:rsidRPr="00FF2C9A">
        <w:rPr>
          <w:rFonts w:ascii="Times New Roman" w:eastAsia="Times New Roman" w:hAnsi="Times New Roman" w:cs="Times New Roman"/>
          <w:sz w:val="24"/>
          <w:szCs w:val="24"/>
          <w:lang w:eastAsia="fr-FR"/>
        </w:rPr>
        <w:t>). The average child sees 12,000 violent acts on television annually, including many depictions of murder and rape. More than 1000 studies confirm that exposure to heavy doses of television violence increases aggressive behaviour, particularly in boys (</w:t>
      </w:r>
      <w:hyperlink r:id="rId64" w:anchor="b2-pch08301" w:history="1">
        <w:r w:rsidRPr="00FF2C9A">
          <w:rPr>
            <w:rFonts w:ascii="Times New Roman" w:eastAsia="Times New Roman" w:hAnsi="Times New Roman" w:cs="Times New Roman"/>
            <w:color w:val="0000FF"/>
            <w:sz w:val="24"/>
            <w:szCs w:val="24"/>
            <w:u w:val="single"/>
            <w:lang w:eastAsia="fr-FR"/>
          </w:rPr>
          <w:t>2</w:t>
        </w:r>
      </w:hyperlink>
      <w:r w:rsidRPr="00FF2C9A">
        <w:rPr>
          <w:rFonts w:ascii="Times New Roman" w:eastAsia="Times New Roman" w:hAnsi="Times New Roman" w:cs="Times New Roman"/>
          <w:sz w:val="24"/>
          <w:szCs w:val="24"/>
          <w:lang w:eastAsia="fr-FR"/>
        </w:rPr>
        <w:t>,</w:t>
      </w:r>
      <w:hyperlink r:id="rId65" w:anchor="b21-pch08301" w:history="1">
        <w:r w:rsidRPr="00FF2C9A">
          <w:rPr>
            <w:rFonts w:ascii="Times New Roman" w:eastAsia="Times New Roman" w:hAnsi="Times New Roman" w:cs="Times New Roman"/>
            <w:color w:val="0000FF"/>
            <w:sz w:val="24"/>
            <w:szCs w:val="24"/>
            <w:u w:val="single"/>
            <w:lang w:eastAsia="fr-FR"/>
          </w:rPr>
          <w:t>21</w:t>
        </w:r>
      </w:hyperlink>
      <w:r w:rsidRPr="00FF2C9A">
        <w:rPr>
          <w:rFonts w:ascii="Times New Roman" w:eastAsia="Times New Roman" w:hAnsi="Times New Roman" w:cs="Times New Roman"/>
          <w:sz w:val="24"/>
          <w:szCs w:val="24"/>
          <w:lang w:eastAsia="fr-FR"/>
        </w:rPr>
        <w:t>–</w:t>
      </w:r>
      <w:hyperlink r:id="rId66" w:anchor="b23-pch08301" w:history="1">
        <w:r w:rsidRPr="00FF2C9A">
          <w:rPr>
            <w:rFonts w:ascii="Times New Roman" w:eastAsia="Times New Roman" w:hAnsi="Times New Roman" w:cs="Times New Roman"/>
            <w:color w:val="0000FF"/>
            <w:sz w:val="24"/>
            <w:szCs w:val="24"/>
            <w:u w:val="single"/>
            <w:lang w:eastAsia="fr-FR"/>
          </w:rPr>
          <w:t>23</w:t>
        </w:r>
      </w:hyperlink>
      <w:r w:rsidRPr="00FF2C9A">
        <w:rPr>
          <w:rFonts w:ascii="Times New Roman" w:eastAsia="Times New Roman" w:hAnsi="Times New Roman" w:cs="Times New Roman"/>
          <w:sz w:val="24"/>
          <w:szCs w:val="24"/>
          <w:lang w:eastAsia="fr-FR"/>
        </w:rPr>
        <w:t>). Other studies link television or newspaper publicity of suicides to an increased suicide risk (</w:t>
      </w:r>
      <w:hyperlink r:id="rId67" w:anchor="b24-pch08301" w:history="1">
        <w:r w:rsidRPr="00FF2C9A">
          <w:rPr>
            <w:rFonts w:ascii="Times New Roman" w:eastAsia="Times New Roman" w:hAnsi="Times New Roman" w:cs="Times New Roman"/>
            <w:color w:val="0000FF"/>
            <w:sz w:val="24"/>
            <w:szCs w:val="24"/>
            <w:u w:val="single"/>
            <w:lang w:eastAsia="fr-FR"/>
          </w:rPr>
          <w:t>24</w:t>
        </w:r>
      </w:hyperlink>
      <w:r w:rsidRPr="00FF2C9A">
        <w:rPr>
          <w:rFonts w:ascii="Times New Roman" w:eastAsia="Times New Roman" w:hAnsi="Times New Roman" w:cs="Times New Roman"/>
          <w:sz w:val="24"/>
          <w:szCs w:val="24"/>
          <w:lang w:eastAsia="fr-FR"/>
        </w:rPr>
        <w:t>–</w:t>
      </w:r>
      <w:hyperlink r:id="rId68" w:anchor="b28-pch08301" w:history="1">
        <w:r w:rsidRPr="00FF2C9A">
          <w:rPr>
            <w:rFonts w:ascii="Times New Roman" w:eastAsia="Times New Roman" w:hAnsi="Times New Roman" w:cs="Times New Roman"/>
            <w:color w:val="0000FF"/>
            <w:sz w:val="24"/>
            <w:szCs w:val="24"/>
            <w:u w:val="single"/>
            <w:lang w:eastAsia="fr-FR"/>
          </w:rPr>
          <w:t>28</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 xml:space="preserve">The following groups of children may be more vulnerable to violence on television: </w:t>
      </w:r>
    </w:p>
    <w:p w:rsidR="00FF2C9A" w:rsidRPr="00FF2C9A" w:rsidRDefault="00FF2C9A" w:rsidP="00FF2C9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children from minority and immigrant groups;</w:t>
      </w:r>
    </w:p>
    <w:p w:rsidR="00FF2C9A" w:rsidRPr="00FF2C9A" w:rsidRDefault="00FF2C9A" w:rsidP="00FF2C9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emotionally disturbed children;</w:t>
      </w:r>
    </w:p>
    <w:p w:rsidR="00FF2C9A" w:rsidRPr="00FF2C9A" w:rsidRDefault="00FF2C9A" w:rsidP="00FF2C9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children with learning disabilities;</w:t>
      </w:r>
    </w:p>
    <w:p w:rsidR="00FF2C9A" w:rsidRPr="00FF2C9A" w:rsidRDefault="00FF2C9A" w:rsidP="00FF2C9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children who are abused by their parents; and</w:t>
      </w:r>
    </w:p>
    <w:p w:rsidR="00FF2C9A" w:rsidRPr="00FF2C9A" w:rsidRDefault="00FF2C9A" w:rsidP="00FF2C9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children in families in distress (</w:t>
      </w:r>
      <w:hyperlink r:id="rId69" w:anchor="b2-pch08301" w:history="1">
        <w:r w:rsidRPr="00FF2C9A">
          <w:rPr>
            <w:rFonts w:ascii="Times New Roman" w:eastAsia="Times New Roman" w:hAnsi="Times New Roman" w:cs="Times New Roman"/>
            <w:color w:val="0000FF"/>
            <w:sz w:val="24"/>
            <w:szCs w:val="24"/>
            <w:u w:val="single"/>
            <w:lang w:eastAsia="fr-FR"/>
          </w:rPr>
          <w:t>2</w:t>
        </w:r>
      </w:hyperlink>
      <w:r w:rsidRPr="00FF2C9A">
        <w:rPr>
          <w:rFonts w:ascii="Times New Roman" w:eastAsia="Times New Roman" w:hAnsi="Times New Roman" w:cs="Times New Roman"/>
          <w:sz w:val="24"/>
          <w:szCs w:val="24"/>
          <w:lang w:eastAsia="fr-FR"/>
        </w:rPr>
        <w:t>,</w:t>
      </w:r>
      <w:hyperlink r:id="rId70" w:anchor="b7-pch08301" w:history="1">
        <w:r w:rsidRPr="00FF2C9A">
          <w:rPr>
            <w:rFonts w:ascii="Times New Roman" w:eastAsia="Times New Roman" w:hAnsi="Times New Roman" w:cs="Times New Roman"/>
            <w:color w:val="0000FF"/>
            <w:sz w:val="24"/>
            <w:szCs w:val="24"/>
            <w:u w:val="single"/>
            <w:lang w:eastAsia="fr-FR"/>
          </w:rPr>
          <w:t>7</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Physicians who see a child with a history of aggressive behaviour should inquire about the child’s exposure to violence portrayed on television.</w:t>
      </w:r>
    </w:p>
    <w:p w:rsidR="00FF2C9A" w:rsidRPr="00FF2C9A" w:rsidRDefault="00FF2C9A" w:rsidP="00FF2C9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2C9A">
        <w:rPr>
          <w:rFonts w:ascii="Times New Roman" w:eastAsia="Times New Roman" w:hAnsi="Times New Roman" w:cs="Times New Roman"/>
          <w:b/>
          <w:bCs/>
          <w:sz w:val="27"/>
          <w:szCs w:val="27"/>
          <w:lang w:eastAsia="fr-FR"/>
        </w:rPr>
        <w:t>Nutrition</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Because television takes time away from play and exercise activities, children who watch a lot of television are less physically fit and more likely to eat high fat and high energy snack foods (</w:t>
      </w:r>
      <w:hyperlink r:id="rId71" w:anchor="b9-pch08301" w:history="1">
        <w:r w:rsidRPr="00FF2C9A">
          <w:rPr>
            <w:rFonts w:ascii="Times New Roman" w:eastAsia="Times New Roman" w:hAnsi="Times New Roman" w:cs="Times New Roman"/>
            <w:color w:val="0000FF"/>
            <w:sz w:val="24"/>
            <w:szCs w:val="24"/>
            <w:u w:val="single"/>
            <w:lang w:eastAsia="fr-FR"/>
          </w:rPr>
          <w:t>9</w:t>
        </w:r>
      </w:hyperlink>
      <w:r w:rsidRPr="00FF2C9A">
        <w:rPr>
          <w:rFonts w:ascii="Times New Roman" w:eastAsia="Times New Roman" w:hAnsi="Times New Roman" w:cs="Times New Roman"/>
          <w:sz w:val="24"/>
          <w:szCs w:val="24"/>
          <w:lang w:eastAsia="fr-FR"/>
        </w:rPr>
        <w:t>). Television viewing makes a substantial contribution to obesity because prime time commercials promote unhealthy dietary practices (</w:t>
      </w:r>
      <w:hyperlink r:id="rId72" w:anchor="b15-pch08301" w:history="1">
        <w:r w:rsidRPr="00FF2C9A">
          <w:rPr>
            <w:rFonts w:ascii="Times New Roman" w:eastAsia="Times New Roman" w:hAnsi="Times New Roman" w:cs="Times New Roman"/>
            <w:color w:val="0000FF"/>
            <w:sz w:val="24"/>
            <w:szCs w:val="24"/>
            <w:u w:val="single"/>
            <w:lang w:eastAsia="fr-FR"/>
          </w:rPr>
          <w:t>15</w:t>
        </w:r>
      </w:hyperlink>
      <w:r w:rsidRPr="00FF2C9A">
        <w:rPr>
          <w:rFonts w:ascii="Times New Roman" w:eastAsia="Times New Roman" w:hAnsi="Times New Roman" w:cs="Times New Roman"/>
          <w:sz w:val="24"/>
          <w:szCs w:val="24"/>
          <w:lang w:eastAsia="fr-FR"/>
        </w:rPr>
        <w:t>,</w:t>
      </w:r>
      <w:hyperlink r:id="rId73" w:anchor="b29-pch08301" w:history="1">
        <w:r w:rsidRPr="00FF2C9A">
          <w:rPr>
            <w:rFonts w:ascii="Times New Roman" w:eastAsia="Times New Roman" w:hAnsi="Times New Roman" w:cs="Times New Roman"/>
            <w:color w:val="0000FF"/>
            <w:sz w:val="24"/>
            <w:szCs w:val="24"/>
            <w:u w:val="single"/>
            <w:lang w:eastAsia="fr-FR"/>
          </w:rPr>
          <w:t>29</w:t>
        </w:r>
      </w:hyperlink>
      <w:r w:rsidRPr="00FF2C9A">
        <w:rPr>
          <w:rFonts w:ascii="Times New Roman" w:eastAsia="Times New Roman" w:hAnsi="Times New Roman" w:cs="Times New Roman"/>
          <w:sz w:val="24"/>
          <w:szCs w:val="24"/>
          <w:lang w:eastAsia="fr-FR"/>
        </w:rPr>
        <w:t>). The fat content of advertised products exceeds the current average Canadian diet and nutritional recommendations, and most food advertising is for high calorie foods such as fast foods, candy and presweetened cereals (</w:t>
      </w:r>
      <w:hyperlink r:id="rId74" w:anchor="b14-pch08301" w:history="1">
        <w:r w:rsidRPr="00FF2C9A">
          <w:rPr>
            <w:rFonts w:ascii="Times New Roman" w:eastAsia="Times New Roman" w:hAnsi="Times New Roman" w:cs="Times New Roman"/>
            <w:color w:val="0000FF"/>
            <w:sz w:val="24"/>
            <w:szCs w:val="24"/>
            <w:u w:val="single"/>
            <w:lang w:eastAsia="fr-FR"/>
          </w:rPr>
          <w:t>14</w:t>
        </w:r>
      </w:hyperlink>
      <w:r w:rsidRPr="00FF2C9A">
        <w:rPr>
          <w:rFonts w:ascii="Times New Roman" w:eastAsia="Times New Roman" w:hAnsi="Times New Roman" w:cs="Times New Roman"/>
          <w:sz w:val="24"/>
          <w:szCs w:val="24"/>
          <w:lang w:eastAsia="fr-FR"/>
        </w:rPr>
        <w:t>,</w:t>
      </w:r>
      <w:hyperlink r:id="rId75" w:anchor="b29-pch08301" w:history="1">
        <w:r w:rsidRPr="00FF2C9A">
          <w:rPr>
            <w:rFonts w:ascii="Times New Roman" w:eastAsia="Times New Roman" w:hAnsi="Times New Roman" w:cs="Times New Roman"/>
            <w:color w:val="0000FF"/>
            <w:sz w:val="24"/>
            <w:szCs w:val="24"/>
            <w:u w:val="single"/>
            <w:lang w:eastAsia="fr-FR"/>
          </w:rPr>
          <w:t>29</w:t>
        </w:r>
      </w:hyperlink>
      <w:r w:rsidRPr="00FF2C9A">
        <w:rPr>
          <w:rFonts w:ascii="Times New Roman" w:eastAsia="Times New Roman" w:hAnsi="Times New Roman" w:cs="Times New Roman"/>
          <w:sz w:val="24"/>
          <w:szCs w:val="24"/>
          <w:lang w:eastAsia="fr-FR"/>
        </w:rPr>
        <w:t>). Commercials for healthy food make up only 4% of the food advertisements shown during children’s viewing time (</w:t>
      </w:r>
      <w:hyperlink r:id="rId76" w:anchor="b8-pch08301" w:history="1">
        <w:r w:rsidRPr="00FF2C9A">
          <w:rPr>
            <w:rFonts w:ascii="Times New Roman" w:eastAsia="Times New Roman" w:hAnsi="Times New Roman" w:cs="Times New Roman"/>
            <w:color w:val="0000FF"/>
            <w:sz w:val="24"/>
            <w:szCs w:val="24"/>
            <w:u w:val="single"/>
            <w:lang w:eastAsia="fr-FR"/>
          </w:rPr>
          <w:t>8</w:t>
        </w:r>
      </w:hyperlink>
      <w:r w:rsidRPr="00FF2C9A">
        <w:rPr>
          <w:rFonts w:ascii="Times New Roman" w:eastAsia="Times New Roman" w:hAnsi="Times New Roman" w:cs="Times New Roman"/>
          <w:sz w:val="24"/>
          <w:szCs w:val="24"/>
          <w:lang w:eastAsia="fr-FR"/>
        </w:rPr>
        <w:t>). The number of hours of television viewing also corresponds with an increased relative risk of higher cholesterol levels in children (</w:t>
      </w:r>
      <w:hyperlink r:id="rId77" w:anchor="b8-pch08301" w:history="1">
        <w:r w:rsidRPr="00FF2C9A">
          <w:rPr>
            <w:rFonts w:ascii="Times New Roman" w:eastAsia="Times New Roman" w:hAnsi="Times New Roman" w:cs="Times New Roman"/>
            <w:color w:val="0000FF"/>
            <w:sz w:val="24"/>
            <w:szCs w:val="24"/>
            <w:u w:val="single"/>
            <w:lang w:eastAsia="fr-FR"/>
          </w:rPr>
          <w:t>8</w:t>
        </w:r>
      </w:hyperlink>
      <w:r w:rsidRPr="00FF2C9A">
        <w:rPr>
          <w:rFonts w:ascii="Times New Roman" w:eastAsia="Times New Roman" w:hAnsi="Times New Roman" w:cs="Times New Roman"/>
          <w:sz w:val="24"/>
          <w:szCs w:val="24"/>
          <w:lang w:eastAsia="fr-FR"/>
        </w:rPr>
        <w:t>). Television can also contribute to eating disorders in teenage girls, who may emulate the thin role models seen on television (</w:t>
      </w:r>
      <w:hyperlink r:id="rId78" w:anchor="b8-pch08301" w:history="1">
        <w:r w:rsidRPr="00FF2C9A">
          <w:rPr>
            <w:rFonts w:ascii="Times New Roman" w:eastAsia="Times New Roman" w:hAnsi="Times New Roman" w:cs="Times New Roman"/>
            <w:color w:val="0000FF"/>
            <w:sz w:val="24"/>
            <w:szCs w:val="24"/>
            <w:u w:val="single"/>
            <w:lang w:eastAsia="fr-FR"/>
          </w:rPr>
          <w:t>8</w:t>
        </w:r>
      </w:hyperlink>
      <w:r w:rsidRPr="00FF2C9A">
        <w:rPr>
          <w:rFonts w:ascii="Times New Roman" w:eastAsia="Times New Roman" w:hAnsi="Times New Roman" w:cs="Times New Roman"/>
          <w:sz w:val="24"/>
          <w:szCs w:val="24"/>
          <w:lang w:eastAsia="fr-FR"/>
        </w:rPr>
        <w:t>). Eating meals while watching television should be discouraged because it may lead to less meaningful communication and, arguably, poorer eating habits (</w:t>
      </w:r>
      <w:hyperlink r:id="rId79" w:anchor="b29-pch08301" w:history="1">
        <w:r w:rsidRPr="00FF2C9A">
          <w:rPr>
            <w:rFonts w:ascii="Times New Roman" w:eastAsia="Times New Roman" w:hAnsi="Times New Roman" w:cs="Times New Roman"/>
            <w:color w:val="0000FF"/>
            <w:sz w:val="24"/>
            <w:szCs w:val="24"/>
            <w:u w:val="single"/>
            <w:lang w:eastAsia="fr-FR"/>
          </w:rPr>
          <w:t>29</w:t>
        </w:r>
      </w:hyperlink>
      <w:r w:rsidRPr="00FF2C9A">
        <w:rPr>
          <w:rFonts w:ascii="Times New Roman" w:eastAsia="Times New Roman" w:hAnsi="Times New Roman" w:cs="Times New Roman"/>
          <w:sz w:val="24"/>
          <w:szCs w:val="24"/>
          <w:lang w:eastAsia="fr-FR"/>
        </w:rPr>
        <w:t>,</w:t>
      </w:r>
      <w:hyperlink r:id="rId80" w:anchor="b30-pch08301" w:history="1">
        <w:r w:rsidRPr="00FF2C9A">
          <w:rPr>
            <w:rFonts w:ascii="Times New Roman" w:eastAsia="Times New Roman" w:hAnsi="Times New Roman" w:cs="Times New Roman"/>
            <w:color w:val="0000FF"/>
            <w:sz w:val="24"/>
            <w:szCs w:val="24"/>
            <w:u w:val="single"/>
            <w:lang w:eastAsia="fr-FR"/>
          </w:rPr>
          <w:t>30</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2C9A">
        <w:rPr>
          <w:rFonts w:ascii="Times New Roman" w:eastAsia="Times New Roman" w:hAnsi="Times New Roman" w:cs="Times New Roman"/>
          <w:b/>
          <w:bCs/>
          <w:sz w:val="27"/>
          <w:szCs w:val="27"/>
          <w:lang w:eastAsia="fr-FR"/>
        </w:rPr>
        <w:lastRenderedPageBreak/>
        <w:t>Sexuality</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Today, television has become a leading sex educator in Canada. Between 1976 and 1996, there has been a 270% increase in sexual interactions during the family hour of 2000 hours to 2100 hours(</w:t>
      </w:r>
      <w:hyperlink r:id="rId81" w:anchor="b31-pch08301" w:history="1">
        <w:r w:rsidRPr="00FF2C9A">
          <w:rPr>
            <w:rFonts w:ascii="Times New Roman" w:eastAsia="Times New Roman" w:hAnsi="Times New Roman" w:cs="Times New Roman"/>
            <w:color w:val="0000FF"/>
            <w:sz w:val="24"/>
            <w:szCs w:val="24"/>
            <w:u w:val="single"/>
            <w:lang w:eastAsia="fr-FR"/>
          </w:rPr>
          <w:t>31</w:t>
        </w:r>
      </w:hyperlink>
      <w:r w:rsidRPr="00FF2C9A">
        <w:rPr>
          <w:rFonts w:ascii="Times New Roman" w:eastAsia="Times New Roman" w:hAnsi="Times New Roman" w:cs="Times New Roman"/>
          <w:sz w:val="24"/>
          <w:szCs w:val="24"/>
          <w:lang w:eastAsia="fr-FR"/>
        </w:rPr>
        <w:t>). Television exposes children to adult sexual behaviours in ways that portray these actions as normal and risk-free, sending the message that because these behaviours are frequent, ‘everybody does it’. Sex between unmarried partners is shown 24 times more often than sex between spouses (</w:t>
      </w:r>
      <w:hyperlink r:id="rId82" w:anchor="b32-pch08301" w:history="1">
        <w:r w:rsidRPr="00FF2C9A">
          <w:rPr>
            <w:rFonts w:ascii="Times New Roman" w:eastAsia="Times New Roman" w:hAnsi="Times New Roman" w:cs="Times New Roman"/>
            <w:color w:val="0000FF"/>
            <w:sz w:val="24"/>
            <w:szCs w:val="24"/>
            <w:u w:val="single"/>
            <w:lang w:eastAsia="fr-FR"/>
          </w:rPr>
          <w:t>32</w:t>
        </w:r>
      </w:hyperlink>
      <w:r w:rsidRPr="00FF2C9A">
        <w:rPr>
          <w:rFonts w:ascii="Times New Roman" w:eastAsia="Times New Roman" w:hAnsi="Times New Roman" w:cs="Times New Roman"/>
          <w:sz w:val="24"/>
          <w:szCs w:val="24"/>
          <w:lang w:eastAsia="fr-FR"/>
        </w:rPr>
        <w:t>–</w:t>
      </w:r>
      <w:hyperlink r:id="rId83" w:anchor="b35-pch08301" w:history="1">
        <w:r w:rsidRPr="00FF2C9A">
          <w:rPr>
            <w:rFonts w:ascii="Times New Roman" w:eastAsia="Times New Roman" w:hAnsi="Times New Roman" w:cs="Times New Roman"/>
            <w:color w:val="0000FF"/>
            <w:sz w:val="24"/>
            <w:szCs w:val="24"/>
            <w:u w:val="single"/>
            <w:lang w:eastAsia="fr-FR"/>
          </w:rPr>
          <w:t>35</w:t>
        </w:r>
      </w:hyperlink>
      <w:r w:rsidRPr="00FF2C9A">
        <w:rPr>
          <w:rFonts w:ascii="Times New Roman" w:eastAsia="Times New Roman" w:hAnsi="Times New Roman" w:cs="Times New Roman"/>
          <w:sz w:val="24"/>
          <w:szCs w:val="24"/>
          <w:lang w:eastAsia="fr-FR"/>
        </w:rPr>
        <w:t>), while sexually transmitted infections and unwanted pregnancy are rarely mentioned.</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Teens rank the media as the leading source of information about sex, second only to school sex education programs. Numerous studies document adolescents’ susceptibility to the media’s influence on their sexual attitudes, values and beliefs (</w:t>
      </w:r>
      <w:hyperlink r:id="rId84" w:anchor="b34-pch08301" w:history="1">
        <w:r w:rsidRPr="00FF2C9A">
          <w:rPr>
            <w:rFonts w:ascii="Times New Roman" w:eastAsia="Times New Roman" w:hAnsi="Times New Roman" w:cs="Times New Roman"/>
            <w:color w:val="0000FF"/>
            <w:sz w:val="24"/>
            <w:szCs w:val="24"/>
            <w:u w:val="single"/>
            <w:lang w:eastAsia="fr-FR"/>
          </w:rPr>
          <w:t>34</w:t>
        </w:r>
      </w:hyperlink>
      <w:r w:rsidRPr="00FF2C9A">
        <w:rPr>
          <w:rFonts w:ascii="Times New Roman" w:eastAsia="Times New Roman" w:hAnsi="Times New Roman" w:cs="Times New Roman"/>
          <w:sz w:val="24"/>
          <w:szCs w:val="24"/>
          <w:lang w:eastAsia="fr-FR"/>
        </w:rPr>
        <w:t>,</w:t>
      </w:r>
      <w:hyperlink r:id="rId85" w:anchor="b35-pch08301" w:history="1">
        <w:r w:rsidRPr="00FF2C9A">
          <w:rPr>
            <w:rFonts w:ascii="Times New Roman" w:eastAsia="Times New Roman" w:hAnsi="Times New Roman" w:cs="Times New Roman"/>
            <w:color w:val="0000FF"/>
            <w:sz w:val="24"/>
            <w:szCs w:val="24"/>
            <w:u w:val="single"/>
            <w:lang w:eastAsia="fr-FR"/>
          </w:rPr>
          <w:t>35</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A detailed guide to responsible sexual content on television, and in films and music can be found in other peer-reviewed publications (</w:t>
      </w:r>
      <w:hyperlink r:id="rId86" w:anchor="b35-pch08301" w:history="1">
        <w:r w:rsidRPr="00FF2C9A">
          <w:rPr>
            <w:rFonts w:ascii="Times New Roman" w:eastAsia="Times New Roman" w:hAnsi="Times New Roman" w:cs="Times New Roman"/>
            <w:color w:val="0000FF"/>
            <w:sz w:val="24"/>
            <w:szCs w:val="24"/>
            <w:u w:val="single"/>
            <w:lang w:eastAsia="fr-FR"/>
          </w:rPr>
          <w:t>35</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Some people believe that the media can influence sexual responsibility by promoting birth control, such as condom use. No current empirical evidence supports this concept; it is expected that the debate will continue.</w:t>
      </w:r>
    </w:p>
    <w:p w:rsidR="00FF2C9A" w:rsidRPr="00FF2C9A" w:rsidRDefault="00FF2C9A" w:rsidP="00FF2C9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2C9A">
        <w:rPr>
          <w:rFonts w:ascii="Times New Roman" w:eastAsia="Times New Roman" w:hAnsi="Times New Roman" w:cs="Times New Roman"/>
          <w:b/>
          <w:bCs/>
          <w:sz w:val="27"/>
          <w:szCs w:val="27"/>
          <w:lang w:eastAsia="fr-FR"/>
        </w:rPr>
        <w:t>Alcohol and smoking</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Canada’s two largest breweries spend $200 million on advertising each year (</w:t>
      </w:r>
      <w:hyperlink r:id="rId87" w:anchor="b36-pch08301" w:history="1">
        <w:r w:rsidRPr="00FF2C9A">
          <w:rPr>
            <w:rFonts w:ascii="Times New Roman" w:eastAsia="Times New Roman" w:hAnsi="Times New Roman" w:cs="Times New Roman"/>
            <w:color w:val="0000FF"/>
            <w:sz w:val="24"/>
            <w:szCs w:val="24"/>
            <w:u w:val="single"/>
            <w:lang w:eastAsia="fr-FR"/>
          </w:rPr>
          <w:t>36</w:t>
        </w:r>
      </w:hyperlink>
      <w:r w:rsidRPr="00FF2C9A">
        <w:rPr>
          <w:rFonts w:ascii="Times New Roman" w:eastAsia="Times New Roman" w:hAnsi="Times New Roman" w:cs="Times New Roman"/>
          <w:sz w:val="24"/>
          <w:szCs w:val="24"/>
          <w:lang w:eastAsia="fr-FR"/>
        </w:rPr>
        <w:t>). On an annual basis, teenagers see between 1000 and 2000 beer commercials carrying the message that ‘real’ men drink beer. Convincing data suggest that advertising increases beer consumption (</w:t>
      </w:r>
      <w:hyperlink r:id="rId88" w:anchor="b34-pch08301" w:history="1">
        <w:r w:rsidRPr="00FF2C9A">
          <w:rPr>
            <w:rFonts w:ascii="Times New Roman" w:eastAsia="Times New Roman" w:hAnsi="Times New Roman" w:cs="Times New Roman"/>
            <w:color w:val="0000FF"/>
            <w:sz w:val="24"/>
            <w:szCs w:val="24"/>
            <w:u w:val="single"/>
            <w:lang w:eastAsia="fr-FR"/>
          </w:rPr>
          <w:t>34</w:t>
        </w:r>
      </w:hyperlink>
      <w:r w:rsidRPr="00FF2C9A">
        <w:rPr>
          <w:rFonts w:ascii="Times New Roman" w:eastAsia="Times New Roman" w:hAnsi="Times New Roman" w:cs="Times New Roman"/>
          <w:sz w:val="24"/>
          <w:szCs w:val="24"/>
          <w:lang w:eastAsia="fr-FR"/>
        </w:rPr>
        <w:t>,</w:t>
      </w:r>
      <w:hyperlink r:id="rId89" w:anchor="b37-pch08301" w:history="1">
        <w:r w:rsidRPr="00FF2C9A">
          <w:rPr>
            <w:rFonts w:ascii="Times New Roman" w:eastAsia="Times New Roman" w:hAnsi="Times New Roman" w:cs="Times New Roman"/>
            <w:color w:val="0000FF"/>
            <w:sz w:val="24"/>
            <w:szCs w:val="24"/>
            <w:u w:val="single"/>
            <w:lang w:eastAsia="fr-FR"/>
          </w:rPr>
          <w:t>37</w:t>
        </w:r>
      </w:hyperlink>
      <w:r w:rsidRPr="00FF2C9A">
        <w:rPr>
          <w:rFonts w:ascii="Times New Roman" w:eastAsia="Times New Roman" w:hAnsi="Times New Roman" w:cs="Times New Roman"/>
          <w:sz w:val="24"/>
          <w:szCs w:val="24"/>
          <w:lang w:eastAsia="fr-FR"/>
        </w:rPr>
        <w:t>), and in countries such as Sweden, a ban on alcohol advertising has led to a decline in alcohol consumption (</w:t>
      </w:r>
      <w:hyperlink r:id="rId90" w:anchor="b38-pch08301" w:history="1">
        <w:r w:rsidRPr="00FF2C9A">
          <w:rPr>
            <w:rFonts w:ascii="Times New Roman" w:eastAsia="Times New Roman" w:hAnsi="Times New Roman" w:cs="Times New Roman"/>
            <w:color w:val="0000FF"/>
            <w:sz w:val="24"/>
            <w:szCs w:val="24"/>
            <w:u w:val="single"/>
            <w:lang w:eastAsia="fr-FR"/>
          </w:rPr>
          <w:t>38</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Tobacco products are not advertised directly on television in Canada. However, passive promotion occurs when, for example, a soap opera star lights a cigarette in a ‘macho’ act, a Formula One race car has cigarette advertising on it or sporting events carry the names of tobacco companies. There is evidence that passive advertising, which glamorizes smoking (</w:t>
      </w:r>
      <w:hyperlink r:id="rId91" w:anchor="b28-pch08301" w:history="1">
        <w:r w:rsidRPr="00FF2C9A">
          <w:rPr>
            <w:rFonts w:ascii="Times New Roman" w:eastAsia="Times New Roman" w:hAnsi="Times New Roman" w:cs="Times New Roman"/>
            <w:color w:val="0000FF"/>
            <w:sz w:val="24"/>
            <w:szCs w:val="24"/>
            <w:u w:val="single"/>
            <w:lang w:eastAsia="fr-FR"/>
          </w:rPr>
          <w:t>28</w:t>
        </w:r>
      </w:hyperlink>
      <w:r w:rsidRPr="00FF2C9A">
        <w:rPr>
          <w:rFonts w:ascii="Times New Roman" w:eastAsia="Times New Roman" w:hAnsi="Times New Roman" w:cs="Times New Roman"/>
          <w:sz w:val="24"/>
          <w:szCs w:val="24"/>
          <w:lang w:eastAsia="fr-FR"/>
        </w:rPr>
        <w:t>), has increased over the past few years.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Television is not the only way that children learn about tobacco and alcohol use; the concern is that the consequences of these behaviours are not accurately depicted on television. One-half of the G-rated animated feature films available on videocassette, as well as many music videos, show alcohol and tobacco use as normative behaviour without conveying the long term consequences of this use (</w:t>
      </w:r>
      <w:hyperlink r:id="rId92" w:anchor="b39-pch08301" w:history="1">
        <w:r w:rsidRPr="00FF2C9A">
          <w:rPr>
            <w:rFonts w:ascii="Times New Roman" w:eastAsia="Times New Roman" w:hAnsi="Times New Roman" w:cs="Times New Roman"/>
            <w:color w:val="0000FF"/>
            <w:sz w:val="24"/>
            <w:szCs w:val="24"/>
            <w:u w:val="single"/>
            <w:lang w:eastAsia="fr-FR"/>
          </w:rPr>
          <w:t>39</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2C9A">
        <w:rPr>
          <w:rFonts w:ascii="Times New Roman" w:eastAsia="Times New Roman" w:hAnsi="Times New Roman" w:cs="Times New Roman"/>
          <w:b/>
          <w:bCs/>
          <w:sz w:val="27"/>
          <w:szCs w:val="27"/>
          <w:lang w:eastAsia="fr-FR"/>
        </w:rPr>
        <w:t>Advertising</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Advertising can have positive effects on children’s behaviour. For example, some alcohol manufacturers spend 10% of their budget on advertisements warning about the dangers of drinking and driving. In addition, although some health care professionals disagree about the health benefits of appropriate milk use, milk consumption has increased as a result of print and broadcast advertisements.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lastRenderedPageBreak/>
        <w:t>The developmental stage of a child plays a role in the effect of commercials. Young children do not understand the concept of a sales pitch. They tend to believe what they are told and may even assume that they are deprived if they do not have advertised products. Most preschool children do not understand the difference between a program designed to entertain and a commercial designed to sell. A number of studies have documented that children under the age of eight years are developmentally unable to understand the difference between advertising and regular programming (</w:t>
      </w:r>
      <w:hyperlink r:id="rId93" w:anchor="b12-pch08301" w:history="1">
        <w:r w:rsidRPr="00FF2C9A">
          <w:rPr>
            <w:rFonts w:ascii="Times New Roman" w:eastAsia="Times New Roman" w:hAnsi="Times New Roman" w:cs="Times New Roman"/>
            <w:color w:val="0000FF"/>
            <w:sz w:val="24"/>
            <w:szCs w:val="24"/>
            <w:u w:val="single"/>
            <w:lang w:eastAsia="fr-FR"/>
          </w:rPr>
          <w:t>12</w:t>
        </w:r>
      </w:hyperlink>
      <w:r w:rsidRPr="00FF2C9A">
        <w:rPr>
          <w:rFonts w:ascii="Times New Roman" w:eastAsia="Times New Roman" w:hAnsi="Times New Roman" w:cs="Times New Roman"/>
          <w:sz w:val="24"/>
          <w:szCs w:val="24"/>
          <w:lang w:eastAsia="fr-FR"/>
        </w:rPr>
        <w:t>,</w:t>
      </w:r>
      <w:hyperlink r:id="rId94" w:anchor="b40-pch08301" w:history="1">
        <w:r w:rsidRPr="00FF2C9A">
          <w:rPr>
            <w:rFonts w:ascii="Times New Roman" w:eastAsia="Times New Roman" w:hAnsi="Times New Roman" w:cs="Times New Roman"/>
            <w:color w:val="0000FF"/>
            <w:sz w:val="24"/>
            <w:szCs w:val="24"/>
            <w:u w:val="single"/>
            <w:lang w:eastAsia="fr-FR"/>
          </w:rPr>
          <w:t>40</w:t>
        </w:r>
      </w:hyperlink>
      <w:r w:rsidRPr="00FF2C9A">
        <w:rPr>
          <w:rFonts w:ascii="Times New Roman" w:eastAsia="Times New Roman" w:hAnsi="Times New Roman" w:cs="Times New Roman"/>
          <w:sz w:val="24"/>
          <w:szCs w:val="24"/>
          <w:lang w:eastAsia="fr-FR"/>
        </w:rPr>
        <w:t>,</w:t>
      </w:r>
      <w:hyperlink r:id="rId95" w:anchor="b41-pch08301" w:history="1">
        <w:r w:rsidRPr="00FF2C9A">
          <w:rPr>
            <w:rFonts w:ascii="Times New Roman" w:eastAsia="Times New Roman" w:hAnsi="Times New Roman" w:cs="Times New Roman"/>
            <w:color w:val="0000FF"/>
            <w:sz w:val="24"/>
            <w:szCs w:val="24"/>
            <w:u w:val="single"/>
            <w:lang w:eastAsia="fr-FR"/>
          </w:rPr>
          <w:t>41</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The average child sees more than 20,000 commercials each year (</w:t>
      </w:r>
      <w:hyperlink r:id="rId96" w:anchor="b12-pch08301" w:history="1">
        <w:r w:rsidRPr="00FF2C9A">
          <w:rPr>
            <w:rFonts w:ascii="Times New Roman" w:eastAsia="Times New Roman" w:hAnsi="Times New Roman" w:cs="Times New Roman"/>
            <w:color w:val="0000FF"/>
            <w:sz w:val="24"/>
            <w:szCs w:val="24"/>
            <w:u w:val="single"/>
            <w:lang w:eastAsia="fr-FR"/>
          </w:rPr>
          <w:t>12</w:t>
        </w:r>
      </w:hyperlink>
      <w:r w:rsidRPr="00FF2C9A">
        <w:rPr>
          <w:rFonts w:ascii="Times New Roman" w:eastAsia="Times New Roman" w:hAnsi="Times New Roman" w:cs="Times New Roman"/>
          <w:sz w:val="24"/>
          <w:szCs w:val="24"/>
          <w:lang w:eastAsia="fr-FR"/>
        </w:rPr>
        <w:t>). More than 60% of commercials promote sugared cereals, candy, fatty foods and toys (</w:t>
      </w:r>
      <w:hyperlink r:id="rId97" w:anchor="b12-pch08301" w:history="1">
        <w:r w:rsidRPr="00FF2C9A">
          <w:rPr>
            <w:rFonts w:ascii="Times New Roman" w:eastAsia="Times New Roman" w:hAnsi="Times New Roman" w:cs="Times New Roman"/>
            <w:color w:val="0000FF"/>
            <w:sz w:val="24"/>
            <w:szCs w:val="24"/>
            <w:u w:val="single"/>
            <w:lang w:eastAsia="fr-FR"/>
          </w:rPr>
          <w:t>12</w:t>
        </w:r>
      </w:hyperlink>
      <w:r w:rsidRPr="00FF2C9A">
        <w:rPr>
          <w:rFonts w:ascii="Times New Roman" w:eastAsia="Times New Roman" w:hAnsi="Times New Roman" w:cs="Times New Roman"/>
          <w:sz w:val="24"/>
          <w:szCs w:val="24"/>
          <w:lang w:eastAsia="fr-FR"/>
        </w:rPr>
        <w:t>). Cartoon programs based on toy products are especially attractive. Advertisements targeting adolescents are profoundly influential, particularly on cigarette use (</w:t>
      </w:r>
      <w:hyperlink r:id="rId98" w:anchor="b4-pch08301" w:history="1">
        <w:r w:rsidRPr="00FF2C9A">
          <w:rPr>
            <w:rFonts w:ascii="Times New Roman" w:eastAsia="Times New Roman" w:hAnsi="Times New Roman" w:cs="Times New Roman"/>
            <w:color w:val="0000FF"/>
            <w:sz w:val="24"/>
            <w:szCs w:val="24"/>
            <w:u w:val="single"/>
            <w:lang w:eastAsia="fr-FR"/>
          </w:rPr>
          <w:t>4</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The question of whether children are more resilient to the influence of television is debated frequently. Most studies show that the more time children spend watching television, the more they are influenced by it (</w:t>
      </w:r>
      <w:hyperlink r:id="rId99" w:anchor="b4-pch08301" w:history="1">
        <w:r w:rsidRPr="00FF2C9A">
          <w:rPr>
            <w:rFonts w:ascii="Times New Roman" w:eastAsia="Times New Roman" w:hAnsi="Times New Roman" w:cs="Times New Roman"/>
            <w:color w:val="0000FF"/>
            <w:sz w:val="24"/>
            <w:szCs w:val="24"/>
            <w:u w:val="single"/>
            <w:lang w:eastAsia="fr-FR"/>
          </w:rPr>
          <w:t>4</w:t>
        </w:r>
      </w:hyperlink>
      <w:r w:rsidRPr="00FF2C9A">
        <w:rPr>
          <w:rFonts w:ascii="Times New Roman" w:eastAsia="Times New Roman" w:hAnsi="Times New Roman" w:cs="Times New Roman"/>
          <w:sz w:val="24"/>
          <w:szCs w:val="24"/>
          <w:lang w:eastAsia="fr-FR"/>
        </w:rPr>
        <w:t>). Earlier studies have shown that boys may be more susceptible than girls to television violence (</w:t>
      </w:r>
      <w:hyperlink r:id="rId100" w:anchor="b25-pch08301" w:history="1">
        <w:r w:rsidRPr="00FF2C9A">
          <w:rPr>
            <w:rFonts w:ascii="Times New Roman" w:eastAsia="Times New Roman" w:hAnsi="Times New Roman" w:cs="Times New Roman"/>
            <w:color w:val="0000FF"/>
            <w:sz w:val="24"/>
            <w:szCs w:val="24"/>
            <w:u w:val="single"/>
            <w:lang w:eastAsia="fr-FR"/>
          </w:rPr>
          <w:t>25</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2C9A">
        <w:rPr>
          <w:rFonts w:ascii="Times New Roman" w:eastAsia="Times New Roman" w:hAnsi="Times New Roman" w:cs="Times New Roman"/>
          <w:b/>
          <w:bCs/>
          <w:sz w:val="27"/>
          <w:szCs w:val="27"/>
          <w:lang w:eastAsia="fr-FR"/>
        </w:rPr>
        <w:t>Education and parental involvement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High school programs promoting media awareness have been shown to be beneficial (</w:t>
      </w:r>
      <w:hyperlink r:id="rId101" w:anchor="b4-pch08301" w:history="1">
        <w:r w:rsidRPr="00FF2C9A">
          <w:rPr>
            <w:rFonts w:ascii="Times New Roman" w:eastAsia="Times New Roman" w:hAnsi="Times New Roman" w:cs="Times New Roman"/>
            <w:color w:val="0000FF"/>
            <w:sz w:val="24"/>
            <w:szCs w:val="24"/>
            <w:u w:val="single"/>
            <w:lang w:eastAsia="fr-FR"/>
          </w:rPr>
          <w:t>4</w:t>
        </w:r>
      </w:hyperlink>
      <w:r w:rsidRPr="00FF2C9A">
        <w:rPr>
          <w:rFonts w:ascii="Times New Roman" w:eastAsia="Times New Roman" w:hAnsi="Times New Roman" w:cs="Times New Roman"/>
          <w:sz w:val="24"/>
          <w:szCs w:val="24"/>
          <w:lang w:eastAsia="fr-FR"/>
        </w:rPr>
        <w:t>). They give students more understanding of how the media may affect them socially. In Canada, the Media Awareness Network has a number of resources that can be used by both professionals and the public to promote media literacy. Their resources are comprehensive, current and specifically applicable to Canadian culture (</w:t>
      </w:r>
      <w:hyperlink r:id="rId102" w:anchor="b42-pch08301" w:history="1">
        <w:r w:rsidRPr="00FF2C9A">
          <w:rPr>
            <w:rFonts w:ascii="Times New Roman" w:eastAsia="Times New Roman" w:hAnsi="Times New Roman" w:cs="Times New Roman"/>
            <w:color w:val="0000FF"/>
            <w:sz w:val="24"/>
            <w:szCs w:val="24"/>
            <w:u w:val="single"/>
            <w:lang w:eastAsia="fr-FR"/>
          </w:rPr>
          <w:t>42</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Parents may use ratings but they must be used with caution. Currently, there is no consensus as to which rating system works best (</w:t>
      </w:r>
      <w:hyperlink r:id="rId103" w:anchor="b43-pch08301" w:history="1">
        <w:r w:rsidRPr="00FF2C9A">
          <w:rPr>
            <w:rFonts w:ascii="Times New Roman" w:eastAsia="Times New Roman" w:hAnsi="Times New Roman" w:cs="Times New Roman"/>
            <w:color w:val="0000FF"/>
            <w:sz w:val="24"/>
            <w:szCs w:val="24"/>
            <w:u w:val="single"/>
            <w:lang w:eastAsia="fr-FR"/>
          </w:rPr>
          <w:t>43</w:t>
        </w:r>
      </w:hyperlink>
      <w:r w:rsidRPr="00FF2C9A">
        <w:rPr>
          <w:rFonts w:ascii="Times New Roman" w:eastAsia="Times New Roman" w:hAnsi="Times New Roman" w:cs="Times New Roman"/>
          <w:sz w:val="24"/>
          <w:szCs w:val="24"/>
          <w:lang w:eastAsia="fr-FR"/>
        </w:rPr>
        <w:t>). Parental involvement in determining desirable programming is the best choice. Parents have to monitor and control their children’s viewing habits.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Studies show that parents play an important role in their children’s social learning (</w:t>
      </w:r>
      <w:hyperlink r:id="rId104" w:anchor="b44-pch08301" w:history="1">
        <w:r w:rsidRPr="00FF2C9A">
          <w:rPr>
            <w:rFonts w:ascii="Times New Roman" w:eastAsia="Times New Roman" w:hAnsi="Times New Roman" w:cs="Times New Roman"/>
            <w:color w:val="0000FF"/>
            <w:sz w:val="24"/>
            <w:szCs w:val="24"/>
            <w:u w:val="single"/>
            <w:lang w:eastAsia="fr-FR"/>
          </w:rPr>
          <w:t>44</w:t>
        </w:r>
      </w:hyperlink>
      <w:r w:rsidRPr="00FF2C9A">
        <w:rPr>
          <w:rFonts w:ascii="Times New Roman" w:eastAsia="Times New Roman" w:hAnsi="Times New Roman" w:cs="Times New Roman"/>
          <w:sz w:val="24"/>
          <w:szCs w:val="24"/>
          <w:lang w:eastAsia="fr-FR"/>
        </w:rPr>
        <w:t>), but if a parent’s views are not discussed explicitly with children, the medium may teach and influence by default. Other media, such as magazines, radio, video games and the Internet, also have the potential to influence children’s eating habits, exercise habits, buying habits and mental health. If children are allowed to be exposed to these media without adult supervision, they may have the same deleterious effects as television.</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hyperlink r:id="rId105" w:tooltip="Go to other sections in this page" w:history="1">
        <w:r w:rsidRPr="00FF2C9A">
          <w:rPr>
            <w:rFonts w:ascii="Times New Roman" w:eastAsia="Times New Roman" w:hAnsi="Times New Roman" w:cs="Times New Roman"/>
            <w:color w:val="0000FF"/>
            <w:sz w:val="24"/>
            <w:szCs w:val="24"/>
            <w:u w:val="single"/>
            <w:lang w:eastAsia="fr-FR"/>
          </w:rPr>
          <w:t>Go to:</w:t>
        </w:r>
      </w:hyperlink>
    </w:p>
    <w:p w:rsidR="00FF2C9A" w:rsidRPr="00FF2C9A" w:rsidRDefault="00FF2C9A" w:rsidP="00FF2C9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2C9A">
        <w:rPr>
          <w:rFonts w:ascii="Times New Roman" w:eastAsia="Times New Roman" w:hAnsi="Times New Roman" w:cs="Times New Roman"/>
          <w:b/>
          <w:bCs/>
          <w:sz w:val="36"/>
          <w:szCs w:val="36"/>
          <w:lang w:eastAsia="fr-FR"/>
        </w:rPr>
        <w:t>MUSIC VIDEOS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Music videos may have a significant behavioural impact by desensitizing viewers to violence and making teenagers more likely to approve of premarital sex (</w:t>
      </w:r>
      <w:hyperlink r:id="rId106" w:anchor="b45-pch08301" w:history="1">
        <w:r w:rsidRPr="00FF2C9A">
          <w:rPr>
            <w:rFonts w:ascii="Times New Roman" w:eastAsia="Times New Roman" w:hAnsi="Times New Roman" w:cs="Times New Roman"/>
            <w:color w:val="0000FF"/>
            <w:sz w:val="24"/>
            <w:szCs w:val="24"/>
            <w:u w:val="single"/>
            <w:lang w:eastAsia="fr-FR"/>
          </w:rPr>
          <w:t>45</w:t>
        </w:r>
      </w:hyperlink>
      <w:r w:rsidRPr="00FF2C9A">
        <w:rPr>
          <w:rFonts w:ascii="Times New Roman" w:eastAsia="Times New Roman" w:hAnsi="Times New Roman" w:cs="Times New Roman"/>
          <w:sz w:val="24"/>
          <w:szCs w:val="24"/>
          <w:lang w:eastAsia="fr-FR"/>
        </w:rPr>
        <w:t>). Up to 75% of videos contain sexually explicit material (</w:t>
      </w:r>
      <w:hyperlink r:id="rId107" w:anchor="b45-pch08301" w:history="1">
        <w:r w:rsidRPr="00FF2C9A">
          <w:rPr>
            <w:rFonts w:ascii="Times New Roman" w:eastAsia="Times New Roman" w:hAnsi="Times New Roman" w:cs="Times New Roman"/>
            <w:color w:val="0000FF"/>
            <w:sz w:val="24"/>
            <w:szCs w:val="24"/>
            <w:u w:val="single"/>
            <w:lang w:eastAsia="fr-FR"/>
          </w:rPr>
          <w:t>45</w:t>
        </w:r>
      </w:hyperlink>
      <w:r w:rsidRPr="00FF2C9A">
        <w:rPr>
          <w:rFonts w:ascii="Times New Roman" w:eastAsia="Times New Roman" w:hAnsi="Times New Roman" w:cs="Times New Roman"/>
          <w:sz w:val="24"/>
          <w:szCs w:val="24"/>
          <w:lang w:eastAsia="fr-FR"/>
        </w:rPr>
        <w:t>), and more than half contain violence that is often committed against women. Women are portrayed frequently in a condescending manner that affects children’s attitudes about sex roles.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lastRenderedPageBreak/>
        <w:t>Attractive role models are the aggressors in more than 80% of music video violence. Males are more than three times as likely to be the aggressors; blacks were overrepresented and whites underrepresented. Music videos may reinforce false stereotypes. A detailed analysis of music videos raised concerns about its effects on adolescents’ normative expectations about conflict resolution, race and male-female relationships (</w:t>
      </w:r>
      <w:hyperlink r:id="rId108" w:anchor="b46-pch08301" w:history="1">
        <w:r w:rsidRPr="00FF2C9A">
          <w:rPr>
            <w:rFonts w:ascii="Times New Roman" w:eastAsia="Times New Roman" w:hAnsi="Times New Roman" w:cs="Times New Roman"/>
            <w:color w:val="0000FF"/>
            <w:sz w:val="24"/>
            <w:szCs w:val="24"/>
            <w:u w:val="single"/>
            <w:lang w:eastAsia="fr-FR"/>
          </w:rPr>
          <w:t>46</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Music lyrics have become increasingly explicit, particularly with references to sex, drugs and violence. Research linking a cause-and-effect relationship between explicit lyrics and adverse behavioural effects is still in progress at this time. Meanwhile, the potential negative impact of explicit music lyrics should put parents and paediatricians on guard – paediatricians should bring this up in anticipatory guidance discussions with teenagers and their parents. At the very least, parents should take an active role in monitoring the music their children are exposed to (</w:t>
      </w:r>
      <w:hyperlink r:id="rId109" w:anchor="b45-pch08301" w:history="1">
        <w:r w:rsidRPr="00FF2C9A">
          <w:rPr>
            <w:rFonts w:ascii="Times New Roman" w:eastAsia="Times New Roman" w:hAnsi="Times New Roman" w:cs="Times New Roman"/>
            <w:color w:val="0000FF"/>
            <w:sz w:val="24"/>
            <w:szCs w:val="24"/>
            <w:u w:val="single"/>
            <w:lang w:eastAsia="fr-FR"/>
          </w:rPr>
          <w:t>45</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hyperlink r:id="rId110" w:tooltip="Go to other sections in this page" w:history="1">
        <w:r w:rsidRPr="00FF2C9A">
          <w:rPr>
            <w:rFonts w:ascii="Times New Roman" w:eastAsia="Times New Roman" w:hAnsi="Times New Roman" w:cs="Times New Roman"/>
            <w:color w:val="0000FF"/>
            <w:sz w:val="24"/>
            <w:szCs w:val="24"/>
            <w:u w:val="single"/>
            <w:lang w:eastAsia="fr-FR"/>
          </w:rPr>
          <w:t>Go to:</w:t>
        </w:r>
      </w:hyperlink>
    </w:p>
    <w:p w:rsidR="00FF2C9A" w:rsidRPr="00FF2C9A" w:rsidRDefault="00FF2C9A" w:rsidP="00FF2C9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2C9A">
        <w:rPr>
          <w:rFonts w:ascii="Times New Roman" w:eastAsia="Times New Roman" w:hAnsi="Times New Roman" w:cs="Times New Roman"/>
          <w:b/>
          <w:bCs/>
          <w:sz w:val="36"/>
          <w:szCs w:val="36"/>
          <w:lang w:eastAsia="fr-FR"/>
        </w:rPr>
        <w:t>VIDEO GAMES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Some video games may help the development of fine motor skills and coordination, but many of the concerns about the negative effects of television (eg, inactivity, asocial behaviour and violence) also apply to excessive exposure to video games. Violent video games should be discouraged because they have harmful effects on children’s mental development (</w:t>
      </w:r>
      <w:hyperlink r:id="rId111" w:anchor="b7-pch08301" w:history="1">
        <w:r w:rsidRPr="00FF2C9A">
          <w:rPr>
            <w:rFonts w:ascii="Times New Roman" w:eastAsia="Times New Roman" w:hAnsi="Times New Roman" w:cs="Times New Roman"/>
            <w:color w:val="0000FF"/>
            <w:sz w:val="24"/>
            <w:szCs w:val="24"/>
            <w:u w:val="single"/>
            <w:lang w:eastAsia="fr-FR"/>
          </w:rPr>
          <w:t>7</w:t>
        </w:r>
      </w:hyperlink>
      <w:r w:rsidRPr="00FF2C9A">
        <w:rPr>
          <w:rFonts w:ascii="Times New Roman" w:eastAsia="Times New Roman" w:hAnsi="Times New Roman" w:cs="Times New Roman"/>
          <w:sz w:val="24"/>
          <w:szCs w:val="24"/>
          <w:lang w:eastAsia="fr-FR"/>
        </w:rPr>
        <w:t>,</w:t>
      </w:r>
      <w:hyperlink r:id="rId112" w:anchor="b47-pch08301" w:history="1">
        <w:r w:rsidRPr="00FF2C9A">
          <w:rPr>
            <w:rFonts w:ascii="Times New Roman" w:eastAsia="Times New Roman" w:hAnsi="Times New Roman" w:cs="Times New Roman"/>
            <w:color w:val="0000FF"/>
            <w:sz w:val="24"/>
            <w:szCs w:val="24"/>
            <w:u w:val="single"/>
            <w:lang w:eastAsia="fr-FR"/>
          </w:rPr>
          <w:t>47</w:t>
        </w:r>
      </w:hyperlink>
      <w:r w:rsidRPr="00FF2C9A">
        <w:rPr>
          <w:rFonts w:ascii="Times New Roman" w:eastAsia="Times New Roman" w:hAnsi="Times New Roman" w:cs="Times New Roman"/>
          <w:sz w:val="24"/>
          <w:szCs w:val="24"/>
          <w:lang w:eastAsia="fr-FR"/>
        </w:rPr>
        <w:t>). Parents should be advised to familiarize themselves with various rating systems for video games and use this knowledge to make their decisions.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The effect of violent video games on children has been a public health concern for many years. No quantitative analysis of video game contents for games rated as suitable for all audiences was made until 2001 (</w:t>
      </w:r>
      <w:hyperlink r:id="rId113" w:anchor="b47-pch08301" w:history="1">
        <w:r w:rsidRPr="00FF2C9A">
          <w:rPr>
            <w:rFonts w:ascii="Times New Roman" w:eastAsia="Times New Roman" w:hAnsi="Times New Roman" w:cs="Times New Roman"/>
            <w:color w:val="0000FF"/>
            <w:sz w:val="24"/>
            <w:szCs w:val="24"/>
            <w:u w:val="single"/>
            <w:lang w:eastAsia="fr-FR"/>
          </w:rPr>
          <w:t>47</w:t>
        </w:r>
      </w:hyperlink>
      <w:r w:rsidRPr="00FF2C9A">
        <w:rPr>
          <w:rFonts w:ascii="Times New Roman" w:eastAsia="Times New Roman" w:hAnsi="Times New Roman" w:cs="Times New Roman"/>
          <w:sz w:val="24"/>
          <w:szCs w:val="24"/>
          <w:lang w:eastAsia="fr-FR"/>
        </w:rPr>
        <w:t>). The study concluded that many video games rated as suitable for all audiences contained significant amounts of violence (64% contained intentional violence and 60% rewarded players for injuring a character). Therefore, current ratings of video games leave much room for improvement (</w:t>
      </w:r>
      <w:hyperlink r:id="rId114" w:anchor="b43-pch08301" w:history="1">
        <w:r w:rsidRPr="00FF2C9A">
          <w:rPr>
            <w:rFonts w:ascii="Times New Roman" w:eastAsia="Times New Roman" w:hAnsi="Times New Roman" w:cs="Times New Roman"/>
            <w:color w:val="0000FF"/>
            <w:sz w:val="24"/>
            <w:szCs w:val="24"/>
            <w:u w:val="single"/>
            <w:lang w:eastAsia="fr-FR"/>
          </w:rPr>
          <w:t>43</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hyperlink r:id="rId115" w:tooltip="Go to other sections in this page" w:history="1">
        <w:r w:rsidRPr="00FF2C9A">
          <w:rPr>
            <w:rFonts w:ascii="Times New Roman" w:eastAsia="Times New Roman" w:hAnsi="Times New Roman" w:cs="Times New Roman"/>
            <w:color w:val="0000FF"/>
            <w:sz w:val="24"/>
            <w:szCs w:val="24"/>
            <w:u w:val="single"/>
            <w:lang w:eastAsia="fr-FR"/>
          </w:rPr>
          <w:t>Go to:</w:t>
        </w:r>
      </w:hyperlink>
    </w:p>
    <w:p w:rsidR="00FF2C9A" w:rsidRPr="00FF2C9A" w:rsidRDefault="00FF2C9A" w:rsidP="00FF2C9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2C9A">
        <w:rPr>
          <w:rFonts w:ascii="Times New Roman" w:eastAsia="Times New Roman" w:hAnsi="Times New Roman" w:cs="Times New Roman"/>
          <w:b/>
          <w:bCs/>
          <w:sz w:val="36"/>
          <w:szCs w:val="36"/>
          <w:lang w:eastAsia="fr-FR"/>
        </w:rPr>
        <w:t>INTERNET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Parents may feel outsmarted or overwhelmed by their children’s computer and Internet abilities, or they may not appreciate that the ‘new medium’ is an essential component of the new literacy, something in which their children need to be fluent. These feelings of inadequacy or confusion should not prevent them from discovering the Internet’s benefits. The dangers inherent in this relatively uncontrolled ‘wired’ world are many and varied, but often hidden. These dangers must be unmasked and a wise parent will learn how to protect their children by immersing themselves in the medium and taking advice from the many resources aimed at protecting children while allowing them to reap the rich benefits in a safe environment. The physician is in a good position to encourage parents and children to discover the Internet and to use it wisely.</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 xml:space="preserve">The Internet has a significant potential for providing children and youth with access to educational information, and can be compared with a huge home library. However, the lack of </w:t>
      </w:r>
      <w:r w:rsidRPr="00FF2C9A">
        <w:rPr>
          <w:rFonts w:ascii="Times New Roman" w:eastAsia="Times New Roman" w:hAnsi="Times New Roman" w:cs="Times New Roman"/>
          <w:sz w:val="24"/>
          <w:szCs w:val="24"/>
          <w:lang w:eastAsia="fr-FR"/>
        </w:rPr>
        <w:lastRenderedPageBreak/>
        <w:t>editorial standards limits the Internet’s credibility as a source of information. There are other concerns as well.</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The amount of time spent watching television and sitting in front of computers can affect a child’s postural development (</w:t>
      </w:r>
      <w:hyperlink r:id="rId116" w:anchor="b48-pch08301" w:history="1">
        <w:r w:rsidRPr="00FF2C9A">
          <w:rPr>
            <w:rFonts w:ascii="Times New Roman" w:eastAsia="Times New Roman" w:hAnsi="Times New Roman" w:cs="Times New Roman"/>
            <w:color w:val="0000FF"/>
            <w:sz w:val="24"/>
            <w:szCs w:val="24"/>
            <w:u w:val="single"/>
            <w:lang w:eastAsia="fr-FR"/>
          </w:rPr>
          <w:t>48</w:t>
        </w:r>
      </w:hyperlink>
      <w:r w:rsidRPr="00FF2C9A">
        <w:rPr>
          <w:rFonts w:ascii="Times New Roman" w:eastAsia="Times New Roman" w:hAnsi="Times New Roman" w:cs="Times New Roman"/>
          <w:sz w:val="24"/>
          <w:szCs w:val="24"/>
          <w:lang w:eastAsia="fr-FR"/>
        </w:rPr>
        <w:t>). Excessive amounts of time at a computer can contribute to obesity, undeveloped social skills and a form of addictive behaviour (</w:t>
      </w:r>
      <w:hyperlink r:id="rId117" w:anchor="b9-pch08301" w:history="1">
        <w:r w:rsidRPr="00FF2C9A">
          <w:rPr>
            <w:rFonts w:ascii="Times New Roman" w:eastAsia="Times New Roman" w:hAnsi="Times New Roman" w:cs="Times New Roman"/>
            <w:color w:val="0000FF"/>
            <w:sz w:val="24"/>
            <w:szCs w:val="24"/>
            <w:u w:val="single"/>
            <w:lang w:eastAsia="fr-FR"/>
          </w:rPr>
          <w:t>9</w:t>
        </w:r>
      </w:hyperlink>
      <w:r w:rsidRPr="00FF2C9A">
        <w:rPr>
          <w:rFonts w:ascii="Times New Roman" w:eastAsia="Times New Roman" w:hAnsi="Times New Roman" w:cs="Times New Roman"/>
          <w:sz w:val="24"/>
          <w:szCs w:val="24"/>
          <w:lang w:eastAsia="fr-FR"/>
        </w:rPr>
        <w:t>). Although rare, some children with seizure disorders are more prone to attacks brought on by a flickering television or computer screen. No data suggest that television viewing causes weakness of the eyes. It may be different when a child is closely exposed to a computer screen for long periods, although there are no definitive references to support this.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Other concerns include pedophiles who use the Internet to lure young people into relationships. There is also the potential for children to be exposed to pornographic material. Parents can use technology that blocks access to pornography and sex talk on the Internet, but must be aware that this technology does not replace their supervision or guidance.</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There is a wealth of information on coping with the vast resources of the Web, both good and bad. Above all, parents should be encouraged to appreciate that there is potential for more good than bad, as long as one has the knowledge to tell the difference. Canadian youth claim the Internet as a defining part of their culture and an integral part of their daily lives (</w:t>
      </w:r>
      <w:hyperlink r:id="rId118" w:anchor="b6-pch08301" w:history="1">
        <w:r w:rsidRPr="00FF2C9A">
          <w:rPr>
            <w:rFonts w:ascii="Times New Roman" w:eastAsia="Times New Roman" w:hAnsi="Times New Roman" w:cs="Times New Roman"/>
            <w:color w:val="0000FF"/>
            <w:sz w:val="24"/>
            <w:szCs w:val="24"/>
            <w:u w:val="single"/>
            <w:lang w:eastAsia="fr-FR"/>
          </w:rPr>
          <w:t>6</w:t>
        </w:r>
      </w:hyperlink>
      <w:r w:rsidRPr="00FF2C9A">
        <w:rPr>
          <w:rFonts w:ascii="Times New Roman" w:eastAsia="Times New Roman" w:hAnsi="Times New Roman" w:cs="Times New Roman"/>
          <w:sz w:val="24"/>
          <w:szCs w:val="24"/>
          <w:lang w:eastAsia="fr-FR"/>
        </w:rPr>
        <w:t>). Physicians and parents alike must be armed and ready to face that challenge and ensure that they reap the potential benefits as safely as possible (</w:t>
      </w:r>
      <w:hyperlink r:id="rId119" w:tgtFrame="true" w:history="1">
        <w:r w:rsidRPr="00FF2C9A">
          <w:rPr>
            <w:rFonts w:ascii="Times New Roman" w:eastAsia="Times New Roman" w:hAnsi="Times New Roman" w:cs="Times New Roman"/>
            <w:color w:val="0000FF"/>
            <w:sz w:val="24"/>
            <w:szCs w:val="24"/>
            <w:u w:val="single"/>
            <w:lang w:eastAsia="fr-FR"/>
          </w:rPr>
          <w:t>Table 1</w:t>
        </w:r>
      </w:hyperlink>
      <w:r w:rsidRPr="00FF2C9A">
        <w:rPr>
          <w:rFonts w:ascii="Times New Roman" w:eastAsia="Times New Roman" w:hAnsi="Times New Roman" w:cs="Times New Roman"/>
          <w:sz w:val="24"/>
          <w:szCs w:val="24"/>
          <w:lang w:eastAsia="fr-FR"/>
        </w:rPr>
        <w:t>).</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noProof/>
          <w:color w:val="0000FF"/>
          <w:sz w:val="24"/>
          <w:szCs w:val="24"/>
          <w:lang w:eastAsia="fr-FR"/>
        </w:rPr>
        <w:drawing>
          <wp:inline distT="0" distB="0" distL="0" distR="0" wp14:anchorId="6FB85E9A" wp14:editId="0F1239C7">
            <wp:extent cx="1943100" cy="1238250"/>
            <wp:effectExtent l="0" t="0" r="0" b="0"/>
            <wp:docPr id="4" name="Image 4" descr="Table 1">
              <a:hlinkClick xmlns:a="http://schemas.openxmlformats.org/drawingml/2006/main" r:id="rId119"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e 1">
                      <a:hlinkClick r:id="rId119" tgtFrame="&quot;tabl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43100" cy="1238250"/>
                    </a:xfrm>
                    <a:prstGeom prst="rect">
                      <a:avLst/>
                    </a:prstGeom>
                    <a:noFill/>
                    <a:ln>
                      <a:noFill/>
                    </a:ln>
                  </pic:spPr>
                </pic:pic>
              </a:graphicData>
            </a:graphic>
          </wp:inline>
        </w:drawing>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hyperlink r:id="rId121" w:tgtFrame="table" w:history="1">
        <w:r w:rsidRPr="00FF2C9A">
          <w:rPr>
            <w:rFonts w:ascii="Times New Roman" w:eastAsia="Times New Roman" w:hAnsi="Times New Roman" w:cs="Times New Roman"/>
            <w:color w:val="0000FF"/>
            <w:sz w:val="24"/>
            <w:szCs w:val="24"/>
            <w:u w:val="single"/>
            <w:lang w:eastAsia="fr-FR"/>
          </w:rPr>
          <w:t>Table 1</w:t>
        </w:r>
      </w:hyperlink>
    </w:p>
    <w:p w:rsidR="00FF2C9A" w:rsidRPr="00FF2C9A" w:rsidRDefault="00FF2C9A" w:rsidP="00FF2C9A">
      <w:pPr>
        <w:spacing w:after="0"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Benefits and risks of Internet use by children and youth</w:t>
      </w:r>
    </w:p>
    <w:p w:rsidR="00FF2C9A" w:rsidRPr="00FF2C9A" w:rsidRDefault="00FF2C9A" w:rsidP="00FF2C9A">
      <w:pPr>
        <w:spacing w:after="0" w:line="240" w:lineRule="auto"/>
        <w:rPr>
          <w:rFonts w:ascii="Times New Roman" w:eastAsia="Times New Roman" w:hAnsi="Times New Roman" w:cs="Times New Roman"/>
          <w:sz w:val="24"/>
          <w:szCs w:val="24"/>
          <w:lang w:eastAsia="fr-FR"/>
        </w:rPr>
      </w:pPr>
      <w:hyperlink r:id="rId122" w:tooltip="Go to other sections in this page" w:history="1">
        <w:r w:rsidRPr="00FF2C9A">
          <w:rPr>
            <w:rFonts w:ascii="Times New Roman" w:eastAsia="Times New Roman" w:hAnsi="Times New Roman" w:cs="Times New Roman"/>
            <w:color w:val="0000FF"/>
            <w:sz w:val="24"/>
            <w:szCs w:val="24"/>
            <w:u w:val="single"/>
            <w:lang w:eastAsia="fr-FR"/>
          </w:rPr>
          <w:t>Go to:</w:t>
        </w:r>
      </w:hyperlink>
    </w:p>
    <w:p w:rsidR="00FF2C9A" w:rsidRPr="00FF2C9A" w:rsidRDefault="00FF2C9A" w:rsidP="00FF2C9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2C9A">
        <w:rPr>
          <w:rFonts w:ascii="Times New Roman" w:eastAsia="Times New Roman" w:hAnsi="Times New Roman" w:cs="Times New Roman"/>
          <w:b/>
          <w:bCs/>
          <w:sz w:val="36"/>
          <w:szCs w:val="36"/>
          <w:lang w:eastAsia="fr-FR"/>
        </w:rPr>
        <w:t>RECOMMENDATIONS</w:t>
      </w:r>
    </w:p>
    <w:p w:rsidR="00FF2C9A" w:rsidRPr="00FF2C9A" w:rsidRDefault="00FF2C9A" w:rsidP="00FF2C9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Physicians should regularly inquire about media habits when taking a psychosocial history, using the Media History Form developed by the Canadian Paediatric Society (CPS) and the Media Awareness Network (</w:t>
      </w:r>
      <w:hyperlink r:id="rId123" w:anchor="b51-pch08301" w:history="1">
        <w:r w:rsidRPr="00FF2C9A">
          <w:rPr>
            <w:rFonts w:ascii="Times New Roman" w:eastAsia="Times New Roman" w:hAnsi="Times New Roman" w:cs="Times New Roman"/>
            <w:color w:val="0000FF"/>
            <w:sz w:val="24"/>
            <w:szCs w:val="24"/>
            <w:u w:val="single"/>
            <w:lang w:eastAsia="fr-FR"/>
          </w:rPr>
          <w:t>51</w:t>
        </w:r>
      </w:hyperlink>
      <w:r w:rsidRPr="00FF2C9A">
        <w:rPr>
          <w:rFonts w:ascii="Times New Roman" w:eastAsia="Times New Roman" w:hAnsi="Times New Roman" w:cs="Times New Roman"/>
          <w:sz w:val="24"/>
          <w:szCs w:val="24"/>
          <w:lang w:eastAsia="fr-FR"/>
        </w:rPr>
        <w:t>). They should also ask about video watching, use of video games, radio programs and time spent in front of the computer, especially when dealing with aggressive and particularly vulnerable children and families (</w:t>
      </w:r>
      <w:hyperlink r:id="rId124" w:anchor="b7-pch08301" w:history="1">
        <w:r w:rsidRPr="00FF2C9A">
          <w:rPr>
            <w:rFonts w:ascii="Times New Roman" w:eastAsia="Times New Roman" w:hAnsi="Times New Roman" w:cs="Times New Roman"/>
            <w:color w:val="0000FF"/>
            <w:sz w:val="24"/>
            <w:szCs w:val="24"/>
            <w:u w:val="single"/>
            <w:lang w:eastAsia="fr-FR"/>
          </w:rPr>
          <w:t>7</w:t>
        </w:r>
      </w:hyperlink>
      <w:r w:rsidRPr="00FF2C9A">
        <w:rPr>
          <w:rFonts w:ascii="Times New Roman" w:eastAsia="Times New Roman" w:hAnsi="Times New Roman" w:cs="Times New Roman"/>
          <w:sz w:val="24"/>
          <w:szCs w:val="24"/>
          <w:lang w:eastAsia="fr-FR"/>
        </w:rPr>
        <w:t>).</w:t>
      </w:r>
    </w:p>
    <w:p w:rsidR="00FF2C9A" w:rsidRPr="00FF2C9A" w:rsidRDefault="00FF2C9A" w:rsidP="00FF2C9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Physicians should become more familiar with the kinds of media to which their patients may be exposed, such as programs that portray irresponsible sex and violence, and questionable Internet sites.</w:t>
      </w:r>
    </w:p>
    <w:p w:rsidR="00FF2C9A" w:rsidRPr="00FF2C9A" w:rsidRDefault="00FF2C9A" w:rsidP="00FF2C9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 xml:space="preserve">Physicians should make parents aware of the significance of television early in a child’s life. By the end of the first year of a child’s life, there should be ground rules for television viewing and healthy viewing habits should be established in the second year of life. Patient education tools developed by the CPS and the Media Awareness </w:t>
      </w:r>
      <w:r w:rsidRPr="00FF2C9A">
        <w:rPr>
          <w:rFonts w:ascii="Times New Roman" w:eastAsia="Times New Roman" w:hAnsi="Times New Roman" w:cs="Times New Roman"/>
          <w:sz w:val="24"/>
          <w:szCs w:val="24"/>
          <w:lang w:eastAsia="fr-FR"/>
        </w:rPr>
        <w:lastRenderedPageBreak/>
        <w:t xml:space="preserve">Network can be used to supplement teaching. Visit </w:t>
      </w:r>
      <w:hyperlink r:id="rId125" w:tgtFrame="pmc_ext" w:history="1">
        <w:r w:rsidRPr="00FF2C9A">
          <w:rPr>
            <w:rFonts w:ascii="Times New Roman" w:eastAsia="Times New Roman" w:hAnsi="Times New Roman" w:cs="Times New Roman"/>
            <w:color w:val="0000FF"/>
            <w:sz w:val="24"/>
            <w:szCs w:val="24"/>
            <w:u w:val="single"/>
            <w:lang w:eastAsia="fr-FR"/>
          </w:rPr>
          <w:t>www.caringforkids.cps.ca</w:t>
        </w:r>
      </w:hyperlink>
      <w:r w:rsidRPr="00FF2C9A">
        <w:rPr>
          <w:rFonts w:ascii="Times New Roman" w:eastAsia="Times New Roman" w:hAnsi="Times New Roman" w:cs="Times New Roman"/>
          <w:sz w:val="24"/>
          <w:szCs w:val="24"/>
          <w:lang w:eastAsia="fr-FR"/>
        </w:rPr>
        <w:t xml:space="preserve"> for more information.</w:t>
      </w:r>
    </w:p>
    <w:p w:rsidR="00FF2C9A" w:rsidRPr="00FF2C9A" w:rsidRDefault="00FF2C9A" w:rsidP="00FF2C9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Physicians should continue to increase their own level of awareness about the most recent data on the influence of media on the development of their patients’ psychosocial health (</w:t>
      </w:r>
      <w:hyperlink r:id="rId126" w:tgtFrame="pmc_ext" w:history="1">
        <w:r w:rsidRPr="00FF2C9A">
          <w:rPr>
            <w:rFonts w:ascii="Times New Roman" w:eastAsia="Times New Roman" w:hAnsi="Times New Roman" w:cs="Times New Roman"/>
            <w:color w:val="0000FF"/>
            <w:sz w:val="24"/>
            <w:szCs w:val="24"/>
            <w:u w:val="single"/>
            <w:lang w:eastAsia="fr-FR"/>
          </w:rPr>
          <w:t>www.media-awareness.ca</w:t>
        </w:r>
      </w:hyperlink>
      <w:r w:rsidRPr="00FF2C9A">
        <w:rPr>
          <w:rFonts w:ascii="Times New Roman" w:eastAsia="Times New Roman" w:hAnsi="Times New Roman" w:cs="Times New Roman"/>
          <w:sz w:val="24"/>
          <w:szCs w:val="24"/>
          <w:lang w:eastAsia="fr-FR"/>
        </w:rPr>
        <w:t xml:space="preserve"> is one of the most comprehensive Canadian resources for further education).</w:t>
      </w:r>
    </w:p>
    <w:p w:rsidR="00FF2C9A" w:rsidRPr="00FF2C9A" w:rsidRDefault="00FF2C9A" w:rsidP="00FF2C9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Physicians are encouraged to learn about the scope of Internet-related issues to adequately advise parents during their visits for anticipatory guidance. The Media History Tool (</w:t>
      </w:r>
      <w:hyperlink r:id="rId127" w:anchor="b51-pch08301" w:history="1">
        <w:r w:rsidRPr="00FF2C9A">
          <w:rPr>
            <w:rFonts w:ascii="Times New Roman" w:eastAsia="Times New Roman" w:hAnsi="Times New Roman" w:cs="Times New Roman"/>
            <w:color w:val="0000FF"/>
            <w:sz w:val="24"/>
            <w:szCs w:val="24"/>
            <w:u w:val="single"/>
            <w:lang w:eastAsia="fr-FR"/>
          </w:rPr>
          <w:t>51</w:t>
        </w:r>
      </w:hyperlink>
      <w:r w:rsidRPr="00FF2C9A">
        <w:rPr>
          <w:rFonts w:ascii="Times New Roman" w:eastAsia="Times New Roman" w:hAnsi="Times New Roman" w:cs="Times New Roman"/>
          <w:sz w:val="24"/>
          <w:szCs w:val="24"/>
          <w:lang w:eastAsia="fr-FR"/>
        </w:rPr>
        <w:t>) can be used to identify areas of concern and to facilitate discussion with parents and children. They can be encouraged to develop a family agreement for on-line use at home. The Media Awareness Network Web site (</w:t>
      </w:r>
      <w:hyperlink r:id="rId128" w:tgtFrame="pmc_ext" w:history="1">
        <w:r w:rsidRPr="00FF2C9A">
          <w:rPr>
            <w:rFonts w:ascii="Times New Roman" w:eastAsia="Times New Roman" w:hAnsi="Times New Roman" w:cs="Times New Roman"/>
            <w:color w:val="0000FF"/>
            <w:sz w:val="24"/>
            <w:szCs w:val="24"/>
            <w:u w:val="single"/>
            <w:lang w:eastAsia="fr-FR"/>
          </w:rPr>
          <w:t>www.media-awareness.ca</w:t>
        </w:r>
      </w:hyperlink>
      <w:r w:rsidRPr="00FF2C9A">
        <w:rPr>
          <w:rFonts w:ascii="Times New Roman" w:eastAsia="Times New Roman" w:hAnsi="Times New Roman" w:cs="Times New Roman"/>
          <w:sz w:val="24"/>
          <w:szCs w:val="24"/>
          <w:lang w:eastAsia="fr-FR"/>
        </w:rPr>
        <w:t>) has suggestions on how to do this.</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 xml:space="preserve">Physicians should encourage families to do the following: </w:t>
      </w:r>
    </w:p>
    <w:p w:rsidR="00FF2C9A" w:rsidRPr="00FF2C9A" w:rsidRDefault="00FF2C9A" w:rsidP="00FF2C9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Families should be encouraged to explore media together and discuss their educational value. Children should be encouraged to criticize and analyze what they see in the media. Parents can help children differentiate between fantasy and reality, particularly when it comes to sex, violence and advertising.</w:t>
      </w:r>
    </w:p>
    <w:p w:rsidR="00FF2C9A" w:rsidRPr="00FF2C9A" w:rsidRDefault="00FF2C9A" w:rsidP="00FF2C9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No child should be allowed to have a television, computer or video game equipment in his or her bedroom. A central location is strongly advised with common access and common passwords.</w:t>
      </w:r>
    </w:p>
    <w:p w:rsidR="00FF2C9A" w:rsidRPr="00FF2C9A" w:rsidRDefault="00FF2C9A" w:rsidP="00FF2C9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Television watching should be limited to less than 1 h to 2 h per day. Families may want to consider more active and creative ways to spend time together.</w:t>
      </w:r>
    </w:p>
    <w:p w:rsidR="00FF2C9A" w:rsidRPr="00FF2C9A" w:rsidRDefault="00FF2C9A" w:rsidP="00FF2C9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Older children should be offered an opportunity to make choices by planning the week’s viewing schedule in advance. Ideally, parents should supervise these choices and be good role models by making their own wise choices. Parents should explain why some programs are not suitable and praise children for making good and appropriate choices.</w:t>
      </w:r>
    </w:p>
    <w:p w:rsidR="00FF2C9A" w:rsidRPr="00FF2C9A" w:rsidRDefault="00FF2C9A" w:rsidP="00FF2C9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Families should limit the use of television, computers or video games as a diversion, substitute teacher or electronic nanny. Parents should also ask alternative caregivers to maintain the same rules for media use in their absence. The rules in divorced parents’ households should be consistent.</w:t>
      </w:r>
    </w:p>
    <w:p w:rsidR="00FF2C9A" w:rsidRPr="00FF2C9A" w:rsidRDefault="00FF2C9A" w:rsidP="00FF2C9A">
      <w:p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 xml:space="preserve">Physicians who want to get involved in their communities can consider the following: </w:t>
      </w:r>
    </w:p>
    <w:p w:rsidR="00FF2C9A" w:rsidRPr="00FF2C9A" w:rsidRDefault="00FF2C9A" w:rsidP="00FF2C9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Provide parents with resources and information to promote media awareness programs in their communities and schools. The Media Awareness Network (</w:t>
      </w:r>
      <w:hyperlink r:id="rId129" w:tgtFrame="pmc_ext" w:history="1">
        <w:r w:rsidRPr="00FF2C9A">
          <w:rPr>
            <w:rFonts w:ascii="Times New Roman" w:eastAsia="Times New Roman" w:hAnsi="Times New Roman" w:cs="Times New Roman"/>
            <w:color w:val="0000FF"/>
            <w:sz w:val="24"/>
            <w:szCs w:val="24"/>
            <w:u w:val="single"/>
            <w:lang w:eastAsia="fr-FR"/>
          </w:rPr>
          <w:t>www.media-awareness.ca</w:t>
        </w:r>
      </w:hyperlink>
      <w:r w:rsidRPr="00FF2C9A">
        <w:rPr>
          <w:rFonts w:ascii="Times New Roman" w:eastAsia="Times New Roman" w:hAnsi="Times New Roman" w:cs="Times New Roman"/>
          <w:sz w:val="24"/>
          <w:szCs w:val="24"/>
          <w:lang w:eastAsia="fr-FR"/>
        </w:rPr>
        <w:t>) has resources and research reports for parents, teachers, teenagers and others.</w:t>
      </w:r>
    </w:p>
    <w:p w:rsidR="00FF2C9A" w:rsidRPr="00FF2C9A" w:rsidRDefault="00FF2C9A" w:rsidP="00FF2C9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Promote the implementation of high school programs in media awareness, which have proven to be beneficial (</w:t>
      </w:r>
      <w:hyperlink r:id="rId130" w:anchor="b4-pch08301" w:history="1">
        <w:r w:rsidRPr="00FF2C9A">
          <w:rPr>
            <w:rFonts w:ascii="Times New Roman" w:eastAsia="Times New Roman" w:hAnsi="Times New Roman" w:cs="Times New Roman"/>
            <w:color w:val="0000FF"/>
            <w:sz w:val="24"/>
            <w:szCs w:val="24"/>
            <w:u w:val="single"/>
            <w:lang w:eastAsia="fr-FR"/>
          </w:rPr>
          <w:t>4</w:t>
        </w:r>
      </w:hyperlink>
      <w:r w:rsidRPr="00FF2C9A">
        <w:rPr>
          <w:rFonts w:ascii="Times New Roman" w:eastAsia="Times New Roman" w:hAnsi="Times New Roman" w:cs="Times New Roman"/>
          <w:sz w:val="24"/>
          <w:szCs w:val="24"/>
          <w:lang w:eastAsia="fr-FR"/>
        </w:rPr>
        <w:t>).</w:t>
      </w:r>
    </w:p>
    <w:p w:rsidR="00FF2C9A" w:rsidRPr="00FF2C9A" w:rsidRDefault="00FF2C9A" w:rsidP="00FF2C9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Express support for good media. In addition to writing to stations that broadcast responsible and good television programs, physicians and parents can support legislation that encourages more responsible media use.</w:t>
      </w:r>
    </w:p>
    <w:p w:rsidR="00FF2C9A" w:rsidRPr="00FF2C9A" w:rsidRDefault="00FF2C9A" w:rsidP="00FF2C9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Support efforts to eliminate alcohol advertising on television with the same enthusiasm that led to the elimination of tobacco advertising.</w:t>
      </w:r>
    </w:p>
    <w:p w:rsidR="00FF2C9A" w:rsidRPr="00FF2C9A" w:rsidRDefault="00FF2C9A" w:rsidP="00FF2C9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 xml:space="preserve">Consider accepting invitations to talk to parent groups, school boards and other organizations about the impact of media on children and youth. The American Academy of Pediatrics and the Media Awareness Network have kits that include a </w:t>
      </w:r>
      <w:r w:rsidRPr="00FF2C9A">
        <w:rPr>
          <w:rFonts w:ascii="Times New Roman" w:eastAsia="Times New Roman" w:hAnsi="Times New Roman" w:cs="Times New Roman"/>
          <w:sz w:val="24"/>
          <w:szCs w:val="24"/>
          <w:lang w:eastAsia="fr-FR"/>
        </w:rPr>
        <w:lastRenderedPageBreak/>
        <w:t xml:space="preserve">fully scripted text, colourful slides, a fact sheet and audience handouts. Visit </w:t>
      </w:r>
      <w:hyperlink r:id="rId131" w:tgtFrame="pmc_ext" w:history="1">
        <w:r w:rsidRPr="00FF2C9A">
          <w:rPr>
            <w:rFonts w:ascii="Times New Roman" w:eastAsia="Times New Roman" w:hAnsi="Times New Roman" w:cs="Times New Roman"/>
            <w:color w:val="0000FF"/>
            <w:sz w:val="24"/>
            <w:szCs w:val="24"/>
            <w:u w:val="single"/>
            <w:lang w:eastAsia="fr-FR"/>
          </w:rPr>
          <w:t>www.cps.ca</w:t>
        </w:r>
      </w:hyperlink>
      <w:r w:rsidRPr="00FF2C9A">
        <w:rPr>
          <w:rFonts w:ascii="Times New Roman" w:eastAsia="Times New Roman" w:hAnsi="Times New Roman" w:cs="Times New Roman"/>
          <w:sz w:val="24"/>
          <w:szCs w:val="24"/>
          <w:lang w:eastAsia="fr-FR"/>
        </w:rPr>
        <w:t xml:space="preserve"> or </w:t>
      </w:r>
      <w:hyperlink r:id="rId132" w:tgtFrame="pmc_ext" w:history="1">
        <w:r w:rsidRPr="00FF2C9A">
          <w:rPr>
            <w:rFonts w:ascii="Times New Roman" w:eastAsia="Times New Roman" w:hAnsi="Times New Roman" w:cs="Times New Roman"/>
            <w:color w:val="0000FF"/>
            <w:sz w:val="24"/>
            <w:szCs w:val="24"/>
            <w:u w:val="single"/>
            <w:lang w:eastAsia="fr-FR"/>
          </w:rPr>
          <w:t>www.media-awareness.ca</w:t>
        </w:r>
      </w:hyperlink>
      <w:r w:rsidRPr="00FF2C9A">
        <w:rPr>
          <w:rFonts w:ascii="Times New Roman" w:eastAsia="Times New Roman" w:hAnsi="Times New Roman" w:cs="Times New Roman"/>
          <w:sz w:val="24"/>
          <w:szCs w:val="24"/>
          <w:lang w:eastAsia="fr-FR"/>
        </w:rPr>
        <w:t xml:space="preserve"> for more information.</w:t>
      </w:r>
    </w:p>
    <w:p w:rsidR="00FF2C9A" w:rsidRPr="00FF2C9A" w:rsidRDefault="00FF2C9A" w:rsidP="00FF2C9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F2C9A">
        <w:rPr>
          <w:rFonts w:ascii="Times New Roman" w:eastAsia="Times New Roman" w:hAnsi="Times New Roman" w:cs="Times New Roman"/>
          <w:sz w:val="24"/>
          <w:szCs w:val="24"/>
          <w:lang w:eastAsia="fr-FR"/>
        </w:rPr>
        <w:t>Support further research on the impact of media on the mental and physical well-being of children and adolescents.</w:t>
      </w:r>
    </w:p>
    <w:p w:rsidR="00F86B6F" w:rsidRDefault="00FF2C9A"/>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4F95"/>
    <w:multiLevelType w:val="multilevel"/>
    <w:tmpl w:val="937C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3D3750"/>
    <w:multiLevelType w:val="multilevel"/>
    <w:tmpl w:val="5B7A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A33541"/>
    <w:multiLevelType w:val="multilevel"/>
    <w:tmpl w:val="97C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A5EB7"/>
    <w:multiLevelType w:val="multilevel"/>
    <w:tmpl w:val="9D74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A30C1C"/>
    <w:multiLevelType w:val="multilevel"/>
    <w:tmpl w:val="7938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191BC4"/>
    <w:multiLevelType w:val="multilevel"/>
    <w:tmpl w:val="BEB8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5E51D4"/>
    <w:multiLevelType w:val="multilevel"/>
    <w:tmpl w:val="F23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214110"/>
    <w:multiLevelType w:val="multilevel"/>
    <w:tmpl w:val="A52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4"/>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9A"/>
    <w:rsid w:val="002F3CBD"/>
    <w:rsid w:val="00476BAB"/>
    <w:rsid w:val="00FF2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2C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2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2C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2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138">
      <w:bodyDiv w:val="1"/>
      <w:marLeft w:val="0"/>
      <w:marRight w:val="0"/>
      <w:marTop w:val="0"/>
      <w:marBottom w:val="0"/>
      <w:divBdr>
        <w:top w:val="none" w:sz="0" w:space="0" w:color="auto"/>
        <w:left w:val="none" w:sz="0" w:space="0" w:color="auto"/>
        <w:bottom w:val="none" w:sz="0" w:space="0" w:color="auto"/>
        <w:right w:val="none" w:sz="0" w:space="0" w:color="auto"/>
      </w:divBdr>
      <w:divsChild>
        <w:div w:id="974337251">
          <w:marLeft w:val="0"/>
          <w:marRight w:val="0"/>
          <w:marTop w:val="0"/>
          <w:marBottom w:val="0"/>
          <w:divBdr>
            <w:top w:val="none" w:sz="0" w:space="0" w:color="auto"/>
            <w:left w:val="none" w:sz="0" w:space="0" w:color="auto"/>
            <w:bottom w:val="none" w:sz="0" w:space="0" w:color="auto"/>
            <w:right w:val="none" w:sz="0" w:space="0" w:color="auto"/>
          </w:divBdr>
          <w:divsChild>
            <w:div w:id="1932395862">
              <w:marLeft w:val="0"/>
              <w:marRight w:val="0"/>
              <w:marTop w:val="0"/>
              <w:marBottom w:val="0"/>
              <w:divBdr>
                <w:top w:val="none" w:sz="0" w:space="0" w:color="auto"/>
                <w:left w:val="none" w:sz="0" w:space="0" w:color="auto"/>
                <w:bottom w:val="none" w:sz="0" w:space="0" w:color="auto"/>
                <w:right w:val="none" w:sz="0" w:space="0" w:color="auto"/>
              </w:divBdr>
              <w:divsChild>
                <w:div w:id="181015610">
                  <w:marLeft w:val="0"/>
                  <w:marRight w:val="0"/>
                  <w:marTop w:val="0"/>
                  <w:marBottom w:val="0"/>
                  <w:divBdr>
                    <w:top w:val="none" w:sz="0" w:space="0" w:color="auto"/>
                    <w:left w:val="none" w:sz="0" w:space="0" w:color="auto"/>
                    <w:bottom w:val="none" w:sz="0" w:space="0" w:color="auto"/>
                    <w:right w:val="none" w:sz="0" w:space="0" w:color="auto"/>
                  </w:divBdr>
                  <w:divsChild>
                    <w:div w:id="1822580169">
                      <w:marLeft w:val="0"/>
                      <w:marRight w:val="0"/>
                      <w:marTop w:val="0"/>
                      <w:marBottom w:val="0"/>
                      <w:divBdr>
                        <w:top w:val="none" w:sz="0" w:space="0" w:color="auto"/>
                        <w:left w:val="none" w:sz="0" w:space="0" w:color="auto"/>
                        <w:bottom w:val="none" w:sz="0" w:space="0" w:color="auto"/>
                        <w:right w:val="none" w:sz="0" w:space="0" w:color="auto"/>
                      </w:divBdr>
                      <w:divsChild>
                        <w:div w:id="579296472">
                          <w:marLeft w:val="0"/>
                          <w:marRight w:val="0"/>
                          <w:marTop w:val="0"/>
                          <w:marBottom w:val="0"/>
                          <w:divBdr>
                            <w:top w:val="none" w:sz="0" w:space="0" w:color="auto"/>
                            <w:left w:val="none" w:sz="0" w:space="0" w:color="auto"/>
                            <w:bottom w:val="none" w:sz="0" w:space="0" w:color="auto"/>
                            <w:right w:val="none" w:sz="0" w:space="0" w:color="auto"/>
                          </w:divBdr>
                          <w:divsChild>
                            <w:div w:id="1422221183">
                              <w:marLeft w:val="0"/>
                              <w:marRight w:val="0"/>
                              <w:marTop w:val="0"/>
                              <w:marBottom w:val="0"/>
                              <w:divBdr>
                                <w:top w:val="none" w:sz="0" w:space="0" w:color="auto"/>
                                <w:left w:val="none" w:sz="0" w:space="0" w:color="auto"/>
                                <w:bottom w:val="none" w:sz="0" w:space="0" w:color="auto"/>
                                <w:right w:val="none" w:sz="0" w:space="0" w:color="auto"/>
                              </w:divBdr>
                              <w:divsChild>
                                <w:div w:id="1923951371">
                                  <w:marLeft w:val="0"/>
                                  <w:marRight w:val="0"/>
                                  <w:marTop w:val="0"/>
                                  <w:marBottom w:val="0"/>
                                  <w:divBdr>
                                    <w:top w:val="none" w:sz="0" w:space="0" w:color="auto"/>
                                    <w:left w:val="none" w:sz="0" w:space="0" w:color="auto"/>
                                    <w:bottom w:val="none" w:sz="0" w:space="0" w:color="auto"/>
                                    <w:right w:val="none" w:sz="0" w:space="0" w:color="auto"/>
                                  </w:divBdr>
                                </w:div>
                              </w:divsChild>
                            </w:div>
                            <w:div w:id="1555241253">
                              <w:marLeft w:val="0"/>
                              <w:marRight w:val="0"/>
                              <w:marTop w:val="0"/>
                              <w:marBottom w:val="0"/>
                              <w:divBdr>
                                <w:top w:val="none" w:sz="0" w:space="0" w:color="auto"/>
                                <w:left w:val="none" w:sz="0" w:space="0" w:color="auto"/>
                                <w:bottom w:val="none" w:sz="0" w:space="0" w:color="auto"/>
                                <w:right w:val="none" w:sz="0" w:space="0" w:color="auto"/>
                              </w:divBdr>
                              <w:divsChild>
                                <w:div w:id="143739291">
                                  <w:marLeft w:val="0"/>
                                  <w:marRight w:val="0"/>
                                  <w:marTop w:val="0"/>
                                  <w:marBottom w:val="0"/>
                                  <w:divBdr>
                                    <w:top w:val="none" w:sz="0" w:space="0" w:color="auto"/>
                                    <w:left w:val="none" w:sz="0" w:space="0" w:color="auto"/>
                                    <w:bottom w:val="none" w:sz="0" w:space="0" w:color="auto"/>
                                    <w:right w:val="none" w:sz="0" w:space="0" w:color="auto"/>
                                  </w:divBdr>
                                  <w:divsChild>
                                    <w:div w:id="905995061">
                                      <w:marLeft w:val="0"/>
                                      <w:marRight w:val="0"/>
                                      <w:marTop w:val="0"/>
                                      <w:marBottom w:val="0"/>
                                      <w:divBdr>
                                        <w:top w:val="none" w:sz="0" w:space="0" w:color="auto"/>
                                        <w:left w:val="none" w:sz="0" w:space="0" w:color="auto"/>
                                        <w:bottom w:val="none" w:sz="0" w:space="0" w:color="auto"/>
                                        <w:right w:val="none" w:sz="0" w:space="0" w:color="auto"/>
                                      </w:divBdr>
                                    </w:div>
                                  </w:divsChild>
                                </w:div>
                                <w:div w:id="2130662762">
                                  <w:marLeft w:val="0"/>
                                  <w:marRight w:val="0"/>
                                  <w:marTop w:val="0"/>
                                  <w:marBottom w:val="0"/>
                                  <w:divBdr>
                                    <w:top w:val="none" w:sz="0" w:space="0" w:color="auto"/>
                                    <w:left w:val="none" w:sz="0" w:space="0" w:color="auto"/>
                                    <w:bottom w:val="none" w:sz="0" w:space="0" w:color="auto"/>
                                    <w:right w:val="none" w:sz="0" w:space="0" w:color="auto"/>
                                  </w:divBdr>
                                  <w:divsChild>
                                    <w:div w:id="16206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4853">
          <w:marLeft w:val="0"/>
          <w:marRight w:val="0"/>
          <w:marTop w:val="0"/>
          <w:marBottom w:val="0"/>
          <w:divBdr>
            <w:top w:val="none" w:sz="0" w:space="0" w:color="auto"/>
            <w:left w:val="none" w:sz="0" w:space="0" w:color="auto"/>
            <w:bottom w:val="none" w:sz="0" w:space="0" w:color="auto"/>
            <w:right w:val="none" w:sz="0" w:space="0" w:color="auto"/>
          </w:divBdr>
          <w:divsChild>
            <w:div w:id="1954051914">
              <w:marLeft w:val="0"/>
              <w:marRight w:val="0"/>
              <w:marTop w:val="0"/>
              <w:marBottom w:val="0"/>
              <w:divBdr>
                <w:top w:val="none" w:sz="0" w:space="0" w:color="auto"/>
                <w:left w:val="none" w:sz="0" w:space="0" w:color="auto"/>
                <w:bottom w:val="none" w:sz="0" w:space="0" w:color="auto"/>
                <w:right w:val="none" w:sz="0" w:space="0" w:color="auto"/>
              </w:divBdr>
            </w:div>
          </w:divsChild>
        </w:div>
        <w:div w:id="299767134">
          <w:marLeft w:val="0"/>
          <w:marRight w:val="0"/>
          <w:marTop w:val="0"/>
          <w:marBottom w:val="0"/>
          <w:divBdr>
            <w:top w:val="none" w:sz="0" w:space="0" w:color="auto"/>
            <w:left w:val="none" w:sz="0" w:space="0" w:color="auto"/>
            <w:bottom w:val="none" w:sz="0" w:space="0" w:color="auto"/>
            <w:right w:val="none" w:sz="0" w:space="0" w:color="auto"/>
          </w:divBdr>
          <w:divsChild>
            <w:div w:id="800659681">
              <w:marLeft w:val="0"/>
              <w:marRight w:val="0"/>
              <w:marTop w:val="0"/>
              <w:marBottom w:val="0"/>
              <w:divBdr>
                <w:top w:val="none" w:sz="0" w:space="0" w:color="auto"/>
                <w:left w:val="none" w:sz="0" w:space="0" w:color="auto"/>
                <w:bottom w:val="none" w:sz="0" w:space="0" w:color="auto"/>
                <w:right w:val="none" w:sz="0" w:space="0" w:color="auto"/>
              </w:divBdr>
              <w:divsChild>
                <w:div w:id="8698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2461">
          <w:marLeft w:val="0"/>
          <w:marRight w:val="0"/>
          <w:marTop w:val="0"/>
          <w:marBottom w:val="0"/>
          <w:divBdr>
            <w:top w:val="none" w:sz="0" w:space="0" w:color="auto"/>
            <w:left w:val="none" w:sz="0" w:space="0" w:color="auto"/>
            <w:bottom w:val="none" w:sz="0" w:space="0" w:color="auto"/>
            <w:right w:val="none" w:sz="0" w:space="0" w:color="auto"/>
          </w:divBdr>
          <w:divsChild>
            <w:div w:id="1572498401">
              <w:marLeft w:val="0"/>
              <w:marRight w:val="0"/>
              <w:marTop w:val="0"/>
              <w:marBottom w:val="0"/>
              <w:divBdr>
                <w:top w:val="none" w:sz="0" w:space="0" w:color="auto"/>
                <w:left w:val="none" w:sz="0" w:space="0" w:color="auto"/>
                <w:bottom w:val="none" w:sz="0" w:space="0" w:color="auto"/>
                <w:right w:val="none" w:sz="0" w:space="0" w:color="auto"/>
              </w:divBdr>
              <w:divsChild>
                <w:div w:id="1929342766">
                  <w:marLeft w:val="0"/>
                  <w:marRight w:val="0"/>
                  <w:marTop w:val="0"/>
                  <w:marBottom w:val="0"/>
                  <w:divBdr>
                    <w:top w:val="none" w:sz="0" w:space="0" w:color="auto"/>
                    <w:left w:val="none" w:sz="0" w:space="0" w:color="auto"/>
                    <w:bottom w:val="none" w:sz="0" w:space="0" w:color="auto"/>
                    <w:right w:val="none" w:sz="0" w:space="0" w:color="auto"/>
                  </w:divBdr>
                  <w:divsChild>
                    <w:div w:id="880747718">
                      <w:marLeft w:val="0"/>
                      <w:marRight w:val="0"/>
                      <w:marTop w:val="0"/>
                      <w:marBottom w:val="0"/>
                      <w:divBdr>
                        <w:top w:val="none" w:sz="0" w:space="0" w:color="auto"/>
                        <w:left w:val="none" w:sz="0" w:space="0" w:color="auto"/>
                        <w:bottom w:val="none" w:sz="0" w:space="0" w:color="auto"/>
                        <w:right w:val="none" w:sz="0" w:space="0" w:color="auto"/>
                      </w:divBdr>
                    </w:div>
                    <w:div w:id="120271993">
                      <w:marLeft w:val="0"/>
                      <w:marRight w:val="0"/>
                      <w:marTop w:val="0"/>
                      <w:marBottom w:val="0"/>
                      <w:divBdr>
                        <w:top w:val="none" w:sz="0" w:space="0" w:color="auto"/>
                        <w:left w:val="none" w:sz="0" w:space="0" w:color="auto"/>
                        <w:bottom w:val="none" w:sz="0" w:space="0" w:color="auto"/>
                        <w:right w:val="none" w:sz="0" w:space="0" w:color="auto"/>
                      </w:divBdr>
                      <w:divsChild>
                        <w:div w:id="1339036563">
                          <w:marLeft w:val="0"/>
                          <w:marRight w:val="0"/>
                          <w:marTop w:val="0"/>
                          <w:marBottom w:val="0"/>
                          <w:divBdr>
                            <w:top w:val="none" w:sz="0" w:space="0" w:color="auto"/>
                            <w:left w:val="none" w:sz="0" w:space="0" w:color="auto"/>
                            <w:bottom w:val="none" w:sz="0" w:space="0" w:color="auto"/>
                            <w:right w:val="none" w:sz="0" w:space="0" w:color="auto"/>
                          </w:divBdr>
                        </w:div>
                      </w:divsChild>
                    </w:div>
                    <w:div w:id="1080252048">
                      <w:marLeft w:val="0"/>
                      <w:marRight w:val="0"/>
                      <w:marTop w:val="0"/>
                      <w:marBottom w:val="0"/>
                      <w:divBdr>
                        <w:top w:val="none" w:sz="0" w:space="0" w:color="auto"/>
                        <w:left w:val="none" w:sz="0" w:space="0" w:color="auto"/>
                        <w:bottom w:val="none" w:sz="0" w:space="0" w:color="auto"/>
                        <w:right w:val="none" w:sz="0" w:space="0" w:color="auto"/>
                      </w:divBdr>
                      <w:divsChild>
                        <w:div w:id="358943256">
                          <w:marLeft w:val="0"/>
                          <w:marRight w:val="0"/>
                          <w:marTop w:val="0"/>
                          <w:marBottom w:val="0"/>
                          <w:divBdr>
                            <w:top w:val="none" w:sz="0" w:space="0" w:color="auto"/>
                            <w:left w:val="none" w:sz="0" w:space="0" w:color="auto"/>
                            <w:bottom w:val="none" w:sz="0" w:space="0" w:color="auto"/>
                            <w:right w:val="none" w:sz="0" w:space="0" w:color="auto"/>
                          </w:divBdr>
                          <w:divsChild>
                            <w:div w:id="660237764">
                              <w:marLeft w:val="0"/>
                              <w:marRight w:val="0"/>
                              <w:marTop w:val="0"/>
                              <w:marBottom w:val="0"/>
                              <w:divBdr>
                                <w:top w:val="none" w:sz="0" w:space="0" w:color="auto"/>
                                <w:left w:val="none" w:sz="0" w:space="0" w:color="auto"/>
                                <w:bottom w:val="none" w:sz="0" w:space="0" w:color="auto"/>
                                <w:right w:val="none" w:sz="0" w:space="0" w:color="auto"/>
                              </w:divBdr>
                              <w:divsChild>
                                <w:div w:id="608050195">
                                  <w:marLeft w:val="0"/>
                                  <w:marRight w:val="0"/>
                                  <w:marTop w:val="0"/>
                                  <w:marBottom w:val="0"/>
                                  <w:divBdr>
                                    <w:top w:val="none" w:sz="0" w:space="0" w:color="auto"/>
                                    <w:left w:val="none" w:sz="0" w:space="0" w:color="auto"/>
                                    <w:bottom w:val="none" w:sz="0" w:space="0" w:color="auto"/>
                                    <w:right w:val="none" w:sz="0" w:space="0" w:color="auto"/>
                                  </w:divBdr>
                                  <w:divsChild>
                                    <w:div w:id="367419521">
                                      <w:marLeft w:val="0"/>
                                      <w:marRight w:val="0"/>
                                      <w:marTop w:val="0"/>
                                      <w:marBottom w:val="0"/>
                                      <w:divBdr>
                                        <w:top w:val="none" w:sz="0" w:space="0" w:color="auto"/>
                                        <w:left w:val="none" w:sz="0" w:space="0" w:color="auto"/>
                                        <w:bottom w:val="none" w:sz="0" w:space="0" w:color="auto"/>
                                        <w:right w:val="none" w:sz="0" w:space="0" w:color="auto"/>
                                      </w:divBdr>
                                      <w:divsChild>
                                        <w:div w:id="684864780">
                                          <w:marLeft w:val="0"/>
                                          <w:marRight w:val="0"/>
                                          <w:marTop w:val="0"/>
                                          <w:marBottom w:val="0"/>
                                          <w:divBdr>
                                            <w:top w:val="none" w:sz="0" w:space="0" w:color="auto"/>
                                            <w:left w:val="none" w:sz="0" w:space="0" w:color="auto"/>
                                            <w:bottom w:val="none" w:sz="0" w:space="0" w:color="auto"/>
                                            <w:right w:val="none" w:sz="0" w:space="0" w:color="auto"/>
                                          </w:divBdr>
                                          <w:divsChild>
                                            <w:div w:id="577403693">
                                              <w:marLeft w:val="0"/>
                                              <w:marRight w:val="0"/>
                                              <w:marTop w:val="0"/>
                                              <w:marBottom w:val="0"/>
                                              <w:divBdr>
                                                <w:top w:val="none" w:sz="0" w:space="0" w:color="auto"/>
                                                <w:left w:val="none" w:sz="0" w:space="0" w:color="auto"/>
                                                <w:bottom w:val="none" w:sz="0" w:space="0" w:color="auto"/>
                                                <w:right w:val="none" w:sz="0" w:space="0" w:color="auto"/>
                                              </w:divBdr>
                                              <w:divsChild>
                                                <w:div w:id="1033534140">
                                                  <w:marLeft w:val="0"/>
                                                  <w:marRight w:val="0"/>
                                                  <w:marTop w:val="0"/>
                                                  <w:marBottom w:val="0"/>
                                                  <w:divBdr>
                                                    <w:top w:val="none" w:sz="0" w:space="0" w:color="auto"/>
                                                    <w:left w:val="none" w:sz="0" w:space="0" w:color="auto"/>
                                                    <w:bottom w:val="none" w:sz="0" w:space="0" w:color="auto"/>
                                                    <w:right w:val="none" w:sz="0" w:space="0" w:color="auto"/>
                                                  </w:divBdr>
                                                  <w:divsChild>
                                                    <w:div w:id="3281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50241">
                                              <w:marLeft w:val="0"/>
                                              <w:marRight w:val="0"/>
                                              <w:marTop w:val="0"/>
                                              <w:marBottom w:val="0"/>
                                              <w:divBdr>
                                                <w:top w:val="none" w:sz="0" w:space="0" w:color="auto"/>
                                                <w:left w:val="none" w:sz="0" w:space="0" w:color="auto"/>
                                                <w:bottom w:val="none" w:sz="0" w:space="0" w:color="auto"/>
                                                <w:right w:val="none" w:sz="0" w:space="0" w:color="auto"/>
                                              </w:divBdr>
                                              <w:divsChild>
                                                <w:div w:id="1801337133">
                                                  <w:marLeft w:val="0"/>
                                                  <w:marRight w:val="0"/>
                                                  <w:marTop w:val="0"/>
                                                  <w:marBottom w:val="0"/>
                                                  <w:divBdr>
                                                    <w:top w:val="none" w:sz="0" w:space="0" w:color="auto"/>
                                                    <w:left w:val="none" w:sz="0" w:space="0" w:color="auto"/>
                                                    <w:bottom w:val="none" w:sz="0" w:space="0" w:color="auto"/>
                                                    <w:right w:val="none" w:sz="0" w:space="0" w:color="auto"/>
                                                  </w:divBdr>
                                                  <w:divsChild>
                                                    <w:div w:id="5275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15476">
                                      <w:marLeft w:val="0"/>
                                      <w:marRight w:val="0"/>
                                      <w:marTop w:val="0"/>
                                      <w:marBottom w:val="0"/>
                                      <w:divBdr>
                                        <w:top w:val="none" w:sz="0" w:space="0" w:color="auto"/>
                                        <w:left w:val="none" w:sz="0" w:space="0" w:color="auto"/>
                                        <w:bottom w:val="none" w:sz="0" w:space="0" w:color="auto"/>
                                        <w:right w:val="none" w:sz="0" w:space="0" w:color="auto"/>
                                      </w:divBdr>
                                      <w:divsChild>
                                        <w:div w:id="1475635618">
                                          <w:marLeft w:val="0"/>
                                          <w:marRight w:val="0"/>
                                          <w:marTop w:val="0"/>
                                          <w:marBottom w:val="0"/>
                                          <w:divBdr>
                                            <w:top w:val="none" w:sz="0" w:space="0" w:color="auto"/>
                                            <w:left w:val="none" w:sz="0" w:space="0" w:color="auto"/>
                                            <w:bottom w:val="none" w:sz="0" w:space="0" w:color="auto"/>
                                            <w:right w:val="none" w:sz="0" w:space="0" w:color="auto"/>
                                          </w:divBdr>
                                        </w:div>
                                      </w:divsChild>
                                    </w:div>
                                    <w:div w:id="340551962">
                                      <w:marLeft w:val="0"/>
                                      <w:marRight w:val="0"/>
                                      <w:marTop w:val="0"/>
                                      <w:marBottom w:val="0"/>
                                      <w:divBdr>
                                        <w:top w:val="none" w:sz="0" w:space="0" w:color="auto"/>
                                        <w:left w:val="none" w:sz="0" w:space="0" w:color="auto"/>
                                        <w:bottom w:val="none" w:sz="0" w:space="0" w:color="auto"/>
                                        <w:right w:val="none" w:sz="0" w:space="0" w:color="auto"/>
                                      </w:divBdr>
                                      <w:divsChild>
                                        <w:div w:id="1042244465">
                                          <w:marLeft w:val="0"/>
                                          <w:marRight w:val="0"/>
                                          <w:marTop w:val="0"/>
                                          <w:marBottom w:val="0"/>
                                          <w:divBdr>
                                            <w:top w:val="none" w:sz="0" w:space="0" w:color="auto"/>
                                            <w:left w:val="none" w:sz="0" w:space="0" w:color="auto"/>
                                            <w:bottom w:val="none" w:sz="0" w:space="0" w:color="auto"/>
                                            <w:right w:val="none" w:sz="0" w:space="0" w:color="auto"/>
                                          </w:divBdr>
                                          <w:divsChild>
                                            <w:div w:id="1237322725">
                                              <w:marLeft w:val="0"/>
                                              <w:marRight w:val="0"/>
                                              <w:marTop w:val="0"/>
                                              <w:marBottom w:val="0"/>
                                              <w:divBdr>
                                                <w:top w:val="none" w:sz="0" w:space="0" w:color="auto"/>
                                                <w:left w:val="none" w:sz="0" w:space="0" w:color="auto"/>
                                                <w:bottom w:val="none" w:sz="0" w:space="0" w:color="auto"/>
                                                <w:right w:val="none" w:sz="0" w:space="0" w:color="auto"/>
                                              </w:divBdr>
                                            </w:div>
                                            <w:div w:id="17690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7615">
                                  <w:marLeft w:val="0"/>
                                  <w:marRight w:val="0"/>
                                  <w:marTop w:val="0"/>
                                  <w:marBottom w:val="0"/>
                                  <w:divBdr>
                                    <w:top w:val="none" w:sz="0" w:space="0" w:color="auto"/>
                                    <w:left w:val="none" w:sz="0" w:space="0" w:color="auto"/>
                                    <w:bottom w:val="none" w:sz="0" w:space="0" w:color="auto"/>
                                    <w:right w:val="none" w:sz="0" w:space="0" w:color="auto"/>
                                  </w:divBdr>
                                </w:div>
                                <w:div w:id="1387754401">
                                  <w:marLeft w:val="0"/>
                                  <w:marRight w:val="0"/>
                                  <w:marTop w:val="0"/>
                                  <w:marBottom w:val="0"/>
                                  <w:divBdr>
                                    <w:top w:val="none" w:sz="0" w:space="0" w:color="auto"/>
                                    <w:left w:val="none" w:sz="0" w:space="0" w:color="auto"/>
                                    <w:bottom w:val="none" w:sz="0" w:space="0" w:color="auto"/>
                                    <w:right w:val="none" w:sz="0" w:space="0" w:color="auto"/>
                                  </w:divBdr>
                                  <w:divsChild>
                                    <w:div w:id="430510116">
                                      <w:marLeft w:val="0"/>
                                      <w:marRight w:val="0"/>
                                      <w:marTop w:val="0"/>
                                      <w:marBottom w:val="0"/>
                                      <w:divBdr>
                                        <w:top w:val="none" w:sz="0" w:space="0" w:color="auto"/>
                                        <w:left w:val="none" w:sz="0" w:space="0" w:color="auto"/>
                                        <w:bottom w:val="none" w:sz="0" w:space="0" w:color="auto"/>
                                        <w:right w:val="none" w:sz="0" w:space="0" w:color="auto"/>
                                      </w:divBdr>
                                    </w:div>
                                    <w:div w:id="370544549">
                                      <w:marLeft w:val="0"/>
                                      <w:marRight w:val="0"/>
                                      <w:marTop w:val="0"/>
                                      <w:marBottom w:val="0"/>
                                      <w:divBdr>
                                        <w:top w:val="none" w:sz="0" w:space="0" w:color="auto"/>
                                        <w:left w:val="none" w:sz="0" w:space="0" w:color="auto"/>
                                        <w:bottom w:val="none" w:sz="0" w:space="0" w:color="auto"/>
                                        <w:right w:val="none" w:sz="0" w:space="0" w:color="auto"/>
                                      </w:divBdr>
                                    </w:div>
                                    <w:div w:id="1058438205">
                                      <w:marLeft w:val="0"/>
                                      <w:marRight w:val="0"/>
                                      <w:marTop w:val="0"/>
                                      <w:marBottom w:val="0"/>
                                      <w:divBdr>
                                        <w:top w:val="none" w:sz="0" w:space="0" w:color="auto"/>
                                        <w:left w:val="none" w:sz="0" w:space="0" w:color="auto"/>
                                        <w:bottom w:val="none" w:sz="0" w:space="0" w:color="auto"/>
                                        <w:right w:val="none" w:sz="0" w:space="0" w:color="auto"/>
                                      </w:divBdr>
                                    </w:div>
                                    <w:div w:id="1421946226">
                                      <w:marLeft w:val="0"/>
                                      <w:marRight w:val="0"/>
                                      <w:marTop w:val="0"/>
                                      <w:marBottom w:val="0"/>
                                      <w:divBdr>
                                        <w:top w:val="none" w:sz="0" w:space="0" w:color="auto"/>
                                        <w:left w:val="none" w:sz="0" w:space="0" w:color="auto"/>
                                        <w:bottom w:val="none" w:sz="0" w:space="0" w:color="auto"/>
                                        <w:right w:val="none" w:sz="0" w:space="0" w:color="auto"/>
                                      </w:divBdr>
                                    </w:div>
                                    <w:div w:id="55200531">
                                      <w:marLeft w:val="0"/>
                                      <w:marRight w:val="0"/>
                                      <w:marTop w:val="0"/>
                                      <w:marBottom w:val="0"/>
                                      <w:divBdr>
                                        <w:top w:val="none" w:sz="0" w:space="0" w:color="auto"/>
                                        <w:left w:val="none" w:sz="0" w:space="0" w:color="auto"/>
                                        <w:bottom w:val="none" w:sz="0" w:space="0" w:color="auto"/>
                                        <w:right w:val="none" w:sz="0" w:space="0" w:color="auto"/>
                                      </w:divBdr>
                                    </w:div>
                                    <w:div w:id="1138036144">
                                      <w:marLeft w:val="0"/>
                                      <w:marRight w:val="0"/>
                                      <w:marTop w:val="0"/>
                                      <w:marBottom w:val="0"/>
                                      <w:divBdr>
                                        <w:top w:val="none" w:sz="0" w:space="0" w:color="auto"/>
                                        <w:left w:val="none" w:sz="0" w:space="0" w:color="auto"/>
                                        <w:bottom w:val="none" w:sz="0" w:space="0" w:color="auto"/>
                                        <w:right w:val="none" w:sz="0" w:space="0" w:color="auto"/>
                                      </w:divBdr>
                                    </w:div>
                                    <w:div w:id="473790727">
                                      <w:marLeft w:val="0"/>
                                      <w:marRight w:val="0"/>
                                      <w:marTop w:val="0"/>
                                      <w:marBottom w:val="0"/>
                                      <w:divBdr>
                                        <w:top w:val="none" w:sz="0" w:space="0" w:color="auto"/>
                                        <w:left w:val="none" w:sz="0" w:space="0" w:color="auto"/>
                                        <w:bottom w:val="none" w:sz="0" w:space="0" w:color="auto"/>
                                        <w:right w:val="none" w:sz="0" w:space="0" w:color="auto"/>
                                      </w:divBdr>
                                    </w:div>
                                    <w:div w:id="989865922">
                                      <w:marLeft w:val="0"/>
                                      <w:marRight w:val="0"/>
                                      <w:marTop w:val="0"/>
                                      <w:marBottom w:val="0"/>
                                      <w:divBdr>
                                        <w:top w:val="none" w:sz="0" w:space="0" w:color="auto"/>
                                        <w:left w:val="none" w:sz="0" w:space="0" w:color="auto"/>
                                        <w:bottom w:val="none" w:sz="0" w:space="0" w:color="auto"/>
                                        <w:right w:val="none" w:sz="0" w:space="0" w:color="auto"/>
                                      </w:divBdr>
                                    </w:div>
                                    <w:div w:id="1246497094">
                                      <w:marLeft w:val="0"/>
                                      <w:marRight w:val="0"/>
                                      <w:marTop w:val="0"/>
                                      <w:marBottom w:val="0"/>
                                      <w:divBdr>
                                        <w:top w:val="none" w:sz="0" w:space="0" w:color="auto"/>
                                        <w:left w:val="none" w:sz="0" w:space="0" w:color="auto"/>
                                        <w:bottom w:val="none" w:sz="0" w:space="0" w:color="auto"/>
                                        <w:right w:val="none" w:sz="0" w:space="0" w:color="auto"/>
                                      </w:divBdr>
                                    </w:div>
                                    <w:div w:id="1985235979">
                                      <w:marLeft w:val="0"/>
                                      <w:marRight w:val="0"/>
                                      <w:marTop w:val="0"/>
                                      <w:marBottom w:val="0"/>
                                      <w:divBdr>
                                        <w:top w:val="none" w:sz="0" w:space="0" w:color="auto"/>
                                        <w:left w:val="none" w:sz="0" w:space="0" w:color="auto"/>
                                        <w:bottom w:val="none" w:sz="0" w:space="0" w:color="auto"/>
                                        <w:right w:val="none" w:sz="0" w:space="0" w:color="auto"/>
                                      </w:divBdr>
                                      <w:divsChild>
                                        <w:div w:id="1064333118">
                                          <w:marLeft w:val="0"/>
                                          <w:marRight w:val="0"/>
                                          <w:marTop w:val="0"/>
                                          <w:marBottom w:val="0"/>
                                          <w:divBdr>
                                            <w:top w:val="none" w:sz="0" w:space="0" w:color="auto"/>
                                            <w:left w:val="none" w:sz="0" w:space="0" w:color="auto"/>
                                            <w:bottom w:val="none" w:sz="0" w:space="0" w:color="auto"/>
                                            <w:right w:val="none" w:sz="0" w:space="0" w:color="auto"/>
                                          </w:divBdr>
                                        </w:div>
                                        <w:div w:id="1297563037">
                                          <w:marLeft w:val="0"/>
                                          <w:marRight w:val="0"/>
                                          <w:marTop w:val="0"/>
                                          <w:marBottom w:val="0"/>
                                          <w:divBdr>
                                            <w:top w:val="none" w:sz="0" w:space="0" w:color="auto"/>
                                            <w:left w:val="none" w:sz="0" w:space="0" w:color="auto"/>
                                            <w:bottom w:val="none" w:sz="0" w:space="0" w:color="auto"/>
                                            <w:right w:val="none" w:sz="0" w:space="0" w:color="auto"/>
                                          </w:divBdr>
                                        </w:div>
                                        <w:div w:id="1523277985">
                                          <w:marLeft w:val="0"/>
                                          <w:marRight w:val="0"/>
                                          <w:marTop w:val="0"/>
                                          <w:marBottom w:val="0"/>
                                          <w:divBdr>
                                            <w:top w:val="none" w:sz="0" w:space="0" w:color="auto"/>
                                            <w:left w:val="none" w:sz="0" w:space="0" w:color="auto"/>
                                            <w:bottom w:val="none" w:sz="0" w:space="0" w:color="auto"/>
                                            <w:right w:val="none" w:sz="0" w:space="0" w:color="auto"/>
                                          </w:divBdr>
                                        </w:div>
                                        <w:div w:id="924456032">
                                          <w:marLeft w:val="0"/>
                                          <w:marRight w:val="0"/>
                                          <w:marTop w:val="0"/>
                                          <w:marBottom w:val="0"/>
                                          <w:divBdr>
                                            <w:top w:val="none" w:sz="0" w:space="0" w:color="auto"/>
                                            <w:left w:val="none" w:sz="0" w:space="0" w:color="auto"/>
                                            <w:bottom w:val="none" w:sz="0" w:space="0" w:color="auto"/>
                                            <w:right w:val="none" w:sz="0" w:space="0" w:color="auto"/>
                                          </w:divBdr>
                                        </w:div>
                                        <w:div w:id="942304223">
                                          <w:marLeft w:val="0"/>
                                          <w:marRight w:val="0"/>
                                          <w:marTop w:val="0"/>
                                          <w:marBottom w:val="0"/>
                                          <w:divBdr>
                                            <w:top w:val="none" w:sz="0" w:space="0" w:color="auto"/>
                                            <w:left w:val="none" w:sz="0" w:space="0" w:color="auto"/>
                                            <w:bottom w:val="none" w:sz="0" w:space="0" w:color="auto"/>
                                            <w:right w:val="none" w:sz="0" w:space="0" w:color="auto"/>
                                          </w:divBdr>
                                        </w:div>
                                      </w:divsChild>
                                    </w:div>
                                    <w:div w:id="1797604252">
                                      <w:marLeft w:val="0"/>
                                      <w:marRight w:val="0"/>
                                      <w:marTop w:val="0"/>
                                      <w:marBottom w:val="0"/>
                                      <w:divBdr>
                                        <w:top w:val="none" w:sz="0" w:space="0" w:color="auto"/>
                                        <w:left w:val="none" w:sz="0" w:space="0" w:color="auto"/>
                                        <w:bottom w:val="none" w:sz="0" w:space="0" w:color="auto"/>
                                        <w:right w:val="none" w:sz="0" w:space="0" w:color="auto"/>
                                      </w:divBdr>
                                    </w:div>
                                    <w:div w:id="1195460899">
                                      <w:marLeft w:val="0"/>
                                      <w:marRight w:val="0"/>
                                      <w:marTop w:val="0"/>
                                      <w:marBottom w:val="0"/>
                                      <w:divBdr>
                                        <w:top w:val="none" w:sz="0" w:space="0" w:color="auto"/>
                                        <w:left w:val="none" w:sz="0" w:space="0" w:color="auto"/>
                                        <w:bottom w:val="none" w:sz="0" w:space="0" w:color="auto"/>
                                        <w:right w:val="none" w:sz="0" w:space="0" w:color="auto"/>
                                      </w:divBdr>
                                    </w:div>
                                    <w:div w:id="1557161599">
                                      <w:marLeft w:val="0"/>
                                      <w:marRight w:val="0"/>
                                      <w:marTop w:val="0"/>
                                      <w:marBottom w:val="0"/>
                                      <w:divBdr>
                                        <w:top w:val="none" w:sz="0" w:space="0" w:color="auto"/>
                                        <w:left w:val="none" w:sz="0" w:space="0" w:color="auto"/>
                                        <w:bottom w:val="none" w:sz="0" w:space="0" w:color="auto"/>
                                        <w:right w:val="none" w:sz="0" w:space="0" w:color="auto"/>
                                      </w:divBdr>
                                    </w:div>
                                    <w:div w:id="1163856760">
                                      <w:marLeft w:val="0"/>
                                      <w:marRight w:val="0"/>
                                      <w:marTop w:val="0"/>
                                      <w:marBottom w:val="0"/>
                                      <w:divBdr>
                                        <w:top w:val="none" w:sz="0" w:space="0" w:color="auto"/>
                                        <w:left w:val="none" w:sz="0" w:space="0" w:color="auto"/>
                                        <w:bottom w:val="none" w:sz="0" w:space="0" w:color="auto"/>
                                        <w:right w:val="none" w:sz="0" w:space="0" w:color="auto"/>
                                      </w:divBdr>
                                    </w:div>
                                    <w:div w:id="250243635">
                                      <w:marLeft w:val="0"/>
                                      <w:marRight w:val="0"/>
                                      <w:marTop w:val="0"/>
                                      <w:marBottom w:val="0"/>
                                      <w:divBdr>
                                        <w:top w:val="none" w:sz="0" w:space="0" w:color="auto"/>
                                        <w:left w:val="none" w:sz="0" w:space="0" w:color="auto"/>
                                        <w:bottom w:val="none" w:sz="0" w:space="0" w:color="auto"/>
                                        <w:right w:val="none" w:sz="0" w:space="0" w:color="auto"/>
                                      </w:divBdr>
                                    </w:div>
                                  </w:divsChild>
                                </w:div>
                                <w:div w:id="1826892244">
                                  <w:marLeft w:val="0"/>
                                  <w:marRight w:val="0"/>
                                  <w:marTop w:val="0"/>
                                  <w:marBottom w:val="0"/>
                                  <w:divBdr>
                                    <w:top w:val="none" w:sz="0" w:space="0" w:color="auto"/>
                                    <w:left w:val="none" w:sz="0" w:space="0" w:color="auto"/>
                                    <w:bottom w:val="none" w:sz="0" w:space="0" w:color="auto"/>
                                    <w:right w:val="none" w:sz="0" w:space="0" w:color="auto"/>
                                  </w:divBdr>
                                  <w:divsChild>
                                    <w:div w:id="452747494">
                                      <w:marLeft w:val="0"/>
                                      <w:marRight w:val="0"/>
                                      <w:marTop w:val="0"/>
                                      <w:marBottom w:val="0"/>
                                      <w:divBdr>
                                        <w:top w:val="none" w:sz="0" w:space="0" w:color="auto"/>
                                        <w:left w:val="none" w:sz="0" w:space="0" w:color="auto"/>
                                        <w:bottom w:val="none" w:sz="0" w:space="0" w:color="auto"/>
                                        <w:right w:val="none" w:sz="0" w:space="0" w:color="auto"/>
                                      </w:divBdr>
                                    </w:div>
                                  </w:divsChild>
                                </w:div>
                                <w:div w:id="69814898">
                                  <w:marLeft w:val="0"/>
                                  <w:marRight w:val="0"/>
                                  <w:marTop w:val="0"/>
                                  <w:marBottom w:val="0"/>
                                  <w:divBdr>
                                    <w:top w:val="none" w:sz="0" w:space="0" w:color="auto"/>
                                    <w:left w:val="none" w:sz="0" w:space="0" w:color="auto"/>
                                    <w:bottom w:val="none" w:sz="0" w:space="0" w:color="auto"/>
                                    <w:right w:val="none" w:sz="0" w:space="0" w:color="auto"/>
                                  </w:divBdr>
                                  <w:divsChild>
                                    <w:div w:id="1365710416">
                                      <w:marLeft w:val="0"/>
                                      <w:marRight w:val="0"/>
                                      <w:marTop w:val="0"/>
                                      <w:marBottom w:val="0"/>
                                      <w:divBdr>
                                        <w:top w:val="none" w:sz="0" w:space="0" w:color="auto"/>
                                        <w:left w:val="none" w:sz="0" w:space="0" w:color="auto"/>
                                        <w:bottom w:val="none" w:sz="0" w:space="0" w:color="auto"/>
                                        <w:right w:val="none" w:sz="0" w:space="0" w:color="auto"/>
                                      </w:divBdr>
                                    </w:div>
                                  </w:divsChild>
                                </w:div>
                                <w:div w:id="1144852268">
                                  <w:marLeft w:val="0"/>
                                  <w:marRight w:val="0"/>
                                  <w:marTop w:val="0"/>
                                  <w:marBottom w:val="0"/>
                                  <w:divBdr>
                                    <w:top w:val="none" w:sz="0" w:space="0" w:color="auto"/>
                                    <w:left w:val="none" w:sz="0" w:space="0" w:color="auto"/>
                                    <w:bottom w:val="none" w:sz="0" w:space="0" w:color="auto"/>
                                    <w:right w:val="none" w:sz="0" w:space="0" w:color="auto"/>
                                  </w:divBdr>
                                  <w:divsChild>
                                    <w:div w:id="325935044">
                                      <w:marLeft w:val="0"/>
                                      <w:marRight w:val="0"/>
                                      <w:marTop w:val="0"/>
                                      <w:marBottom w:val="0"/>
                                      <w:divBdr>
                                        <w:top w:val="none" w:sz="0" w:space="0" w:color="auto"/>
                                        <w:left w:val="none" w:sz="0" w:space="0" w:color="auto"/>
                                        <w:bottom w:val="none" w:sz="0" w:space="0" w:color="auto"/>
                                        <w:right w:val="none" w:sz="0" w:space="0" w:color="auto"/>
                                      </w:divBdr>
                                    </w:div>
                                    <w:div w:id="251014859">
                                      <w:marLeft w:val="0"/>
                                      <w:marRight w:val="0"/>
                                      <w:marTop w:val="0"/>
                                      <w:marBottom w:val="0"/>
                                      <w:divBdr>
                                        <w:top w:val="none" w:sz="0" w:space="0" w:color="auto"/>
                                        <w:left w:val="none" w:sz="0" w:space="0" w:color="auto"/>
                                        <w:bottom w:val="none" w:sz="0" w:space="0" w:color="auto"/>
                                        <w:right w:val="none" w:sz="0" w:space="0" w:color="auto"/>
                                      </w:divBdr>
                                      <w:divsChild>
                                        <w:div w:id="1301574681">
                                          <w:marLeft w:val="0"/>
                                          <w:marRight w:val="0"/>
                                          <w:marTop w:val="0"/>
                                          <w:marBottom w:val="0"/>
                                          <w:divBdr>
                                            <w:top w:val="none" w:sz="0" w:space="0" w:color="auto"/>
                                            <w:left w:val="none" w:sz="0" w:space="0" w:color="auto"/>
                                            <w:bottom w:val="none" w:sz="0" w:space="0" w:color="auto"/>
                                            <w:right w:val="none" w:sz="0" w:space="0" w:color="auto"/>
                                          </w:divBdr>
                                          <w:divsChild>
                                            <w:div w:id="52243308">
                                              <w:marLeft w:val="0"/>
                                              <w:marRight w:val="0"/>
                                              <w:marTop w:val="0"/>
                                              <w:marBottom w:val="0"/>
                                              <w:divBdr>
                                                <w:top w:val="none" w:sz="0" w:space="0" w:color="auto"/>
                                                <w:left w:val="none" w:sz="0" w:space="0" w:color="auto"/>
                                                <w:bottom w:val="none" w:sz="0" w:space="0" w:color="auto"/>
                                                <w:right w:val="none" w:sz="0" w:space="0" w:color="auto"/>
                                              </w:divBdr>
                                            </w:div>
                                            <w:div w:id="13754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9985">
                                  <w:marLeft w:val="0"/>
                                  <w:marRight w:val="0"/>
                                  <w:marTop w:val="0"/>
                                  <w:marBottom w:val="0"/>
                                  <w:divBdr>
                                    <w:top w:val="none" w:sz="0" w:space="0" w:color="auto"/>
                                    <w:left w:val="none" w:sz="0" w:space="0" w:color="auto"/>
                                    <w:bottom w:val="none" w:sz="0" w:space="0" w:color="auto"/>
                                    <w:right w:val="none" w:sz="0" w:space="0" w:color="auto"/>
                                  </w:divBdr>
                                  <w:divsChild>
                                    <w:div w:id="289829001">
                                      <w:marLeft w:val="0"/>
                                      <w:marRight w:val="0"/>
                                      <w:marTop w:val="0"/>
                                      <w:marBottom w:val="0"/>
                                      <w:divBdr>
                                        <w:top w:val="none" w:sz="0" w:space="0" w:color="auto"/>
                                        <w:left w:val="none" w:sz="0" w:space="0" w:color="auto"/>
                                        <w:bottom w:val="none" w:sz="0" w:space="0" w:color="auto"/>
                                        <w:right w:val="none" w:sz="0" w:space="0" w:color="auto"/>
                                      </w:divBdr>
                                    </w:div>
                                    <w:div w:id="1618877517">
                                      <w:marLeft w:val="0"/>
                                      <w:marRight w:val="0"/>
                                      <w:marTop w:val="0"/>
                                      <w:marBottom w:val="0"/>
                                      <w:divBdr>
                                        <w:top w:val="none" w:sz="0" w:space="0" w:color="auto"/>
                                        <w:left w:val="none" w:sz="0" w:space="0" w:color="auto"/>
                                        <w:bottom w:val="none" w:sz="0" w:space="0" w:color="auto"/>
                                        <w:right w:val="none" w:sz="0" w:space="0" w:color="auto"/>
                                      </w:divBdr>
                                    </w:div>
                                    <w:div w:id="1467621592">
                                      <w:marLeft w:val="0"/>
                                      <w:marRight w:val="0"/>
                                      <w:marTop w:val="0"/>
                                      <w:marBottom w:val="0"/>
                                      <w:divBdr>
                                        <w:top w:val="none" w:sz="0" w:space="0" w:color="auto"/>
                                        <w:left w:val="none" w:sz="0" w:space="0" w:color="auto"/>
                                        <w:bottom w:val="none" w:sz="0" w:space="0" w:color="auto"/>
                                        <w:right w:val="none" w:sz="0" w:space="0" w:color="auto"/>
                                      </w:divBdr>
                                    </w:div>
                                    <w:div w:id="5136887">
                                      <w:marLeft w:val="0"/>
                                      <w:marRight w:val="0"/>
                                      <w:marTop w:val="0"/>
                                      <w:marBottom w:val="0"/>
                                      <w:divBdr>
                                        <w:top w:val="none" w:sz="0" w:space="0" w:color="auto"/>
                                        <w:left w:val="none" w:sz="0" w:space="0" w:color="auto"/>
                                        <w:bottom w:val="none" w:sz="0" w:space="0" w:color="auto"/>
                                        <w:right w:val="none" w:sz="0" w:space="0" w:color="auto"/>
                                      </w:divBdr>
                                    </w:div>
                                    <w:div w:id="1714694477">
                                      <w:marLeft w:val="0"/>
                                      <w:marRight w:val="0"/>
                                      <w:marTop w:val="0"/>
                                      <w:marBottom w:val="0"/>
                                      <w:divBdr>
                                        <w:top w:val="none" w:sz="0" w:space="0" w:color="auto"/>
                                        <w:left w:val="none" w:sz="0" w:space="0" w:color="auto"/>
                                        <w:bottom w:val="none" w:sz="0" w:space="0" w:color="auto"/>
                                        <w:right w:val="none" w:sz="0" w:space="0" w:color="auto"/>
                                      </w:divBdr>
                                    </w:div>
                                    <w:div w:id="1953827376">
                                      <w:marLeft w:val="0"/>
                                      <w:marRight w:val="0"/>
                                      <w:marTop w:val="0"/>
                                      <w:marBottom w:val="0"/>
                                      <w:divBdr>
                                        <w:top w:val="none" w:sz="0" w:space="0" w:color="auto"/>
                                        <w:left w:val="none" w:sz="0" w:space="0" w:color="auto"/>
                                        <w:bottom w:val="none" w:sz="0" w:space="0" w:color="auto"/>
                                        <w:right w:val="none" w:sz="0" w:space="0" w:color="auto"/>
                                      </w:divBdr>
                                    </w:div>
                                    <w:div w:id="2095201852">
                                      <w:marLeft w:val="0"/>
                                      <w:marRight w:val="0"/>
                                      <w:marTop w:val="0"/>
                                      <w:marBottom w:val="0"/>
                                      <w:divBdr>
                                        <w:top w:val="none" w:sz="0" w:space="0" w:color="auto"/>
                                        <w:left w:val="none" w:sz="0" w:space="0" w:color="auto"/>
                                        <w:bottom w:val="none" w:sz="0" w:space="0" w:color="auto"/>
                                        <w:right w:val="none" w:sz="0" w:space="0" w:color="auto"/>
                                      </w:divBdr>
                                    </w:div>
                                    <w:div w:id="716586846">
                                      <w:marLeft w:val="0"/>
                                      <w:marRight w:val="0"/>
                                      <w:marTop w:val="0"/>
                                      <w:marBottom w:val="0"/>
                                      <w:divBdr>
                                        <w:top w:val="none" w:sz="0" w:space="0" w:color="auto"/>
                                        <w:left w:val="none" w:sz="0" w:space="0" w:color="auto"/>
                                        <w:bottom w:val="none" w:sz="0" w:space="0" w:color="auto"/>
                                        <w:right w:val="none" w:sz="0" w:space="0" w:color="auto"/>
                                      </w:divBdr>
                                    </w:div>
                                    <w:div w:id="336542867">
                                      <w:marLeft w:val="0"/>
                                      <w:marRight w:val="0"/>
                                      <w:marTop w:val="0"/>
                                      <w:marBottom w:val="0"/>
                                      <w:divBdr>
                                        <w:top w:val="none" w:sz="0" w:space="0" w:color="auto"/>
                                        <w:left w:val="none" w:sz="0" w:space="0" w:color="auto"/>
                                        <w:bottom w:val="none" w:sz="0" w:space="0" w:color="auto"/>
                                        <w:right w:val="none" w:sz="0" w:space="0" w:color="auto"/>
                                      </w:divBdr>
                                    </w:div>
                                    <w:div w:id="1624968281">
                                      <w:marLeft w:val="0"/>
                                      <w:marRight w:val="0"/>
                                      <w:marTop w:val="0"/>
                                      <w:marBottom w:val="0"/>
                                      <w:divBdr>
                                        <w:top w:val="none" w:sz="0" w:space="0" w:color="auto"/>
                                        <w:left w:val="none" w:sz="0" w:space="0" w:color="auto"/>
                                        <w:bottom w:val="none" w:sz="0" w:space="0" w:color="auto"/>
                                        <w:right w:val="none" w:sz="0" w:space="0" w:color="auto"/>
                                      </w:divBdr>
                                    </w:div>
                                    <w:div w:id="1256328303">
                                      <w:marLeft w:val="0"/>
                                      <w:marRight w:val="0"/>
                                      <w:marTop w:val="0"/>
                                      <w:marBottom w:val="0"/>
                                      <w:divBdr>
                                        <w:top w:val="none" w:sz="0" w:space="0" w:color="auto"/>
                                        <w:left w:val="none" w:sz="0" w:space="0" w:color="auto"/>
                                        <w:bottom w:val="none" w:sz="0" w:space="0" w:color="auto"/>
                                        <w:right w:val="none" w:sz="0" w:space="0" w:color="auto"/>
                                      </w:divBdr>
                                    </w:div>
                                    <w:div w:id="1171217788">
                                      <w:marLeft w:val="0"/>
                                      <w:marRight w:val="0"/>
                                      <w:marTop w:val="0"/>
                                      <w:marBottom w:val="0"/>
                                      <w:divBdr>
                                        <w:top w:val="none" w:sz="0" w:space="0" w:color="auto"/>
                                        <w:left w:val="none" w:sz="0" w:space="0" w:color="auto"/>
                                        <w:bottom w:val="none" w:sz="0" w:space="0" w:color="auto"/>
                                        <w:right w:val="none" w:sz="0" w:space="0" w:color="auto"/>
                                      </w:divBdr>
                                    </w:div>
                                    <w:div w:id="21175610">
                                      <w:marLeft w:val="0"/>
                                      <w:marRight w:val="0"/>
                                      <w:marTop w:val="0"/>
                                      <w:marBottom w:val="0"/>
                                      <w:divBdr>
                                        <w:top w:val="none" w:sz="0" w:space="0" w:color="auto"/>
                                        <w:left w:val="none" w:sz="0" w:space="0" w:color="auto"/>
                                        <w:bottom w:val="none" w:sz="0" w:space="0" w:color="auto"/>
                                        <w:right w:val="none" w:sz="0" w:space="0" w:color="auto"/>
                                      </w:divBdr>
                                    </w:div>
                                    <w:div w:id="1315640534">
                                      <w:marLeft w:val="0"/>
                                      <w:marRight w:val="0"/>
                                      <w:marTop w:val="0"/>
                                      <w:marBottom w:val="0"/>
                                      <w:divBdr>
                                        <w:top w:val="none" w:sz="0" w:space="0" w:color="auto"/>
                                        <w:left w:val="none" w:sz="0" w:space="0" w:color="auto"/>
                                        <w:bottom w:val="none" w:sz="0" w:space="0" w:color="auto"/>
                                        <w:right w:val="none" w:sz="0" w:space="0" w:color="auto"/>
                                      </w:divBdr>
                                    </w:div>
                                    <w:div w:id="1734545511">
                                      <w:marLeft w:val="0"/>
                                      <w:marRight w:val="0"/>
                                      <w:marTop w:val="0"/>
                                      <w:marBottom w:val="0"/>
                                      <w:divBdr>
                                        <w:top w:val="none" w:sz="0" w:space="0" w:color="auto"/>
                                        <w:left w:val="none" w:sz="0" w:space="0" w:color="auto"/>
                                        <w:bottom w:val="none" w:sz="0" w:space="0" w:color="auto"/>
                                        <w:right w:val="none" w:sz="0" w:space="0" w:color="auto"/>
                                      </w:divBdr>
                                    </w:div>
                                    <w:div w:id="1085112197">
                                      <w:marLeft w:val="0"/>
                                      <w:marRight w:val="0"/>
                                      <w:marTop w:val="0"/>
                                      <w:marBottom w:val="0"/>
                                      <w:divBdr>
                                        <w:top w:val="none" w:sz="0" w:space="0" w:color="auto"/>
                                        <w:left w:val="none" w:sz="0" w:space="0" w:color="auto"/>
                                        <w:bottom w:val="none" w:sz="0" w:space="0" w:color="auto"/>
                                        <w:right w:val="none" w:sz="0" w:space="0" w:color="auto"/>
                                      </w:divBdr>
                                    </w:div>
                                    <w:div w:id="10548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2792691/" TargetMode="External"/><Relationship Id="rId21" Type="http://schemas.openxmlformats.org/officeDocument/2006/relationships/hyperlink" Target="https://www.ncbi.nlm.nih.gov/pmc/journals/" TargetMode="External"/><Relationship Id="rId42" Type="http://schemas.openxmlformats.org/officeDocument/2006/relationships/hyperlink" Target="https://www.ncbi.nlm.nih.gov/pmc/articles/PMC2792691/" TargetMode="External"/><Relationship Id="rId63" Type="http://schemas.openxmlformats.org/officeDocument/2006/relationships/hyperlink" Target="https://www.ncbi.nlm.nih.gov/pmc/articles/PMC2792691/" TargetMode="External"/><Relationship Id="rId84" Type="http://schemas.openxmlformats.org/officeDocument/2006/relationships/hyperlink" Target="https://www.ncbi.nlm.nih.gov/pmc/articles/PMC2792691/" TargetMode="External"/><Relationship Id="rId16" Type="http://schemas.openxmlformats.org/officeDocument/2006/relationships/hyperlink" Target="https://www.nih.gov/" TargetMode="External"/><Relationship Id="rId107" Type="http://schemas.openxmlformats.org/officeDocument/2006/relationships/hyperlink" Target="https://www.ncbi.nlm.nih.gov/pmc/articles/PMC2792691/" TargetMode="External"/><Relationship Id="rId11" Type="http://schemas.openxmlformats.org/officeDocument/2006/relationships/hyperlink" Target="https://www.ncbi.nlm.nih.gov/static/header_footer_ajax/submenu/" TargetMode="External"/><Relationship Id="rId32" Type="http://schemas.openxmlformats.org/officeDocument/2006/relationships/hyperlink" Target="https://www.ncbi.nlm.nih.gov/pmc/articles/PMC2792691/" TargetMode="External"/><Relationship Id="rId37" Type="http://schemas.openxmlformats.org/officeDocument/2006/relationships/hyperlink" Target="https://www.ncbi.nlm.nih.gov/pmc/articles/PMC2792691/" TargetMode="External"/><Relationship Id="rId53" Type="http://schemas.openxmlformats.org/officeDocument/2006/relationships/hyperlink" Target="https://www.ncbi.nlm.nih.gov/pmc/articles/PMC2792691/" TargetMode="External"/><Relationship Id="rId58" Type="http://schemas.openxmlformats.org/officeDocument/2006/relationships/hyperlink" Target="https://www.ncbi.nlm.nih.gov/pmc/articles/PMC2792691/" TargetMode="External"/><Relationship Id="rId74" Type="http://schemas.openxmlformats.org/officeDocument/2006/relationships/hyperlink" Target="https://www.ncbi.nlm.nih.gov/pmc/articles/PMC2792691/" TargetMode="External"/><Relationship Id="rId79" Type="http://schemas.openxmlformats.org/officeDocument/2006/relationships/hyperlink" Target="https://www.ncbi.nlm.nih.gov/pmc/articles/PMC2792691/" TargetMode="External"/><Relationship Id="rId102" Type="http://schemas.openxmlformats.org/officeDocument/2006/relationships/hyperlink" Target="https://www.ncbi.nlm.nih.gov/pmc/articles/PMC2792691/" TargetMode="External"/><Relationship Id="rId123" Type="http://schemas.openxmlformats.org/officeDocument/2006/relationships/hyperlink" Target="https://www.ncbi.nlm.nih.gov/pmc/articles/PMC2792691/" TargetMode="External"/><Relationship Id="rId128" Type="http://schemas.openxmlformats.org/officeDocument/2006/relationships/hyperlink" Target="http://www.media-awareness.ca" TargetMode="External"/><Relationship Id="rId5" Type="http://schemas.openxmlformats.org/officeDocument/2006/relationships/webSettings" Target="webSettings.xml"/><Relationship Id="rId90" Type="http://schemas.openxmlformats.org/officeDocument/2006/relationships/hyperlink" Target="https://www.ncbi.nlm.nih.gov/pmc/articles/PMC2792691/" TargetMode="External"/><Relationship Id="rId95" Type="http://schemas.openxmlformats.org/officeDocument/2006/relationships/hyperlink" Target="https://www.ncbi.nlm.nih.gov/pmc/articles/PMC2792691/" TargetMode="External"/><Relationship Id="rId22" Type="http://schemas.openxmlformats.org/officeDocument/2006/relationships/hyperlink" Target="https://www.ncbi.nlm.nih.gov/books/NBK3825/" TargetMode="External"/><Relationship Id="rId27" Type="http://schemas.openxmlformats.org/officeDocument/2006/relationships/hyperlink" Target="https://www.ncbi.nlm.nih.gov/pmc/articles/PMC2792691/" TargetMode="External"/><Relationship Id="rId43" Type="http://schemas.openxmlformats.org/officeDocument/2006/relationships/hyperlink" Target="https://www.ncbi.nlm.nih.gov/pmc/articles/PMC2792691/" TargetMode="External"/><Relationship Id="rId48" Type="http://schemas.openxmlformats.org/officeDocument/2006/relationships/hyperlink" Target="https://www.ncbi.nlm.nih.gov/pmc/articles/PMC2792691/" TargetMode="External"/><Relationship Id="rId64" Type="http://schemas.openxmlformats.org/officeDocument/2006/relationships/hyperlink" Target="https://www.ncbi.nlm.nih.gov/pmc/articles/PMC2792691/" TargetMode="External"/><Relationship Id="rId69" Type="http://schemas.openxmlformats.org/officeDocument/2006/relationships/hyperlink" Target="https://www.ncbi.nlm.nih.gov/pmc/articles/PMC2792691/" TargetMode="External"/><Relationship Id="rId113" Type="http://schemas.openxmlformats.org/officeDocument/2006/relationships/hyperlink" Target="https://www.ncbi.nlm.nih.gov/pmc/articles/PMC2792691/" TargetMode="External"/><Relationship Id="rId118" Type="http://schemas.openxmlformats.org/officeDocument/2006/relationships/hyperlink" Target="https://www.ncbi.nlm.nih.gov/pmc/articles/PMC2792691/" TargetMode="External"/><Relationship Id="rId134" Type="http://schemas.openxmlformats.org/officeDocument/2006/relationships/theme" Target="theme/theme1.xml"/><Relationship Id="rId80" Type="http://schemas.openxmlformats.org/officeDocument/2006/relationships/hyperlink" Target="https://www.ncbi.nlm.nih.gov/pmc/articles/PMC2792691/" TargetMode="External"/><Relationship Id="rId85" Type="http://schemas.openxmlformats.org/officeDocument/2006/relationships/hyperlink" Target="https://www.ncbi.nlm.nih.gov/pmc/articles/PMC2792691/" TargetMode="External"/><Relationship Id="rId12" Type="http://schemas.openxmlformats.org/officeDocument/2006/relationships/hyperlink" Target="https://www.ncbi.nlm.nih.gov/guide/browsers/" TargetMode="External"/><Relationship Id="rId17" Type="http://schemas.openxmlformats.org/officeDocument/2006/relationships/image" Target="media/image2.wmf"/><Relationship Id="rId33" Type="http://schemas.openxmlformats.org/officeDocument/2006/relationships/hyperlink" Target="https://www.ncbi.nlm.nih.gov/pmc/articles/PMC2792691/" TargetMode="External"/><Relationship Id="rId38" Type="http://schemas.openxmlformats.org/officeDocument/2006/relationships/hyperlink" Target="https://www.ncbi.nlm.nih.gov/pmc/articles/PMC2792691/" TargetMode="External"/><Relationship Id="rId59" Type="http://schemas.openxmlformats.org/officeDocument/2006/relationships/hyperlink" Target="https://www.ncbi.nlm.nih.gov/pmc/articles/PMC2792691/" TargetMode="External"/><Relationship Id="rId103" Type="http://schemas.openxmlformats.org/officeDocument/2006/relationships/hyperlink" Target="https://www.ncbi.nlm.nih.gov/pmc/articles/PMC2792691/" TargetMode="External"/><Relationship Id="rId108" Type="http://schemas.openxmlformats.org/officeDocument/2006/relationships/hyperlink" Target="https://www.ncbi.nlm.nih.gov/pmc/articles/PMC2792691/" TargetMode="External"/><Relationship Id="rId124" Type="http://schemas.openxmlformats.org/officeDocument/2006/relationships/hyperlink" Target="https://www.ncbi.nlm.nih.gov/pmc/articles/PMC2792691/" TargetMode="External"/><Relationship Id="rId129" Type="http://schemas.openxmlformats.org/officeDocument/2006/relationships/hyperlink" Target="http://www.media-awareness.ca" TargetMode="External"/><Relationship Id="rId54" Type="http://schemas.openxmlformats.org/officeDocument/2006/relationships/hyperlink" Target="https://www.ncbi.nlm.nih.gov/pmc/articles/PMC2792691/" TargetMode="External"/><Relationship Id="rId70" Type="http://schemas.openxmlformats.org/officeDocument/2006/relationships/hyperlink" Target="https://www.ncbi.nlm.nih.gov/pmc/articles/PMC2792691/" TargetMode="External"/><Relationship Id="rId75" Type="http://schemas.openxmlformats.org/officeDocument/2006/relationships/hyperlink" Target="https://www.ncbi.nlm.nih.gov/pmc/articles/PMC2792691/" TargetMode="External"/><Relationship Id="rId91" Type="http://schemas.openxmlformats.org/officeDocument/2006/relationships/hyperlink" Target="https://www.ncbi.nlm.nih.gov/pmc/articles/PMC2792691/" TargetMode="External"/><Relationship Id="rId96" Type="http://schemas.openxmlformats.org/officeDocument/2006/relationships/hyperlink" Target="https://www.ncbi.nlm.nih.gov/pmc/articles/PMC2792691/" TargetMode="External"/><Relationship Id="rId1" Type="http://schemas.openxmlformats.org/officeDocument/2006/relationships/numbering" Target="numbering.xml"/><Relationship Id="rId6" Type="http://schemas.openxmlformats.org/officeDocument/2006/relationships/hyperlink" Target="https://www.ncbi.nlm.nih.gov/" TargetMode="External"/><Relationship Id="rId23" Type="http://schemas.openxmlformats.org/officeDocument/2006/relationships/hyperlink" Target="https://www.ncbi.nlm.nih.gov/pmc/journals/" TargetMode="External"/><Relationship Id="rId28" Type="http://schemas.openxmlformats.org/officeDocument/2006/relationships/hyperlink" Target="https://www.ncbi.nlm.nih.gov/pmc/articles/PMC2792691/" TargetMode="External"/><Relationship Id="rId49" Type="http://schemas.openxmlformats.org/officeDocument/2006/relationships/hyperlink" Target="https://www.ncbi.nlm.nih.gov/pmc/articles/PMC2792691/" TargetMode="External"/><Relationship Id="rId114" Type="http://schemas.openxmlformats.org/officeDocument/2006/relationships/hyperlink" Target="https://www.ncbi.nlm.nih.gov/pmc/articles/PMC2792691/" TargetMode="External"/><Relationship Id="rId119" Type="http://schemas.openxmlformats.org/officeDocument/2006/relationships/hyperlink" Target="https://www.ncbi.nlm.nih.gov/pmc/articles/PMC2792691/table/t1-pch08301/" TargetMode="External"/><Relationship Id="rId44" Type="http://schemas.openxmlformats.org/officeDocument/2006/relationships/hyperlink" Target="https://www.ncbi.nlm.nih.gov/pmc/articles/PMC2792691/" TargetMode="External"/><Relationship Id="rId60" Type="http://schemas.openxmlformats.org/officeDocument/2006/relationships/hyperlink" Target="https://www.ncbi.nlm.nih.gov/pmc/articles/PMC2792691/" TargetMode="External"/><Relationship Id="rId65" Type="http://schemas.openxmlformats.org/officeDocument/2006/relationships/hyperlink" Target="https://www.ncbi.nlm.nih.gov/pmc/articles/PMC2792691/" TargetMode="External"/><Relationship Id="rId81" Type="http://schemas.openxmlformats.org/officeDocument/2006/relationships/hyperlink" Target="https://www.ncbi.nlm.nih.gov/pmc/articles/PMC2792691/" TargetMode="External"/><Relationship Id="rId86" Type="http://schemas.openxmlformats.org/officeDocument/2006/relationships/hyperlink" Target="https://www.ncbi.nlm.nih.gov/pmc/articles/PMC2792691/" TargetMode="External"/><Relationship Id="rId130" Type="http://schemas.openxmlformats.org/officeDocument/2006/relationships/hyperlink" Target="https://www.ncbi.nlm.nih.gov/pmc/articles/PMC2792691/" TargetMode="External"/><Relationship Id="rId13" Type="http://schemas.openxmlformats.org/officeDocument/2006/relationships/hyperlink" Target="https://www.ncbi.nlm.nih.gov/account/?back_url=https%3A%2F%2Fwww.ncbi.nlm.nih.gov%2Fpmc%2Farticles%2FPMC2792691%2F" TargetMode="External"/><Relationship Id="rId18" Type="http://schemas.openxmlformats.org/officeDocument/2006/relationships/control" Target="activeX/activeX1.xml"/><Relationship Id="rId39" Type="http://schemas.openxmlformats.org/officeDocument/2006/relationships/hyperlink" Target="https://www.ncbi.nlm.nih.gov/pmc/articles/PMC2792691/" TargetMode="External"/><Relationship Id="rId109" Type="http://schemas.openxmlformats.org/officeDocument/2006/relationships/hyperlink" Target="https://www.ncbi.nlm.nih.gov/pmc/articles/PMC2792691/" TargetMode="External"/><Relationship Id="rId34" Type="http://schemas.openxmlformats.org/officeDocument/2006/relationships/hyperlink" Target="https://www.ncbi.nlm.nih.gov/pmc/articles/PMC2792691/" TargetMode="External"/><Relationship Id="rId50" Type="http://schemas.openxmlformats.org/officeDocument/2006/relationships/hyperlink" Target="https://www.ncbi.nlm.nih.gov/pmc/articles/PMC2792691/" TargetMode="External"/><Relationship Id="rId55" Type="http://schemas.openxmlformats.org/officeDocument/2006/relationships/hyperlink" Target="https://www.ncbi.nlm.nih.gov/pmc/articles/PMC2792691/" TargetMode="External"/><Relationship Id="rId76" Type="http://schemas.openxmlformats.org/officeDocument/2006/relationships/hyperlink" Target="https://www.ncbi.nlm.nih.gov/pmc/articles/PMC2792691/" TargetMode="External"/><Relationship Id="rId97" Type="http://schemas.openxmlformats.org/officeDocument/2006/relationships/hyperlink" Target="https://www.ncbi.nlm.nih.gov/pmc/articles/PMC2792691/" TargetMode="External"/><Relationship Id="rId104" Type="http://schemas.openxmlformats.org/officeDocument/2006/relationships/hyperlink" Target="https://www.ncbi.nlm.nih.gov/pmc/articles/PMC2792691/" TargetMode="External"/><Relationship Id="rId120" Type="http://schemas.openxmlformats.org/officeDocument/2006/relationships/image" Target="media/image5.png"/><Relationship Id="rId125" Type="http://schemas.openxmlformats.org/officeDocument/2006/relationships/hyperlink" Target="http://www.caringforkids.cps.ca" TargetMode="External"/><Relationship Id="rId7" Type="http://schemas.openxmlformats.org/officeDocument/2006/relationships/image" Target="media/image1.gif"/><Relationship Id="rId71" Type="http://schemas.openxmlformats.org/officeDocument/2006/relationships/hyperlink" Target="https://www.ncbi.nlm.nih.gov/pmc/articles/PMC2792691/" TargetMode="External"/><Relationship Id="rId92" Type="http://schemas.openxmlformats.org/officeDocument/2006/relationships/hyperlink" Target="https://www.ncbi.nlm.nih.gov/pmc/articles/PMC2792691/" TargetMode="External"/><Relationship Id="rId2" Type="http://schemas.openxmlformats.org/officeDocument/2006/relationships/styles" Target="styles.xml"/><Relationship Id="rId29" Type="http://schemas.openxmlformats.org/officeDocument/2006/relationships/hyperlink" Target="https://www.ncbi.nlm.nih.gov/pmc/articles/PMC2792691/" TargetMode="External"/><Relationship Id="rId24" Type="http://schemas.openxmlformats.org/officeDocument/2006/relationships/hyperlink" Target="https://www.ncbi.nlm.nih.gov/pmc/journals/530/" TargetMode="External"/><Relationship Id="rId40" Type="http://schemas.openxmlformats.org/officeDocument/2006/relationships/hyperlink" Target="https://www.ncbi.nlm.nih.gov/pmc/articles/PMC2792691/" TargetMode="External"/><Relationship Id="rId45" Type="http://schemas.openxmlformats.org/officeDocument/2006/relationships/hyperlink" Target="https://www.ncbi.nlm.nih.gov/pmc/articles/PMC2792691/" TargetMode="External"/><Relationship Id="rId66" Type="http://schemas.openxmlformats.org/officeDocument/2006/relationships/hyperlink" Target="https://www.ncbi.nlm.nih.gov/pmc/articles/PMC2792691/" TargetMode="External"/><Relationship Id="rId87" Type="http://schemas.openxmlformats.org/officeDocument/2006/relationships/hyperlink" Target="https://www.ncbi.nlm.nih.gov/pmc/articles/PMC2792691/" TargetMode="External"/><Relationship Id="rId110" Type="http://schemas.openxmlformats.org/officeDocument/2006/relationships/hyperlink" Target="https://www.ncbi.nlm.nih.gov/pmc/articles/PMC2792691/" TargetMode="External"/><Relationship Id="rId115" Type="http://schemas.openxmlformats.org/officeDocument/2006/relationships/hyperlink" Target="https://www.ncbi.nlm.nih.gov/pmc/articles/PMC2792691/" TargetMode="External"/><Relationship Id="rId131" Type="http://schemas.openxmlformats.org/officeDocument/2006/relationships/hyperlink" Target="http://www.cps.ca" TargetMode="External"/><Relationship Id="rId61" Type="http://schemas.openxmlformats.org/officeDocument/2006/relationships/hyperlink" Target="https://www.ncbi.nlm.nih.gov/pmc/articles/PMC2792691/" TargetMode="External"/><Relationship Id="rId82" Type="http://schemas.openxmlformats.org/officeDocument/2006/relationships/hyperlink" Target="https://www.ncbi.nlm.nih.gov/pmc/articles/PMC2792691/" TargetMode="External"/><Relationship Id="rId19" Type="http://schemas.openxmlformats.org/officeDocument/2006/relationships/image" Target="media/image3.png"/><Relationship Id="rId14" Type="http://schemas.openxmlformats.org/officeDocument/2006/relationships/hyperlink" Target="https://www.ncbi.nlm.nih.gov/pmc/" TargetMode="External"/><Relationship Id="rId30" Type="http://schemas.openxmlformats.org/officeDocument/2006/relationships/hyperlink" Target="https://www.ncbi.nlm.nih.gov/pmc/articles/PMC2792693/" TargetMode="External"/><Relationship Id="rId35" Type="http://schemas.openxmlformats.org/officeDocument/2006/relationships/hyperlink" Target="https://www.ncbi.nlm.nih.gov/pmc/articles/PMC2792691/" TargetMode="External"/><Relationship Id="rId56" Type="http://schemas.openxmlformats.org/officeDocument/2006/relationships/hyperlink" Target="https://www.ncbi.nlm.nih.gov/pmc/articles/PMC2792691/" TargetMode="External"/><Relationship Id="rId77" Type="http://schemas.openxmlformats.org/officeDocument/2006/relationships/hyperlink" Target="https://www.ncbi.nlm.nih.gov/pmc/articles/PMC2792691/" TargetMode="External"/><Relationship Id="rId100" Type="http://schemas.openxmlformats.org/officeDocument/2006/relationships/hyperlink" Target="https://www.ncbi.nlm.nih.gov/pmc/articles/PMC2792691/" TargetMode="External"/><Relationship Id="rId105" Type="http://schemas.openxmlformats.org/officeDocument/2006/relationships/hyperlink" Target="https://www.ncbi.nlm.nih.gov/pmc/articles/PMC2792691/" TargetMode="External"/><Relationship Id="rId126" Type="http://schemas.openxmlformats.org/officeDocument/2006/relationships/hyperlink" Target="http://www.media-awareness.ca" TargetMode="External"/><Relationship Id="rId8" Type="http://schemas.openxmlformats.org/officeDocument/2006/relationships/hyperlink" Target="https://www.ncbi.nlm.nih.gov/pmc/articles/PMC2792691/" TargetMode="External"/><Relationship Id="rId51" Type="http://schemas.openxmlformats.org/officeDocument/2006/relationships/hyperlink" Target="https://www.ncbi.nlm.nih.gov/pmc/articles/PMC2792691/" TargetMode="External"/><Relationship Id="rId72" Type="http://schemas.openxmlformats.org/officeDocument/2006/relationships/hyperlink" Target="https://www.ncbi.nlm.nih.gov/pmc/articles/PMC2792691/" TargetMode="External"/><Relationship Id="rId93" Type="http://schemas.openxmlformats.org/officeDocument/2006/relationships/hyperlink" Target="https://www.ncbi.nlm.nih.gov/pmc/articles/PMC2792691/" TargetMode="External"/><Relationship Id="rId98" Type="http://schemas.openxmlformats.org/officeDocument/2006/relationships/hyperlink" Target="https://www.ncbi.nlm.nih.gov/pmc/articles/PMC2792691/" TargetMode="External"/><Relationship Id="rId121" Type="http://schemas.openxmlformats.org/officeDocument/2006/relationships/hyperlink" Target="https://www.ncbi.nlm.nih.gov/pmc/articles/PMC2792691/table/t1-pch08301/" TargetMode="External"/><Relationship Id="rId3" Type="http://schemas.microsoft.com/office/2007/relationships/stylesWithEffects" Target="stylesWithEffects.xml"/><Relationship Id="rId25" Type="http://schemas.openxmlformats.org/officeDocument/2006/relationships/hyperlink" Target="https://www.ncbi.nlm.nih.gov/pmc/issues/183498/" TargetMode="External"/><Relationship Id="rId46" Type="http://schemas.openxmlformats.org/officeDocument/2006/relationships/hyperlink" Target="https://www.ncbi.nlm.nih.gov/pmc/articles/PMC2792691/" TargetMode="External"/><Relationship Id="rId67" Type="http://schemas.openxmlformats.org/officeDocument/2006/relationships/hyperlink" Target="https://www.ncbi.nlm.nih.gov/pmc/articles/PMC2792691/" TargetMode="External"/><Relationship Id="rId116" Type="http://schemas.openxmlformats.org/officeDocument/2006/relationships/hyperlink" Target="https://www.ncbi.nlm.nih.gov/pmc/articles/PMC2792691/" TargetMode="External"/><Relationship Id="rId20" Type="http://schemas.openxmlformats.org/officeDocument/2006/relationships/hyperlink" Target="https://www.ncbi.nlm.nih.gov/pmc/advanced/" TargetMode="External"/><Relationship Id="rId41" Type="http://schemas.openxmlformats.org/officeDocument/2006/relationships/hyperlink" Target="https://www.ncbi.nlm.nih.gov/pmc/articles/PMC2792691/" TargetMode="External"/><Relationship Id="rId62" Type="http://schemas.openxmlformats.org/officeDocument/2006/relationships/hyperlink" Target="https://www.ncbi.nlm.nih.gov/pmc/articles/PMC2792691/" TargetMode="External"/><Relationship Id="rId83" Type="http://schemas.openxmlformats.org/officeDocument/2006/relationships/hyperlink" Target="https://www.ncbi.nlm.nih.gov/pmc/articles/PMC2792691/" TargetMode="External"/><Relationship Id="rId88" Type="http://schemas.openxmlformats.org/officeDocument/2006/relationships/hyperlink" Target="https://www.ncbi.nlm.nih.gov/pmc/articles/PMC2792691/" TargetMode="External"/><Relationship Id="rId111" Type="http://schemas.openxmlformats.org/officeDocument/2006/relationships/hyperlink" Target="https://www.ncbi.nlm.nih.gov/pmc/articles/PMC2792691/" TargetMode="External"/><Relationship Id="rId132" Type="http://schemas.openxmlformats.org/officeDocument/2006/relationships/hyperlink" Target="http://www.media-awareness.ca" TargetMode="External"/><Relationship Id="rId15" Type="http://schemas.openxmlformats.org/officeDocument/2006/relationships/hyperlink" Target="https://www.nlm.nih.gov/" TargetMode="External"/><Relationship Id="rId36" Type="http://schemas.openxmlformats.org/officeDocument/2006/relationships/hyperlink" Target="https://www.ncbi.nlm.nih.gov/pmc/articles/PMC2792691/" TargetMode="External"/><Relationship Id="rId57" Type="http://schemas.openxmlformats.org/officeDocument/2006/relationships/hyperlink" Target="https://www.ncbi.nlm.nih.gov/pmc/articles/PMC2792691/" TargetMode="External"/><Relationship Id="rId106" Type="http://schemas.openxmlformats.org/officeDocument/2006/relationships/hyperlink" Target="https://www.ncbi.nlm.nih.gov/pmc/articles/PMC2792691/" TargetMode="External"/><Relationship Id="rId127" Type="http://schemas.openxmlformats.org/officeDocument/2006/relationships/hyperlink" Target="https://www.ncbi.nlm.nih.gov/pmc/articles/PMC2792691/" TargetMode="External"/><Relationship Id="rId10" Type="http://schemas.openxmlformats.org/officeDocument/2006/relationships/hyperlink" Target="https://www.ncbi.nlm.nih.gov/static/header_footer_ajax/submenu/" TargetMode="External"/><Relationship Id="rId31" Type="http://schemas.openxmlformats.org/officeDocument/2006/relationships/hyperlink" Target="https://www.ncbi.nlm.nih.gov/pmc/articles/PMC2792691/citedby/" TargetMode="External"/><Relationship Id="rId52" Type="http://schemas.openxmlformats.org/officeDocument/2006/relationships/hyperlink" Target="https://www.ncbi.nlm.nih.gov/pmc/articles/PMC2792691/" TargetMode="External"/><Relationship Id="rId73" Type="http://schemas.openxmlformats.org/officeDocument/2006/relationships/hyperlink" Target="https://www.ncbi.nlm.nih.gov/pmc/articles/PMC2792691/" TargetMode="External"/><Relationship Id="rId78" Type="http://schemas.openxmlformats.org/officeDocument/2006/relationships/hyperlink" Target="https://www.ncbi.nlm.nih.gov/pmc/articles/PMC2792691/" TargetMode="External"/><Relationship Id="rId94" Type="http://schemas.openxmlformats.org/officeDocument/2006/relationships/hyperlink" Target="https://www.ncbi.nlm.nih.gov/pmc/articles/PMC2792691/" TargetMode="External"/><Relationship Id="rId99" Type="http://schemas.openxmlformats.org/officeDocument/2006/relationships/hyperlink" Target="https://www.ncbi.nlm.nih.gov/pmc/articles/PMC2792691/" TargetMode="External"/><Relationship Id="rId101" Type="http://schemas.openxmlformats.org/officeDocument/2006/relationships/hyperlink" Target="https://www.ncbi.nlm.nih.gov/pmc/articles/PMC2792691/" TargetMode="External"/><Relationship Id="rId122" Type="http://schemas.openxmlformats.org/officeDocument/2006/relationships/hyperlink" Target="https://www.ncbi.nlm.nih.gov/pmc/articles/PMC2792691/" TargetMode="External"/><Relationship Id="rId4" Type="http://schemas.openxmlformats.org/officeDocument/2006/relationships/settings" Target="settings.xml"/><Relationship Id="rId9" Type="http://schemas.openxmlformats.org/officeDocument/2006/relationships/hyperlink" Target="https://www.ncbi.nlm.nih.gov/pmc/articles/PMC2792691/" TargetMode="External"/><Relationship Id="rId26" Type="http://schemas.openxmlformats.org/officeDocument/2006/relationships/image" Target="media/image4.jpeg"/><Relationship Id="rId47" Type="http://schemas.openxmlformats.org/officeDocument/2006/relationships/hyperlink" Target="https://www.ncbi.nlm.nih.gov/pmc/articles/PMC2792691/" TargetMode="External"/><Relationship Id="rId68" Type="http://schemas.openxmlformats.org/officeDocument/2006/relationships/hyperlink" Target="https://www.ncbi.nlm.nih.gov/pmc/articles/PMC2792691/" TargetMode="External"/><Relationship Id="rId89" Type="http://schemas.openxmlformats.org/officeDocument/2006/relationships/hyperlink" Target="https://www.ncbi.nlm.nih.gov/pmc/articles/PMC2792691/" TargetMode="External"/><Relationship Id="rId112" Type="http://schemas.openxmlformats.org/officeDocument/2006/relationships/hyperlink" Target="https://www.ncbi.nlm.nih.gov/pmc/articles/PMC2792691/" TargetMode="External"/><Relationship Id="rId13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4974</Words>
  <Characters>27358</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2017-10-27T12:20:00Z</dcterms:created>
  <dcterms:modified xsi:type="dcterms:W3CDTF">2017-10-27T12:21:00Z</dcterms:modified>
</cp:coreProperties>
</file>