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34" w:rsidRPr="00390534" w:rsidRDefault="00390534" w:rsidP="0039053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390534">
        <w:rPr>
          <w:rFonts w:ascii="Times New Roman" w:eastAsia="Times New Roman" w:hAnsi="Times New Roman" w:cs="Times New Roman"/>
          <w:b/>
          <w:bCs/>
          <w:kern w:val="36"/>
          <w:sz w:val="48"/>
          <w:szCs w:val="48"/>
          <w:lang w:val="en-GB" w:eastAsia="fr-FR"/>
        </w:rPr>
        <w:t>West Elm Gets into Hotels and Gender Politics</w:t>
      </w:r>
    </w:p>
    <w:p w:rsidR="00390534" w:rsidRPr="00390534" w:rsidRDefault="00390534" w:rsidP="0039053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0534">
        <w:rPr>
          <w:rFonts w:ascii="Times New Roman" w:eastAsia="Times New Roman" w:hAnsi="Times New Roman" w:cs="Times New Roman"/>
          <w:b/>
          <w:bCs/>
          <w:sz w:val="27"/>
          <w:szCs w:val="27"/>
          <w:lang w:eastAsia="fr-FR"/>
        </w:rPr>
        <w:t xml:space="preserve">By </w:t>
      </w:r>
      <w:hyperlink r:id="rId6" w:tooltip="Amy Merrick" w:history="1">
        <w:r w:rsidRPr="00390534">
          <w:rPr>
            <w:rFonts w:ascii="Times New Roman" w:eastAsia="Times New Roman" w:hAnsi="Times New Roman" w:cs="Times New Roman"/>
            <w:b/>
            <w:bCs/>
            <w:color w:val="0000FF"/>
            <w:sz w:val="27"/>
            <w:szCs w:val="27"/>
            <w:u w:val="single"/>
            <w:lang w:eastAsia="fr-FR"/>
          </w:rPr>
          <w:t>Amy Merrick</w:t>
        </w:r>
      </w:hyperlink>
    </w:p>
    <w:p w:rsidR="00390534" w:rsidRPr="00390534" w:rsidRDefault="00390534" w:rsidP="00390534">
      <w:pPr>
        <w:spacing w:after="0" w:line="240" w:lineRule="auto"/>
        <w:rPr>
          <w:rFonts w:ascii="Times New Roman" w:eastAsia="Times New Roman" w:hAnsi="Times New Roman" w:cs="Times New Roman"/>
          <w:sz w:val="24"/>
          <w:szCs w:val="24"/>
          <w:lang w:eastAsia="fr-FR"/>
        </w:rPr>
      </w:pPr>
      <w:r w:rsidRPr="00390534">
        <w:rPr>
          <w:rFonts w:ascii="Times New Roman" w:eastAsia="Times New Roman" w:hAnsi="Times New Roman" w:cs="Times New Roman"/>
          <w:sz w:val="24"/>
          <w:szCs w:val="24"/>
          <w:lang w:eastAsia="fr-FR"/>
        </w:rPr>
        <w:t xml:space="preserve">, </w:t>
      </w:r>
      <w:proofErr w:type="spellStart"/>
      <w:r w:rsidRPr="00390534">
        <w:rPr>
          <w:rFonts w:ascii="Times New Roman" w:eastAsia="Times New Roman" w:hAnsi="Times New Roman" w:cs="Times New Roman"/>
          <w:sz w:val="24"/>
          <w:szCs w:val="24"/>
          <w:lang w:eastAsia="fr-FR"/>
        </w:rPr>
        <w:t>September</w:t>
      </w:r>
      <w:proofErr w:type="spellEnd"/>
      <w:r w:rsidRPr="00390534">
        <w:rPr>
          <w:rFonts w:ascii="Times New Roman" w:eastAsia="Times New Roman" w:hAnsi="Times New Roman" w:cs="Times New Roman"/>
          <w:sz w:val="24"/>
          <w:szCs w:val="24"/>
          <w:lang w:eastAsia="fr-FR"/>
        </w:rPr>
        <w:t xml:space="preserve"> 27, 2016 </w:t>
      </w:r>
    </w:p>
    <w:p w:rsidR="00390534" w:rsidRPr="00390534" w:rsidRDefault="00390534" w:rsidP="0039053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390534" w:rsidRPr="00390534" w:rsidRDefault="00390534" w:rsidP="0039053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390534" w:rsidRPr="00390534" w:rsidRDefault="00390534" w:rsidP="0039053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390534" w:rsidRPr="00390534" w:rsidRDefault="00390534" w:rsidP="0039053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390534" w:rsidRPr="00390534" w:rsidRDefault="00390534" w:rsidP="00390534">
      <w:pPr>
        <w:spacing w:after="0" w:line="240" w:lineRule="auto"/>
        <w:rPr>
          <w:rFonts w:ascii="Times New Roman" w:eastAsia="Times New Roman" w:hAnsi="Times New Roman" w:cs="Times New Roman"/>
          <w:color w:val="0000FF"/>
          <w:sz w:val="24"/>
          <w:szCs w:val="24"/>
          <w:u w:val="single"/>
          <w:lang w:eastAsia="fr-FR"/>
        </w:rPr>
      </w:pP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eastAsia="fr-FR"/>
        </w:rPr>
        <w:instrText xml:space="preserve"> HYPERLINK "http://www.newyorker.com/wp-content/uploads/2016/09/Merrick-West-Elm-1200.jpg" </w:instrText>
      </w:r>
      <w:r w:rsidRPr="00390534">
        <w:rPr>
          <w:rFonts w:ascii="Times New Roman" w:eastAsia="Times New Roman" w:hAnsi="Times New Roman" w:cs="Times New Roman"/>
          <w:sz w:val="24"/>
          <w:szCs w:val="24"/>
          <w:lang w:eastAsia="fr-FR"/>
        </w:rPr>
        <w:fldChar w:fldCharType="separate"/>
      </w:r>
    </w:p>
    <w:p w:rsidR="00390534" w:rsidRPr="00390534" w:rsidRDefault="00390534" w:rsidP="00390534">
      <w:pPr>
        <w:spacing w:after="0" w:line="240" w:lineRule="auto"/>
        <w:rPr>
          <w:rFonts w:ascii="Times New Roman" w:eastAsia="Times New Roman" w:hAnsi="Times New Roman" w:cs="Times New Roman"/>
          <w:color w:val="0000FF"/>
          <w:sz w:val="24"/>
          <w:szCs w:val="24"/>
          <w:u w:val="single"/>
          <w:lang w:eastAsia="fr-FR"/>
        </w:rPr>
      </w:pPr>
    </w:p>
    <w:p w:rsidR="00390534" w:rsidRPr="00390534" w:rsidRDefault="00390534" w:rsidP="00390534">
      <w:pPr>
        <w:spacing w:after="0"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eastAsia="fr-FR"/>
        </w:rPr>
        <w:fldChar w:fldCharType="end"/>
      </w:r>
      <w:proofErr w:type="gramStart"/>
      <w:r w:rsidRPr="00390534">
        <w:rPr>
          <w:rFonts w:ascii="Times New Roman" w:eastAsia="Times New Roman" w:hAnsi="Times New Roman" w:cs="Times New Roman"/>
          <w:sz w:val="24"/>
          <w:szCs w:val="24"/>
          <w:lang w:val="en-GB" w:eastAsia="fr-FR"/>
        </w:rPr>
        <w:t>A prototype for a room in the hotel chain that the furniture retailer West Elm plans to launch in Charlotte, North Carolina, and other cities.</w:t>
      </w:r>
      <w:proofErr w:type="gramEnd"/>
      <w:r w:rsidRPr="00390534">
        <w:rPr>
          <w:rFonts w:ascii="Times New Roman" w:eastAsia="Times New Roman" w:hAnsi="Times New Roman" w:cs="Times New Roman"/>
          <w:sz w:val="24"/>
          <w:szCs w:val="24"/>
          <w:lang w:val="en-GB" w:eastAsia="fr-FR"/>
        </w:rPr>
        <w:t xml:space="preserve"> Photograph courtesy West Elm </w:t>
      </w:r>
      <w:bookmarkStart w:id="0" w:name="/1"/>
      <w:bookmarkEnd w:id="0"/>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Jim Brett, the president of West Elm, the furniture chain that sells what you might call mainstream modern furniture, was looking for the brand’s next act. He didn’t think he’d find it at the mall; West Elm already has more than a hundred stores. Children’s furniture might have been a logical next step, but it is burdened by complex safety regulations. Where else do lots of people sleep and sit? Brett, a frequent traveller, had spent countless nights in sterile, unwelcoming rooms. Hotels seemed like a good opportunity.</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Last year, West Elm opened a commercial division for office furniture, and the company is now making furniture for Marriott’s SpringHill Suites hotels. More significantly, West Elm also signed a deal with a partner to open its own branded hotels. Brett and other executives discussed design ideas and scouted locations in mid-tier U.S. cities whose hotel markets seemed underdeveloped. Charlotte, North Carolina, was especially promising.</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Then things got complicated. Earlier this year, the North Carolina state legislature passed House Bill 2, requiring individuals in government buildings—including public schools—to use the bathroom corresponding to the sex marked on their birth certificates. Just as Brett wanted to expand West Elm’s business in the state, businesses and organizations started running away.</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 xml:space="preserve">The Justice Department has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"http://www.wsj.com/articles/justice-department-sues-north-carolina-saying-bathroom-law-violates-civil-rights-1462823205" \t "_blank"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sued North Carolina</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over the law, saying that it violates federal civil-rights protections based on sex, in this case, violating the rights of transgender individuals. The National Basketball Association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"http://www.espn.com/nba/story/_/id/17344903/nba-chooses-new-orleans-2017-all-star-game" \t "_blank"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moved its 2017 All-Star Game</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from Charlotte to New Orleans. The National Collegiate Athletic Association </w:t>
      </w:r>
      <w:proofErr w:type="spellStart"/>
      <w:r w:rsidRPr="00390534">
        <w:rPr>
          <w:rFonts w:ascii="Times New Roman" w:eastAsia="Times New Roman" w:hAnsi="Times New Roman" w:cs="Times New Roman"/>
          <w:sz w:val="24"/>
          <w:szCs w:val="24"/>
          <w:lang w:eastAsia="fr-FR"/>
        </w:rPr>
        <w:fldChar w:fldCharType="begin"/>
      </w:r>
      <w:proofErr w:type="spellEnd"/>
      <w:r w:rsidRPr="00390534">
        <w:rPr>
          <w:rFonts w:ascii="Times New Roman" w:eastAsia="Times New Roman" w:hAnsi="Times New Roman" w:cs="Times New Roman"/>
          <w:sz w:val="24"/>
          <w:szCs w:val="24"/>
          <w:lang w:val="en-GB" w:eastAsia="fr-FR"/>
        </w:rPr>
        <w:instrText xml:space="preserve"> HYPERLINK "http://www.nytimes.com/2016/09/13/sports/ncaa-moves-championship-events-from-north-carolina.html" \t "_blank" </w:instrText>
      </w:r>
      <w:proofErr w:type="spellStart"/>
      <w:r w:rsidRPr="00390534">
        <w:rPr>
          <w:rFonts w:ascii="Times New Roman" w:eastAsia="Times New Roman" w:hAnsi="Times New Roman" w:cs="Times New Roman"/>
          <w:sz w:val="24"/>
          <w:szCs w:val="24"/>
          <w:lang w:eastAsia="fr-FR"/>
        </w:rPr>
        <w:fldChar w:fldCharType="separate"/>
      </w:r>
      <w:proofErr w:type="spellEnd"/>
      <w:r w:rsidRPr="00390534">
        <w:rPr>
          <w:rFonts w:ascii="Times New Roman" w:eastAsia="Times New Roman" w:hAnsi="Times New Roman" w:cs="Times New Roman"/>
          <w:color w:val="0000FF"/>
          <w:sz w:val="24"/>
          <w:szCs w:val="24"/>
          <w:u w:val="single"/>
          <w:lang w:val="en-GB" w:eastAsia="fr-FR"/>
        </w:rPr>
        <w:t>pulled its championship tournaments</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scheduled for the current school year out of North Carolina, including its premier Division I men’s basketball tournament. The college Atlantic Coast Conference did the same with its league championships. Bruce Springsteen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"http://brucespringsteen.net/news/2016/a-statement-from-bruce-springsteen-on-north-carolina" \t "_blank"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cancelled a concert</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in Greensboro, explaining on his Web site, “To my mind, it’s an attempt by people who cannot stand the progress our country has made in recognizing the human rights of all of our citizens to overturn that progress.”</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lastRenderedPageBreak/>
        <w:t xml:space="preserve">Brett, who is openly gay, has been a vocal supporter of gay and transgender rights. In 2014, he published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"http://blog.westelm.com/2014/03/14/it-gets-better/" \t "_blank"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an open letter</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to West Elm employees describing an experience he had in fifth grade, when an older student instructed him to stand on the corner and tell everyone who passed that he was gay. Thinking the term meant “happy,” Brett complied, and was ridiculed. In the letter, he announced that West Elm would partner with the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"http://www.itgetsbetter.org" \t "_blank"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It Gets Better Project</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to promote its stores as welcoming spaces for L.G.B.T. youth. Although that program was discontinued, the corporate sentiment remained. After the anti-transgender law was enacted, in March, West Elm’s North Carolina stores posted giant hearts and the words “We Welcome All” in their front windows.</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Brett had some misgivings about starting a new business in the state after the anti-transgender law was passed. Nonetheless, when the company announced its hotel expansion, on Monday, Charlotte was still on the list, along with Detroit, Savannah, Indianapolis, and Minneapolis. After discussions inside the company, he told me, he concluded that it was better to help shape the conversation in North Carolina, where West Elm already has three locations, than to silently withdraw. “I’m becoming personally much more involved with the Human Rights Campaign, and I want to help them push their equality bill,” he told me. “They have a similar view, and a lot of people have a similar view, that the best way to effect change is to be there and be part of that change.” A spokesman for the Human Rights Campaign declined to confirm that view, but he reiterated that “H.B. 2 must be repealed, and it’s imperative that every fair-minded individual, including business leaders, continue to speak out and do everything within their power to make sure that happens.” The federal Equality Act, introduced by Democratic senators and representatives, and supported by the Human Rights Campaign, would ban discrimination based on sexual orientation or gender identity.</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 xml:space="preserve">Charlotte, the largest city in North Carolina, has been an oasis for gay and transgender people. In fact, H.B. 2, a statewide regulation, came in reaction to a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"http://www.charlotteobserver.com/news/politics-government/article68401147.html" \t "_blank"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Charlotte ordinance</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that allowed transgender people to use public bathrooms that correspond to their gender identity rather than their sex at birth. (The city in recent days has been shaken by the death of Keith Lamont Scott, who was fatally shot by a police officer, and by the protests that have followed, as Benjamin Wallace-Wells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"http://www.newyorker.com/news/benjamin-wallace-wells/the-limits-of-protest-in-charlotte"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has written</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here.)</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 xml:space="preserve">The main reason Brett and his team picked Charlotte was that it filled a business niche. It’s a fast-growing city, and Bank of America has its headquarters there, but the West Elm team didn’t see many appealing smaller hotels, despite the large number of business travellers. “Charlotte is desperately short of boutique- and local-hotel experiences,” David Bowd, of D.D.K., which will manage the West Elm properties, says. “There are many large-chain box hotels, so West Elm Hotels is a great opportunity to bring something new and exciting to the city.” The new chain also targets millennials, who are expected to count for nearly half of all spending on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"https://www.bcgperspectives.com/content/articles/transportation_travel_tourism_consumer_insight_traveling_with_millennials/" \t "_blank"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business flights</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xml:space="preserve"> by 2020, and who are more supportive than their elders of the idea that gay and transgender people should be protected under the law.</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bookmarkStart w:id="1" w:name="/2"/>
      <w:bookmarkEnd w:id="1"/>
      <w:r w:rsidRPr="00390534">
        <w:rPr>
          <w:rFonts w:ascii="Times New Roman" w:eastAsia="Times New Roman" w:hAnsi="Times New Roman" w:cs="Times New Roman"/>
          <w:sz w:val="24"/>
          <w:szCs w:val="24"/>
          <w:lang w:val="en-GB" w:eastAsia="fr-FR"/>
        </w:rPr>
        <w:t xml:space="preserve">West Elm, which opened its first store in Brooklyn, in 2003, has grown up with these shoppers as they have graduated from </w:t>
      </w:r>
      <w:r w:rsidRPr="00390534">
        <w:rPr>
          <w:rFonts w:ascii="Times New Roman" w:eastAsia="Times New Roman" w:hAnsi="Times New Roman" w:cs="Times New Roman"/>
          <w:sz w:val="20"/>
          <w:szCs w:val="20"/>
          <w:lang w:val="en-GB" w:eastAsia="fr-FR"/>
        </w:rPr>
        <w:t>IKEA</w:t>
      </w:r>
      <w:r w:rsidRPr="00390534">
        <w:rPr>
          <w:rFonts w:ascii="Times New Roman" w:eastAsia="Times New Roman" w:hAnsi="Times New Roman" w:cs="Times New Roman"/>
          <w:sz w:val="24"/>
          <w:szCs w:val="24"/>
          <w:lang w:val="en-GB" w:eastAsia="fr-FR"/>
        </w:rPr>
        <w:t xml:space="preserve"> and rented apartments to furnishing their own homes. Customers visit West Elm stores for pet-adoption events and flower-crown-making workshops, and they tag photos of their purchases on Instagram. Because of its customers’ social-media prolixity, the brand has gathered a wealth of data about their preferences and, Brett hopes, their brand loyalty will extend to staying in West Elm Hotels.</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lastRenderedPageBreak/>
        <w:t>The company deliberately chose smaller cities for its hotels. “We’re doing this in areas where there is already some sign of a groundswell of people who want to revitalize that area,” Brett continues. “If we came out and said our first hotels will be in New York, L.A., and Miami, it immediately sets a tone that isn’t community-centric and that has more of a vanity slant to it.” West Elm will commission local artists to produce work for the hotel lobbies and guest rooms, and will partner with local chefs and distillers on the food and drink. As Brett describes it, the hotels will feel a little like Airbnb, which he admires, and perhaps a bit like Ace Hotels—but with less of Ace’s aggressive hipster ethos.</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 xml:space="preserve">West Elm has grown quickly, reaching more than eight hundred million dollars in sales last year, and Williams-Sonoma, its parent company, says it is focussing its investments on the West Elm brand. By moving into the hotel business, Brett is taking a risk—but, judging by the turmoil throughout the retail industry, it also would be a risk to count on opening new furniture stores forever. Growth in Williams-Sonoma’s other major divisions, such as Pottery Barn, slowed last year. And many former star retailers, such as Gap, have been brought low by spreading too far, too fast. The traditional U.S. mall is </w:t>
      </w:r>
      <w:r w:rsidRPr="00390534">
        <w:rPr>
          <w:rFonts w:ascii="Times New Roman" w:eastAsia="Times New Roman" w:hAnsi="Times New Roman" w:cs="Times New Roman"/>
          <w:sz w:val="24"/>
          <w:szCs w:val="24"/>
          <w:lang w:eastAsia="fr-FR"/>
        </w:rPr>
        <w:fldChar w:fldCharType="begin"/>
      </w:r>
      <w:r w:rsidRPr="00390534">
        <w:rPr>
          <w:rFonts w:ascii="Times New Roman" w:eastAsia="Times New Roman" w:hAnsi="Times New Roman" w:cs="Times New Roman"/>
          <w:sz w:val="24"/>
          <w:szCs w:val="24"/>
          <w:lang w:val="en-GB" w:eastAsia="fr-FR"/>
        </w:rPr>
        <w:instrText xml:space="preserve"> HYPERLINK "http://www.newyorker.com/business/currency/are-malls-over" </w:instrText>
      </w:r>
      <w:r w:rsidRPr="00390534">
        <w:rPr>
          <w:rFonts w:ascii="Times New Roman" w:eastAsia="Times New Roman" w:hAnsi="Times New Roman" w:cs="Times New Roman"/>
          <w:sz w:val="24"/>
          <w:szCs w:val="24"/>
          <w:lang w:eastAsia="fr-FR"/>
        </w:rPr>
        <w:fldChar w:fldCharType="separate"/>
      </w:r>
      <w:r w:rsidRPr="00390534">
        <w:rPr>
          <w:rFonts w:ascii="Times New Roman" w:eastAsia="Times New Roman" w:hAnsi="Times New Roman" w:cs="Times New Roman"/>
          <w:color w:val="0000FF"/>
          <w:sz w:val="24"/>
          <w:szCs w:val="24"/>
          <w:u w:val="single"/>
          <w:lang w:val="en-GB" w:eastAsia="fr-FR"/>
        </w:rPr>
        <w:t>becoming obsolete</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 as I wrote previously. Amazon is devouring business that once belonged to an ecosystem of smaller competitors. After attending a recent industry conference, a longtime retail consultant described the situation as “</w:t>
      </w:r>
      <w:proofErr w:type="spellStart"/>
      <w:r w:rsidRPr="00390534">
        <w:rPr>
          <w:rFonts w:ascii="Times New Roman" w:eastAsia="Times New Roman" w:hAnsi="Times New Roman" w:cs="Times New Roman"/>
          <w:sz w:val="24"/>
          <w:szCs w:val="24"/>
          <w:lang w:eastAsia="fr-FR"/>
        </w:rPr>
        <w:fldChar w:fldCharType="begin"/>
      </w:r>
      <w:proofErr w:type="spellEnd"/>
      <w:r w:rsidRPr="00390534">
        <w:rPr>
          <w:rFonts w:ascii="Times New Roman" w:eastAsia="Times New Roman" w:hAnsi="Times New Roman" w:cs="Times New Roman"/>
          <w:sz w:val="24"/>
          <w:szCs w:val="24"/>
          <w:lang w:val="en-GB" w:eastAsia="fr-FR"/>
        </w:rPr>
        <w:instrText xml:space="preserve"> HYPERLINK "http://www.therobinreport.com/controlled-chaos-an-industry-on-edge" \t "_blank" </w:instrText>
      </w:r>
      <w:proofErr w:type="spellStart"/>
      <w:r w:rsidRPr="00390534">
        <w:rPr>
          <w:rFonts w:ascii="Times New Roman" w:eastAsia="Times New Roman" w:hAnsi="Times New Roman" w:cs="Times New Roman"/>
          <w:sz w:val="24"/>
          <w:szCs w:val="24"/>
          <w:lang w:eastAsia="fr-FR"/>
        </w:rPr>
        <w:fldChar w:fldCharType="separate"/>
      </w:r>
      <w:proofErr w:type="spellEnd"/>
      <w:r w:rsidRPr="00390534">
        <w:rPr>
          <w:rFonts w:ascii="Times New Roman" w:eastAsia="Times New Roman" w:hAnsi="Times New Roman" w:cs="Times New Roman"/>
          <w:color w:val="0000FF"/>
          <w:sz w:val="24"/>
          <w:szCs w:val="24"/>
          <w:u w:val="single"/>
          <w:lang w:val="en-GB" w:eastAsia="fr-FR"/>
        </w:rPr>
        <w:t>chaotic at best, and not sustainable at worst</w:t>
      </w:r>
      <w:r w:rsidRPr="00390534">
        <w:rPr>
          <w:rFonts w:ascii="Times New Roman" w:eastAsia="Times New Roman" w:hAnsi="Times New Roman" w:cs="Times New Roman"/>
          <w:sz w:val="24"/>
          <w:szCs w:val="24"/>
          <w:lang w:eastAsia="fr-FR"/>
        </w:rPr>
        <w:fldChar w:fldCharType="end"/>
      </w:r>
      <w:r w:rsidRPr="00390534">
        <w:rPr>
          <w:rFonts w:ascii="Times New Roman" w:eastAsia="Times New Roman" w:hAnsi="Times New Roman" w:cs="Times New Roman"/>
          <w:sz w:val="24"/>
          <w:szCs w:val="24"/>
          <w:lang w:val="en-GB" w:eastAsia="fr-FR"/>
        </w:rPr>
        <w:t>.”</w:t>
      </w:r>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sz w:val="24"/>
          <w:szCs w:val="24"/>
          <w:lang w:val="en-GB" w:eastAsia="fr-FR"/>
        </w:rPr>
        <w:t xml:space="preserve">One way for business leaders to navigate the difficulties is to embrace tolerance. The political scientist Ronald Inglehart, at the University of Michigan, has demonstrated a link between economic development and support for diversity, such as approval of gay rights. In July, sixty-eight companies—including Williams-Sonoma—signed the Human Rights Campaign’s </w:t>
      </w:r>
      <w:hyperlink r:id="rId7" w:tgtFrame="_blank" w:history="1">
        <w:r w:rsidRPr="00390534">
          <w:rPr>
            <w:rFonts w:ascii="Times New Roman" w:eastAsia="Times New Roman" w:hAnsi="Times New Roman" w:cs="Times New Roman"/>
            <w:color w:val="0000FF"/>
            <w:sz w:val="24"/>
            <w:szCs w:val="24"/>
            <w:u w:val="single"/>
            <w:lang w:val="en-GB" w:eastAsia="fr-FR"/>
          </w:rPr>
          <w:t>amicus brief</w:t>
        </w:r>
      </w:hyperlink>
      <w:r w:rsidRPr="00390534">
        <w:rPr>
          <w:rFonts w:ascii="Times New Roman" w:eastAsia="Times New Roman" w:hAnsi="Times New Roman" w:cs="Times New Roman"/>
          <w:sz w:val="24"/>
          <w:szCs w:val="24"/>
          <w:lang w:val="en-GB" w:eastAsia="fr-FR"/>
        </w:rPr>
        <w:t xml:space="preserve"> in support of the Justice Department’s efforts to block portions of H.B. 2. “We have a very successful retail business in Charlotte,” Brett says. “We want to be a brand that is boldly standing for inclusion and acceptance and equality. Having the success to back that up in a community like that sends a message.”</w:t>
      </w:r>
    </w:p>
    <w:p w:rsidR="00390534" w:rsidRPr="00390534" w:rsidRDefault="00390534" w:rsidP="00390534">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390534">
        <w:rPr>
          <w:rFonts w:ascii="Times New Roman" w:eastAsia="Times New Roman" w:hAnsi="Times New Roman" w:cs="Times New Roman"/>
          <w:b/>
          <w:bCs/>
          <w:sz w:val="20"/>
          <w:szCs w:val="20"/>
          <w:lang w:eastAsia="fr-FR"/>
        </w:rPr>
        <w:t>More:</w:t>
      </w:r>
    </w:p>
    <w:p w:rsidR="00390534" w:rsidRPr="00390534" w:rsidRDefault="00390534" w:rsidP="0039053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390534">
          <w:rPr>
            <w:rFonts w:ascii="Times New Roman" w:eastAsia="Times New Roman" w:hAnsi="Times New Roman" w:cs="Times New Roman"/>
            <w:color w:val="0000FF"/>
            <w:sz w:val="24"/>
            <w:szCs w:val="24"/>
            <w:u w:val="single"/>
            <w:lang w:eastAsia="fr-FR"/>
          </w:rPr>
          <w:t>North</w:t>
        </w:r>
        <w:proofErr w:type="spellEnd"/>
        <w:r w:rsidRPr="00390534">
          <w:rPr>
            <w:rFonts w:ascii="Times New Roman" w:eastAsia="Times New Roman" w:hAnsi="Times New Roman" w:cs="Times New Roman"/>
            <w:color w:val="0000FF"/>
            <w:sz w:val="24"/>
            <w:szCs w:val="24"/>
            <w:u w:val="single"/>
            <w:lang w:eastAsia="fr-FR"/>
          </w:rPr>
          <w:t xml:space="preserve"> Carolina </w:t>
        </w:r>
      </w:hyperlink>
    </w:p>
    <w:p w:rsidR="00390534" w:rsidRPr="00390534" w:rsidRDefault="00390534" w:rsidP="0039053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390534">
          <w:rPr>
            <w:rFonts w:ascii="Times New Roman" w:eastAsia="Times New Roman" w:hAnsi="Times New Roman" w:cs="Times New Roman"/>
            <w:color w:val="0000FF"/>
            <w:sz w:val="24"/>
            <w:szCs w:val="24"/>
            <w:u w:val="single"/>
            <w:lang w:eastAsia="fr-FR"/>
          </w:rPr>
          <w:t>Transgender</w:t>
        </w:r>
        <w:proofErr w:type="spellEnd"/>
        <w:r w:rsidRPr="00390534">
          <w:rPr>
            <w:rFonts w:ascii="Times New Roman" w:eastAsia="Times New Roman" w:hAnsi="Times New Roman" w:cs="Times New Roman"/>
            <w:color w:val="0000FF"/>
            <w:sz w:val="24"/>
            <w:szCs w:val="24"/>
            <w:u w:val="single"/>
            <w:lang w:eastAsia="fr-FR"/>
          </w:rPr>
          <w:t xml:space="preserve"> </w:t>
        </w:r>
        <w:proofErr w:type="spellStart"/>
        <w:r w:rsidRPr="00390534">
          <w:rPr>
            <w:rFonts w:ascii="Times New Roman" w:eastAsia="Times New Roman" w:hAnsi="Times New Roman" w:cs="Times New Roman"/>
            <w:color w:val="0000FF"/>
            <w:sz w:val="24"/>
            <w:szCs w:val="24"/>
            <w:u w:val="single"/>
            <w:lang w:eastAsia="fr-FR"/>
          </w:rPr>
          <w:t>Rights</w:t>
        </w:r>
        <w:proofErr w:type="spellEnd"/>
        <w:r w:rsidRPr="00390534">
          <w:rPr>
            <w:rFonts w:ascii="Times New Roman" w:eastAsia="Times New Roman" w:hAnsi="Times New Roman" w:cs="Times New Roman"/>
            <w:color w:val="0000FF"/>
            <w:sz w:val="24"/>
            <w:szCs w:val="24"/>
            <w:u w:val="single"/>
            <w:lang w:eastAsia="fr-FR"/>
          </w:rPr>
          <w:t xml:space="preserve"> </w:t>
        </w:r>
      </w:hyperlink>
    </w:p>
    <w:p w:rsidR="00390534" w:rsidRPr="00390534" w:rsidRDefault="00390534" w:rsidP="00390534">
      <w:pPr>
        <w:spacing w:before="100" w:beforeAutospacing="1" w:after="100" w:afterAutospacing="1" w:line="240" w:lineRule="auto"/>
        <w:rPr>
          <w:rFonts w:ascii="Times New Roman" w:eastAsia="Times New Roman" w:hAnsi="Times New Roman" w:cs="Times New Roman"/>
          <w:sz w:val="24"/>
          <w:szCs w:val="24"/>
          <w:lang w:val="en-GB" w:eastAsia="fr-FR"/>
        </w:rPr>
      </w:pPr>
      <w:r w:rsidRPr="00390534">
        <w:rPr>
          <w:rFonts w:ascii="Times New Roman" w:eastAsia="Times New Roman" w:hAnsi="Times New Roman" w:cs="Times New Roman"/>
          <w:i/>
          <w:iCs/>
          <w:sz w:val="24"/>
          <w:szCs w:val="24"/>
          <w:lang w:val="en-GB" w:eastAsia="fr-FR"/>
        </w:rPr>
        <w:t>Sign up for the daily newsletter: the best of The New Yorker every day.</w:t>
      </w:r>
    </w:p>
    <w:p w:rsidR="00390534" w:rsidRPr="00390534" w:rsidRDefault="00390534" w:rsidP="00390534">
      <w:pPr>
        <w:pBdr>
          <w:bottom w:val="single" w:sz="6" w:space="1" w:color="auto"/>
        </w:pBdr>
        <w:spacing w:after="0" w:line="240" w:lineRule="auto"/>
        <w:jc w:val="center"/>
        <w:rPr>
          <w:rFonts w:ascii="Arial" w:eastAsia="Times New Roman" w:hAnsi="Arial" w:cs="Arial"/>
          <w:vanish/>
          <w:sz w:val="16"/>
          <w:szCs w:val="16"/>
          <w:lang w:eastAsia="fr-FR"/>
        </w:rPr>
      </w:pPr>
      <w:r w:rsidRPr="00390534">
        <w:rPr>
          <w:rFonts w:ascii="Arial" w:eastAsia="Times New Roman" w:hAnsi="Arial" w:cs="Arial"/>
          <w:vanish/>
          <w:sz w:val="16"/>
          <w:szCs w:val="16"/>
          <w:lang w:eastAsia="fr-FR"/>
        </w:rPr>
        <w:t>Haut du formulaire</w:t>
      </w:r>
    </w:p>
    <w:p w:rsidR="00390534" w:rsidRPr="00390534" w:rsidRDefault="00390534" w:rsidP="00390534">
      <w:pPr>
        <w:pBdr>
          <w:top w:val="single" w:sz="6" w:space="1" w:color="auto"/>
        </w:pBdr>
        <w:spacing w:after="0" w:line="240" w:lineRule="auto"/>
        <w:jc w:val="center"/>
        <w:rPr>
          <w:rFonts w:ascii="Arial" w:eastAsia="Times New Roman" w:hAnsi="Arial" w:cs="Arial"/>
          <w:vanish/>
          <w:sz w:val="16"/>
          <w:szCs w:val="16"/>
          <w:lang w:eastAsia="fr-FR"/>
        </w:rPr>
      </w:pPr>
      <w:r w:rsidRPr="00390534">
        <w:rPr>
          <w:rFonts w:ascii="Arial" w:eastAsia="Times New Roman" w:hAnsi="Arial" w:cs="Arial"/>
          <w:vanish/>
          <w:sz w:val="16"/>
          <w:szCs w:val="16"/>
          <w:lang w:eastAsia="fr-FR"/>
        </w:rPr>
        <w:t>Bas du formulaire</w:t>
      </w:r>
    </w:p>
    <w:p w:rsidR="00390534" w:rsidRPr="00390534" w:rsidRDefault="00390534" w:rsidP="00390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90534">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pt;height:18pt" o:ole="">
            <v:imagedata r:id="rId10" o:title=""/>
          </v:shape>
          <w:control r:id="rId11" w:name="DefaultOcxName" w:shapeid="_x0000_i1027"/>
        </w:object>
      </w:r>
      <w:r w:rsidRPr="00390534">
        <w:rPr>
          <w:rFonts w:ascii="Times New Roman" w:eastAsia="Times New Roman" w:hAnsi="Times New Roman" w:cs="Times New Roman"/>
          <w:sz w:val="24"/>
          <w:szCs w:val="24"/>
          <w:lang w:eastAsia="fr-FR"/>
        </w:rPr>
        <w:t>The Daily</w:t>
      </w:r>
    </w:p>
    <w:p w:rsidR="00F86B6F" w:rsidRDefault="00390534">
      <w:bookmarkStart w:id="2" w:name="_GoBack"/>
      <w:bookmarkEnd w:id="2"/>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260"/>
    <w:multiLevelType w:val="multilevel"/>
    <w:tmpl w:val="B50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400089"/>
    <w:multiLevelType w:val="multilevel"/>
    <w:tmpl w:val="5378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40754C"/>
    <w:multiLevelType w:val="multilevel"/>
    <w:tmpl w:val="7C7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34"/>
    <w:rsid w:val="002F3CBD"/>
    <w:rsid w:val="00390534"/>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37655">
      <w:bodyDiv w:val="1"/>
      <w:marLeft w:val="0"/>
      <w:marRight w:val="0"/>
      <w:marTop w:val="0"/>
      <w:marBottom w:val="0"/>
      <w:divBdr>
        <w:top w:val="none" w:sz="0" w:space="0" w:color="auto"/>
        <w:left w:val="none" w:sz="0" w:space="0" w:color="auto"/>
        <w:bottom w:val="none" w:sz="0" w:space="0" w:color="auto"/>
        <w:right w:val="none" w:sz="0" w:space="0" w:color="auto"/>
      </w:divBdr>
      <w:divsChild>
        <w:div w:id="1760255559">
          <w:marLeft w:val="0"/>
          <w:marRight w:val="0"/>
          <w:marTop w:val="0"/>
          <w:marBottom w:val="0"/>
          <w:divBdr>
            <w:top w:val="none" w:sz="0" w:space="0" w:color="auto"/>
            <w:left w:val="none" w:sz="0" w:space="0" w:color="auto"/>
            <w:bottom w:val="none" w:sz="0" w:space="0" w:color="auto"/>
            <w:right w:val="none" w:sz="0" w:space="0" w:color="auto"/>
          </w:divBdr>
        </w:div>
        <w:div w:id="1336764372">
          <w:marLeft w:val="0"/>
          <w:marRight w:val="0"/>
          <w:marTop w:val="0"/>
          <w:marBottom w:val="0"/>
          <w:divBdr>
            <w:top w:val="none" w:sz="0" w:space="0" w:color="auto"/>
            <w:left w:val="none" w:sz="0" w:space="0" w:color="auto"/>
            <w:bottom w:val="none" w:sz="0" w:space="0" w:color="auto"/>
            <w:right w:val="none" w:sz="0" w:space="0" w:color="auto"/>
          </w:divBdr>
        </w:div>
        <w:div w:id="157886924">
          <w:marLeft w:val="0"/>
          <w:marRight w:val="0"/>
          <w:marTop w:val="0"/>
          <w:marBottom w:val="0"/>
          <w:divBdr>
            <w:top w:val="none" w:sz="0" w:space="0" w:color="auto"/>
            <w:left w:val="none" w:sz="0" w:space="0" w:color="auto"/>
            <w:bottom w:val="none" w:sz="0" w:space="0" w:color="auto"/>
            <w:right w:val="none" w:sz="0" w:space="0" w:color="auto"/>
          </w:divBdr>
          <w:divsChild>
            <w:div w:id="1534343722">
              <w:marLeft w:val="0"/>
              <w:marRight w:val="0"/>
              <w:marTop w:val="0"/>
              <w:marBottom w:val="0"/>
              <w:divBdr>
                <w:top w:val="none" w:sz="0" w:space="0" w:color="auto"/>
                <w:left w:val="none" w:sz="0" w:space="0" w:color="auto"/>
                <w:bottom w:val="none" w:sz="0" w:space="0" w:color="auto"/>
                <w:right w:val="none" w:sz="0" w:space="0" w:color="auto"/>
              </w:divBdr>
            </w:div>
          </w:divsChild>
        </w:div>
        <w:div w:id="51997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yorker.com/tag/north-carolina-ta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hrc.org/blog/68-companies-sign-hrc-amicus-brief-to-block-HB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yorker.com/contributors/amy-merrick" TargetMode="Externa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newyorker.com/tag/transgender-rights-ta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1592</Words>
  <Characters>8761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2016-09-28T11:26:00Z</dcterms:created>
  <dcterms:modified xsi:type="dcterms:W3CDTF">2016-09-28T11:27:00Z</dcterms:modified>
</cp:coreProperties>
</file>