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current edition: International edition </w:t>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hyperlink r:id="rId7" w:history="1">
        <w:r w:rsidRPr="00BE5FDA">
          <w:rPr>
            <w:rFonts w:ascii="Times New Roman" w:eastAsia="Times New Roman" w:hAnsi="Times New Roman" w:cs="Times New Roman"/>
            <w:color w:val="0000FF"/>
            <w:sz w:val="24"/>
            <w:szCs w:val="24"/>
            <w:u w:val="single"/>
            <w:lang w:val="en-GB" w:eastAsia="fr-FR"/>
          </w:rPr>
          <w:t xml:space="preserve">The Guardian - Back to home </w:t>
        </w:r>
      </w:hyperlink>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hyperlink r:id="rId8" w:history="1">
        <w:r w:rsidRPr="00BE5FDA">
          <w:rPr>
            <w:rFonts w:ascii="Times New Roman" w:eastAsia="Times New Roman" w:hAnsi="Times New Roman" w:cs="Times New Roman"/>
            <w:color w:val="0000FF"/>
            <w:sz w:val="24"/>
            <w:szCs w:val="24"/>
            <w:u w:val="single"/>
            <w:lang w:val="en-GB" w:eastAsia="fr-FR"/>
          </w:rPr>
          <w:t xml:space="preserve">Support The </w:t>
        </w:r>
        <w:r w:rsidRPr="00BE5FDA">
          <w:rPr>
            <w:rFonts w:ascii="Times New Roman" w:eastAsia="Times New Roman" w:hAnsi="Times New Roman" w:cs="Times New Roman"/>
            <w:color w:val="0000FF"/>
            <w:sz w:val="24"/>
            <w:szCs w:val="24"/>
            <w:u w:val="single"/>
            <w:lang w:val="en-GB" w:eastAsia="fr-FR"/>
          </w:rPr>
          <w:br/>
          <w:t xml:space="preserve">Guardian </w:t>
        </w:r>
      </w:hyperlink>
      <w:hyperlink r:id="rId9" w:history="1">
        <w:r w:rsidRPr="00BE5FDA">
          <w:rPr>
            <w:rFonts w:ascii="Times New Roman" w:eastAsia="Times New Roman" w:hAnsi="Times New Roman" w:cs="Times New Roman"/>
            <w:color w:val="0000FF"/>
            <w:sz w:val="24"/>
            <w:szCs w:val="24"/>
            <w:u w:val="single"/>
            <w:lang w:val="en-GB" w:eastAsia="fr-FR"/>
          </w:rPr>
          <w:t xml:space="preserve">Subscribe </w:t>
        </w:r>
      </w:hyperlink>
      <w:hyperlink r:id="rId10" w:history="1">
        <w:r w:rsidRPr="00BE5FDA">
          <w:rPr>
            <w:rFonts w:ascii="Times New Roman" w:eastAsia="Times New Roman" w:hAnsi="Times New Roman" w:cs="Times New Roman"/>
            <w:color w:val="0000FF"/>
            <w:sz w:val="24"/>
            <w:szCs w:val="24"/>
            <w:u w:val="single"/>
            <w:lang w:val="en-GB" w:eastAsia="fr-FR"/>
          </w:rPr>
          <w:t xml:space="preserve">Find a job </w:t>
        </w:r>
      </w:hyperlink>
    </w:p>
    <w:p w:rsidR="00BE5FDA" w:rsidRPr="00BE5FDA" w:rsidRDefault="00BE5FDA" w:rsidP="00BE5FDA">
      <w:pPr>
        <w:spacing w:after="0" w:line="240" w:lineRule="auto"/>
        <w:rPr>
          <w:rFonts w:ascii="Times New Roman" w:eastAsia="Times New Roman" w:hAnsi="Times New Roman" w:cs="Times New Roman"/>
          <w:sz w:val="24"/>
          <w:szCs w:val="24"/>
          <w:lang w:eastAsia="fr-FR"/>
        </w:rPr>
      </w:pPr>
      <w:hyperlink r:id="rId11" w:history="1">
        <w:r w:rsidRPr="00BE5FDA">
          <w:rPr>
            <w:rFonts w:ascii="Times New Roman" w:eastAsia="Times New Roman" w:hAnsi="Times New Roman" w:cs="Times New Roman"/>
            <w:color w:val="0000FF"/>
            <w:sz w:val="24"/>
            <w:szCs w:val="24"/>
            <w:u w:val="single"/>
            <w:lang w:eastAsia="fr-FR"/>
          </w:rPr>
          <w:t xml:space="preserve">Sign in </w:t>
        </w:r>
      </w:hyperlink>
    </w:p>
    <w:p w:rsidR="00BE5FDA" w:rsidRPr="00BE5FDA" w:rsidRDefault="00BE5FDA" w:rsidP="00BE5FDA">
      <w:pPr>
        <w:spacing w:after="0" w:line="240" w:lineRule="auto"/>
        <w:rPr>
          <w:rFonts w:ascii="Times New Roman" w:eastAsia="Times New Roman" w:hAnsi="Times New Roman" w:cs="Times New Roman"/>
          <w:sz w:val="24"/>
          <w:szCs w:val="24"/>
          <w:lang w:eastAsia="fr-FR"/>
        </w:rPr>
      </w:pPr>
      <w:hyperlink r:id="rId12" w:history="1">
        <w:r w:rsidRPr="00BE5FDA">
          <w:rPr>
            <w:rFonts w:ascii="Times New Roman" w:eastAsia="Times New Roman" w:hAnsi="Times New Roman" w:cs="Times New Roman"/>
            <w:color w:val="0000FF"/>
            <w:sz w:val="24"/>
            <w:szCs w:val="24"/>
            <w:u w:val="single"/>
            <w:lang w:eastAsia="fr-FR"/>
          </w:rPr>
          <w:t xml:space="preserve">Search </w:t>
        </w:r>
      </w:hyperlink>
    </w:p>
    <w:p w:rsidR="00BE5FDA" w:rsidRPr="00BE5FDA" w:rsidRDefault="00BE5FDA" w:rsidP="00BE5F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BE5FDA">
          <w:rPr>
            <w:rFonts w:ascii="Times New Roman" w:eastAsia="Times New Roman" w:hAnsi="Times New Roman" w:cs="Times New Roman"/>
            <w:color w:val="0000FF"/>
            <w:sz w:val="24"/>
            <w:szCs w:val="24"/>
            <w:u w:val="single"/>
            <w:lang w:eastAsia="fr-FR"/>
          </w:rPr>
          <w:t xml:space="preserve">News </w:t>
        </w:r>
      </w:hyperlink>
    </w:p>
    <w:p w:rsidR="00BE5FDA" w:rsidRPr="00BE5FDA" w:rsidRDefault="00BE5FDA" w:rsidP="00BE5F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BE5FDA">
          <w:rPr>
            <w:rFonts w:ascii="Times New Roman" w:eastAsia="Times New Roman" w:hAnsi="Times New Roman" w:cs="Times New Roman"/>
            <w:color w:val="0000FF"/>
            <w:sz w:val="24"/>
            <w:szCs w:val="24"/>
            <w:u w:val="single"/>
            <w:lang w:eastAsia="fr-FR"/>
          </w:rPr>
          <w:t xml:space="preserve">Opinion </w:t>
        </w:r>
      </w:hyperlink>
    </w:p>
    <w:p w:rsidR="00BE5FDA" w:rsidRPr="00BE5FDA" w:rsidRDefault="00BE5FDA" w:rsidP="00BE5F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BE5FDA">
          <w:rPr>
            <w:rFonts w:ascii="Times New Roman" w:eastAsia="Times New Roman" w:hAnsi="Times New Roman" w:cs="Times New Roman"/>
            <w:color w:val="0000FF"/>
            <w:sz w:val="24"/>
            <w:szCs w:val="24"/>
            <w:u w:val="single"/>
            <w:lang w:eastAsia="fr-FR"/>
          </w:rPr>
          <w:t xml:space="preserve">Sport </w:t>
        </w:r>
      </w:hyperlink>
    </w:p>
    <w:p w:rsidR="00BE5FDA" w:rsidRPr="00BE5FDA" w:rsidRDefault="00BE5FDA" w:rsidP="00BE5F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BE5FDA">
          <w:rPr>
            <w:rFonts w:ascii="Times New Roman" w:eastAsia="Times New Roman" w:hAnsi="Times New Roman" w:cs="Times New Roman"/>
            <w:color w:val="0000FF"/>
            <w:sz w:val="24"/>
            <w:szCs w:val="24"/>
            <w:u w:val="single"/>
            <w:lang w:eastAsia="fr-FR"/>
          </w:rPr>
          <w:t xml:space="preserve">Culture </w:t>
        </w:r>
      </w:hyperlink>
    </w:p>
    <w:p w:rsidR="00BE5FDA" w:rsidRPr="00BE5FDA" w:rsidRDefault="00BE5FDA" w:rsidP="00BE5F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BE5FDA">
          <w:rPr>
            <w:rFonts w:ascii="Times New Roman" w:eastAsia="Times New Roman" w:hAnsi="Times New Roman" w:cs="Times New Roman"/>
            <w:color w:val="0000FF"/>
            <w:sz w:val="24"/>
            <w:szCs w:val="24"/>
            <w:u w:val="single"/>
            <w:lang w:eastAsia="fr-FR"/>
          </w:rPr>
          <w:t xml:space="preserve">Lifestyle </w:t>
        </w:r>
      </w:hyperlink>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sz w:val="24"/>
          <w:szCs w:val="24"/>
          <w:lang w:eastAsia="fr-FR"/>
        </w:rPr>
        <w:t xml:space="preserve">Show More </w:t>
      </w:r>
    </w:p>
    <w:p w:rsidR="00BE5FDA" w:rsidRPr="00BE5FDA" w:rsidRDefault="00BE5FDA" w:rsidP="00BE5F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BE5FDA">
          <w:rPr>
            <w:rFonts w:ascii="Times New Roman" w:eastAsia="Times New Roman" w:hAnsi="Times New Roman" w:cs="Times New Roman"/>
            <w:color w:val="0000FF"/>
            <w:sz w:val="24"/>
            <w:szCs w:val="24"/>
            <w:u w:val="single"/>
            <w:lang w:eastAsia="fr-FR"/>
          </w:rPr>
          <w:t xml:space="preserve">Environment </w:t>
        </w:r>
      </w:hyperlink>
    </w:p>
    <w:p w:rsidR="00BE5FDA" w:rsidRPr="00BE5FDA" w:rsidRDefault="00BE5FDA" w:rsidP="00BE5F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BE5FDA">
          <w:rPr>
            <w:rFonts w:ascii="Times New Roman" w:eastAsia="Times New Roman" w:hAnsi="Times New Roman" w:cs="Times New Roman"/>
            <w:color w:val="0000FF"/>
            <w:sz w:val="24"/>
            <w:szCs w:val="24"/>
            <w:u w:val="single"/>
            <w:lang w:eastAsia="fr-FR"/>
          </w:rPr>
          <w:t xml:space="preserve">Climate change </w:t>
        </w:r>
      </w:hyperlink>
    </w:p>
    <w:p w:rsidR="00BE5FDA" w:rsidRPr="00BE5FDA" w:rsidRDefault="00BE5FDA" w:rsidP="00BE5F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BE5FDA">
          <w:rPr>
            <w:rFonts w:ascii="Times New Roman" w:eastAsia="Times New Roman" w:hAnsi="Times New Roman" w:cs="Times New Roman"/>
            <w:color w:val="0000FF"/>
            <w:sz w:val="24"/>
            <w:szCs w:val="24"/>
            <w:u w:val="single"/>
            <w:lang w:eastAsia="fr-FR"/>
          </w:rPr>
          <w:t xml:space="preserve">Wildlife </w:t>
        </w:r>
      </w:hyperlink>
    </w:p>
    <w:p w:rsidR="00BE5FDA" w:rsidRPr="00BE5FDA" w:rsidRDefault="00BE5FDA" w:rsidP="00BE5F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BE5FDA">
          <w:rPr>
            <w:rFonts w:ascii="Times New Roman" w:eastAsia="Times New Roman" w:hAnsi="Times New Roman" w:cs="Times New Roman"/>
            <w:color w:val="0000FF"/>
            <w:sz w:val="24"/>
            <w:szCs w:val="24"/>
            <w:u w:val="single"/>
            <w:lang w:eastAsia="fr-FR"/>
          </w:rPr>
          <w:t xml:space="preserve">Energy </w:t>
        </w:r>
      </w:hyperlink>
    </w:p>
    <w:p w:rsidR="00BE5FDA" w:rsidRPr="00BE5FDA" w:rsidRDefault="00BE5FDA" w:rsidP="00BE5F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BE5FDA">
          <w:rPr>
            <w:rFonts w:ascii="Times New Roman" w:eastAsia="Times New Roman" w:hAnsi="Times New Roman" w:cs="Times New Roman"/>
            <w:color w:val="0000FF"/>
            <w:sz w:val="24"/>
            <w:szCs w:val="24"/>
            <w:u w:val="single"/>
            <w:lang w:eastAsia="fr-FR"/>
          </w:rPr>
          <w:t xml:space="preserve">Pollution </w:t>
        </w:r>
      </w:hyperlink>
    </w:p>
    <w:p w:rsidR="00BE5FDA" w:rsidRPr="00BE5FDA" w:rsidRDefault="00BE5FDA" w:rsidP="00BE5FDA">
      <w:pPr>
        <w:spacing w:after="0" w:line="240" w:lineRule="auto"/>
        <w:rPr>
          <w:rFonts w:ascii="Times New Roman" w:eastAsia="Times New Roman" w:hAnsi="Times New Roman" w:cs="Times New Roman"/>
          <w:sz w:val="24"/>
          <w:szCs w:val="24"/>
          <w:lang w:eastAsia="fr-FR"/>
        </w:rPr>
      </w:pPr>
      <w:hyperlink r:id="rId23" w:history="1">
        <w:r w:rsidRPr="00BE5FDA">
          <w:rPr>
            <w:rFonts w:ascii="Times New Roman" w:eastAsia="Times New Roman" w:hAnsi="Times New Roman" w:cs="Times New Roman"/>
            <w:color w:val="0000FF"/>
            <w:sz w:val="24"/>
            <w:szCs w:val="24"/>
            <w:u w:val="single"/>
            <w:lang w:eastAsia="fr-FR"/>
          </w:rPr>
          <w:t xml:space="preserve">Recycling </w:t>
        </w:r>
      </w:hyperlink>
    </w:p>
    <w:p w:rsidR="00BE5FDA" w:rsidRPr="00BE5FDA" w:rsidRDefault="00BE5FDA" w:rsidP="00BE5FD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E5FDA">
        <w:rPr>
          <w:rFonts w:ascii="Times New Roman" w:eastAsia="Times New Roman" w:hAnsi="Times New Roman" w:cs="Times New Roman"/>
          <w:b/>
          <w:bCs/>
          <w:kern w:val="36"/>
          <w:sz w:val="48"/>
          <w:szCs w:val="48"/>
          <w:lang w:val="en-GB" w:eastAsia="fr-FR"/>
        </w:rPr>
        <w:t xml:space="preserve">UK opposes strong EU recycling targets despite plastics pledge </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b/>
          <w:bCs/>
          <w:sz w:val="24"/>
          <w:szCs w:val="24"/>
          <w:lang w:val="en-GB" w:eastAsia="fr-FR"/>
        </w:rPr>
        <w:t>Exclusive</w:t>
      </w:r>
      <w:r w:rsidRPr="00BE5FDA">
        <w:rPr>
          <w:rFonts w:ascii="Times New Roman" w:eastAsia="Times New Roman" w:hAnsi="Times New Roman" w:cs="Times New Roman"/>
          <w:sz w:val="24"/>
          <w:szCs w:val="24"/>
          <w:lang w:val="en-GB" w:eastAsia="fr-FR"/>
        </w:rPr>
        <w:t>: government accused of hypocrisy as documents show opposition to urban waste plan</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hyperlink r:id="rId24" w:history="1">
        <w:r w:rsidRPr="00BE5FDA">
          <w:rPr>
            <w:rFonts w:ascii="Times New Roman" w:eastAsia="Times New Roman" w:hAnsi="Times New Roman" w:cs="Times New Roman"/>
            <w:color w:val="0000FF"/>
            <w:sz w:val="24"/>
            <w:szCs w:val="24"/>
            <w:u w:val="single"/>
            <w:lang w:val="en-GB" w:eastAsia="fr-FR"/>
          </w:rPr>
          <w:t>Damian Carrington</w:t>
        </w:r>
      </w:hyperlink>
      <w:r w:rsidRPr="00BE5FDA">
        <w:rPr>
          <w:rFonts w:ascii="Times New Roman" w:eastAsia="Times New Roman" w:hAnsi="Times New Roman" w:cs="Times New Roman"/>
          <w:sz w:val="24"/>
          <w:szCs w:val="24"/>
          <w:lang w:val="en-GB" w:eastAsia="fr-FR"/>
        </w:rPr>
        <w:t xml:space="preserve"> Environment editor</w:t>
      </w:r>
    </w:p>
    <w:p w:rsidR="00BE5FDA" w:rsidRPr="00BE5FDA" w:rsidRDefault="00BE5FDA" w:rsidP="00BE5FDA">
      <w:pPr>
        <w:spacing w:after="0" w:line="240" w:lineRule="auto"/>
        <w:rPr>
          <w:rFonts w:ascii="Times New Roman" w:eastAsia="Times New Roman" w:hAnsi="Times New Roman" w:cs="Times New Roman"/>
          <w:color w:val="0000FF"/>
          <w:sz w:val="24"/>
          <w:szCs w:val="24"/>
          <w:u w:val="single"/>
          <w:lang w:val="en-GB" w:eastAsia="fr-FR"/>
        </w:rPr>
      </w:pPr>
      <w:r w:rsidRPr="00BE5FDA">
        <w:rPr>
          <w:rFonts w:ascii="Times New Roman" w:eastAsia="Times New Roman" w:hAnsi="Times New Roman" w:cs="Times New Roman"/>
          <w:sz w:val="24"/>
          <w:szCs w:val="24"/>
          <w:lang w:eastAsia="fr-FR"/>
        </w:rPr>
        <w:fldChar w:fldCharType="begin"/>
      </w:r>
      <w:r w:rsidRPr="00BE5FDA">
        <w:rPr>
          <w:rFonts w:ascii="Times New Roman" w:eastAsia="Times New Roman" w:hAnsi="Times New Roman" w:cs="Times New Roman"/>
          <w:sz w:val="24"/>
          <w:szCs w:val="24"/>
          <w:lang w:val="en-GB" w:eastAsia="fr-FR"/>
        </w:rPr>
        <w:instrText xml:space="preserve"> HYPERLINK "https://twitter.com/dpcarrington" </w:instrText>
      </w:r>
      <w:r w:rsidRPr="00BE5FDA">
        <w:rPr>
          <w:rFonts w:ascii="Times New Roman" w:eastAsia="Times New Roman" w:hAnsi="Times New Roman" w:cs="Times New Roman"/>
          <w:sz w:val="24"/>
          <w:szCs w:val="24"/>
          <w:lang w:eastAsia="fr-FR"/>
        </w:rPr>
        <w:fldChar w:fldCharType="separate"/>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color w:val="0000FF"/>
          <w:sz w:val="24"/>
          <w:szCs w:val="24"/>
          <w:u w:val="single"/>
          <w:lang w:val="en-GB" w:eastAsia="fr-FR"/>
        </w:rPr>
        <w:t>@dpcarrington</w:t>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eastAsia="fr-FR"/>
        </w:rPr>
        <w:fldChar w:fldCharType="end"/>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Wed 24 Jan 2018 06.01 GMT </w:t>
      </w:r>
    </w:p>
    <w:p w:rsidR="00BE5FDA" w:rsidRPr="00BE5FDA" w:rsidRDefault="00BE5FDA" w:rsidP="00BE5FD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BE5FDA" w:rsidRPr="00BE5FDA" w:rsidRDefault="00BE5FDA" w:rsidP="00BE5FD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BE5FDA" w:rsidRPr="00BE5FDA" w:rsidRDefault="00BE5FDA" w:rsidP="00BE5FD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BE5FDA" w:rsidRPr="00BE5FDA" w:rsidRDefault="00BE5FDA" w:rsidP="00BE5FDA">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BE5FDA" w:rsidRPr="00BE5FDA" w:rsidRDefault="00BE5FDA" w:rsidP="00BE5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5FDA">
        <w:rPr>
          <w:rFonts w:ascii="Times New Roman" w:eastAsia="Times New Roman" w:hAnsi="Times New Roman" w:cs="Times New Roman"/>
          <w:b/>
          <w:bCs/>
          <w:sz w:val="27"/>
          <w:szCs w:val="27"/>
          <w:lang w:eastAsia="fr-FR"/>
        </w:rPr>
        <w:t>Shares</w:t>
      </w:r>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sz w:val="24"/>
          <w:szCs w:val="24"/>
          <w:lang w:eastAsia="fr-FR"/>
        </w:rPr>
        <w:t>2,437</w:t>
      </w:r>
    </w:p>
    <w:p w:rsidR="00BE5FDA" w:rsidRPr="00BE5FDA" w:rsidRDefault="00BE5FDA" w:rsidP="00BE5FDA">
      <w:pPr>
        <w:spacing w:after="0" w:line="240" w:lineRule="auto"/>
        <w:rPr>
          <w:rFonts w:ascii="Times New Roman" w:eastAsia="Times New Roman" w:hAnsi="Times New Roman" w:cs="Times New Roman"/>
          <w:color w:val="0000FF"/>
          <w:sz w:val="24"/>
          <w:szCs w:val="24"/>
          <w:u w:val="single"/>
          <w:lang w:eastAsia="fr-FR"/>
        </w:rPr>
      </w:pPr>
      <w:r w:rsidRPr="00BE5FDA">
        <w:rPr>
          <w:rFonts w:ascii="Times New Roman" w:eastAsia="Times New Roman" w:hAnsi="Times New Roman" w:cs="Times New Roman"/>
          <w:sz w:val="24"/>
          <w:szCs w:val="24"/>
          <w:lang w:eastAsia="fr-FR"/>
        </w:rPr>
        <w:fldChar w:fldCharType="begin"/>
      </w:r>
      <w:r w:rsidRPr="00BE5FDA">
        <w:rPr>
          <w:rFonts w:ascii="Times New Roman" w:eastAsia="Times New Roman" w:hAnsi="Times New Roman" w:cs="Times New Roman"/>
          <w:sz w:val="24"/>
          <w:szCs w:val="24"/>
          <w:lang w:eastAsia="fr-FR"/>
        </w:rPr>
        <w:instrText xml:space="preserve"> HYPERLINK "https://www.theguardian.com/environment/2018/jan/24/uk-opposes-strong-eu-recycling-targets-despite-plastics-pledge" \l "comments" </w:instrText>
      </w:r>
      <w:r w:rsidRPr="00BE5FDA">
        <w:rPr>
          <w:rFonts w:ascii="Times New Roman" w:eastAsia="Times New Roman" w:hAnsi="Times New Roman" w:cs="Times New Roman"/>
          <w:sz w:val="24"/>
          <w:szCs w:val="24"/>
          <w:lang w:eastAsia="fr-FR"/>
        </w:rPr>
        <w:fldChar w:fldCharType="separate"/>
      </w:r>
    </w:p>
    <w:p w:rsidR="00BE5FDA" w:rsidRPr="00BE5FDA" w:rsidRDefault="00BE5FDA" w:rsidP="00BE5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5FDA">
        <w:rPr>
          <w:rFonts w:ascii="Times New Roman" w:eastAsia="Times New Roman" w:hAnsi="Times New Roman" w:cs="Times New Roman"/>
          <w:b/>
          <w:bCs/>
          <w:color w:val="0000FF"/>
          <w:sz w:val="27"/>
          <w:szCs w:val="27"/>
          <w:u w:val="single"/>
          <w:lang w:eastAsia="fr-FR"/>
        </w:rPr>
        <w:t>Comments</w:t>
      </w:r>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color w:val="0000FF"/>
          <w:sz w:val="24"/>
          <w:szCs w:val="24"/>
          <w:u w:val="single"/>
          <w:lang w:eastAsia="fr-FR"/>
        </w:rPr>
        <w:lastRenderedPageBreak/>
        <w:t xml:space="preserve">942 </w:t>
      </w:r>
      <w:r w:rsidRPr="00BE5FDA">
        <w:rPr>
          <w:rFonts w:ascii="Times New Roman" w:eastAsia="Times New Roman" w:hAnsi="Times New Roman" w:cs="Times New Roman"/>
          <w:sz w:val="24"/>
          <w:szCs w:val="24"/>
          <w:lang w:eastAsia="fr-FR"/>
        </w:rPr>
        <w:fldChar w:fldCharType="end"/>
      </w:r>
    </w:p>
    <w:p w:rsidR="00BE5FDA" w:rsidRPr="00BE5FDA" w:rsidRDefault="00BE5FDA" w:rsidP="00BE5FDA">
      <w:pPr>
        <w:spacing w:after="0" w:line="240" w:lineRule="auto"/>
        <w:rPr>
          <w:rFonts w:ascii="Times New Roman" w:eastAsia="Times New Roman" w:hAnsi="Times New Roman" w:cs="Times New Roman"/>
          <w:color w:val="0000FF"/>
          <w:sz w:val="24"/>
          <w:szCs w:val="24"/>
          <w:u w:val="single"/>
          <w:lang w:eastAsia="fr-FR"/>
        </w:rPr>
      </w:pPr>
      <w:r w:rsidRPr="00BE5FDA">
        <w:rPr>
          <w:rFonts w:ascii="Times New Roman" w:eastAsia="Times New Roman" w:hAnsi="Times New Roman" w:cs="Times New Roman"/>
          <w:sz w:val="24"/>
          <w:szCs w:val="24"/>
          <w:lang w:eastAsia="fr-FR"/>
        </w:rPr>
        <w:fldChar w:fldCharType="begin"/>
      </w:r>
      <w:r w:rsidRPr="00BE5FDA">
        <w:rPr>
          <w:rFonts w:ascii="Times New Roman" w:eastAsia="Times New Roman" w:hAnsi="Times New Roman" w:cs="Times New Roman"/>
          <w:sz w:val="24"/>
          <w:szCs w:val="24"/>
          <w:lang w:eastAsia="fr-FR"/>
        </w:rPr>
        <w:instrText xml:space="preserve"> HYPERLINK "https://www.theguardian.com/environment/2018/jan/24/uk-opposes-strong-eu-recycling-targets-despite-plastics-pledge" \l "img-1" </w:instrText>
      </w:r>
      <w:r w:rsidRPr="00BE5FDA">
        <w:rPr>
          <w:rFonts w:ascii="Times New Roman" w:eastAsia="Times New Roman" w:hAnsi="Times New Roman" w:cs="Times New Roman"/>
          <w:sz w:val="24"/>
          <w:szCs w:val="24"/>
          <w:lang w:eastAsia="fr-FR"/>
        </w:rPr>
        <w:fldChar w:fldCharType="separate"/>
      </w:r>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noProof/>
          <w:color w:val="0000FF"/>
          <w:sz w:val="24"/>
          <w:szCs w:val="24"/>
          <w:lang w:eastAsia="fr-FR"/>
        </w:rPr>
        <mc:AlternateContent>
          <mc:Choice Requires="wps">
            <w:drawing>
              <wp:inline distT="0" distB="0" distL="0" distR="0" wp14:anchorId="1ECF1E36" wp14:editId="6470211F">
                <wp:extent cx="304800" cy="304800"/>
                <wp:effectExtent l="0" t="0" r="0" b="0"/>
                <wp:docPr id="3" name="AutoShape 1" descr="British prime minister, Theresa May, at the launch of her 25-year environment plan in London this month.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6C280F" id="AutoShape 1" o:spid="_x0000_s1026" alt="British prime minister, Theresa May, at the launch of her 25-year environment plan in London this month. " href="https://www.theguardian.com/environment/2018/jan/24/uk-opposes-strong-eu-recycling-targets-despite-plastics-pledge#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" o:button="t" filled="f" stroked="f">
                <v:fill o:detectmouseclick="t"/>
                <o:lock v:ext="edit" aspectratio="t"/>
                <w10:anchorlock/>
              </v:rect>
            </w:pict>
          </mc:Fallback>
        </mc:AlternateContent>
      </w:r>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sz w:val="24"/>
          <w:szCs w:val="24"/>
          <w:lang w:eastAsia="fr-FR"/>
        </w:rPr>
        <w:fldChar w:fldCharType="end"/>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The UK government is opposing strong new recycling targets across the EU despite its recent pledge to develop “ambitious new future targets and milestones”, confidential documents have revealed.</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A </w:t>
      </w:r>
      <w:hyperlink r:id="rId26" w:history="1">
        <w:r w:rsidRPr="00BE5FDA">
          <w:rPr>
            <w:rFonts w:ascii="Times New Roman" w:eastAsia="Times New Roman" w:hAnsi="Times New Roman" w:cs="Times New Roman"/>
            <w:color w:val="0000FF"/>
            <w:sz w:val="24"/>
            <w:szCs w:val="24"/>
            <w:u w:val="single"/>
            <w:lang w:val="en-GB" w:eastAsia="fr-FR"/>
          </w:rPr>
          <w:t>25-year environment plan</w:t>
        </w:r>
      </w:hyperlink>
      <w:r w:rsidRPr="00BE5FDA">
        <w:rPr>
          <w:rFonts w:ascii="Times New Roman" w:eastAsia="Times New Roman" w:hAnsi="Times New Roman" w:cs="Times New Roman"/>
          <w:sz w:val="24"/>
          <w:szCs w:val="24"/>
          <w:lang w:val="en-GB" w:eastAsia="fr-FR"/>
        </w:rPr>
        <w:t xml:space="preserve"> was launched earlier in January by the prime minister, Theresa May, who particularly focused on cutting plastic pollution. The plan, aimed partly at wooing younger voters, says “recycling plastics is critical”.</w:t>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Advertisement</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A target to recycle 65% of urban waste by 2035 was </w:t>
      </w:r>
      <w:hyperlink r:id="rId27" w:history="1">
        <w:r w:rsidRPr="00BE5FDA">
          <w:rPr>
            <w:rFonts w:ascii="Times New Roman" w:eastAsia="Times New Roman" w:hAnsi="Times New Roman" w:cs="Times New Roman"/>
            <w:color w:val="0000FF"/>
            <w:sz w:val="24"/>
            <w:szCs w:val="24"/>
            <w:u w:val="single"/>
            <w:lang w:val="en-GB" w:eastAsia="fr-FR"/>
          </w:rPr>
          <w:t>agreed by the European council and parliament in December</w:t>
        </w:r>
      </w:hyperlink>
      <w:r w:rsidRPr="00BE5FDA">
        <w:rPr>
          <w:rFonts w:ascii="Times New Roman" w:eastAsia="Times New Roman" w:hAnsi="Times New Roman" w:cs="Times New Roman"/>
          <w:sz w:val="24"/>
          <w:szCs w:val="24"/>
          <w:lang w:val="en-GB" w:eastAsia="fr-FR"/>
        </w:rPr>
        <w:t xml:space="preserve"> and now awaits a vote of approval by member states. But the UK’s opposition is revealed in a record of a subsequent briefing for EU ambassadors, obtained by </w:t>
      </w:r>
      <w:hyperlink r:id="rId28" w:history="1">
        <w:r w:rsidRPr="00BE5FDA">
          <w:rPr>
            <w:rFonts w:ascii="Times New Roman" w:eastAsia="Times New Roman" w:hAnsi="Times New Roman" w:cs="Times New Roman"/>
            <w:color w:val="0000FF"/>
            <w:sz w:val="24"/>
            <w:szCs w:val="24"/>
            <w:u w:val="single"/>
            <w:lang w:val="en-GB" w:eastAsia="fr-FR"/>
          </w:rPr>
          <w:t>Greenpeace’s Unearthed team</w:t>
        </w:r>
      </w:hyperlink>
      <w:r w:rsidRPr="00BE5FDA">
        <w:rPr>
          <w:rFonts w:ascii="Times New Roman" w:eastAsia="Times New Roman" w:hAnsi="Times New Roman" w:cs="Times New Roman"/>
          <w:sz w:val="24"/>
          <w:szCs w:val="24"/>
          <w:lang w:val="en-GB" w:eastAsia="fr-FR"/>
        </w:rPr>
        <w:t xml:space="preserve"> and seen by the Guardian.</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“The UK cannot support a binding target of 65% for 2035,” said the record, compiled by officials from one member state and confirmed by others. Furthermore, the UK said its opposition meant it would not support the overall waste agreement. The recycling target had already been watered down from the </w:t>
      </w:r>
      <w:hyperlink r:id="rId29" w:history="1">
        <w:r w:rsidRPr="00BE5FDA">
          <w:rPr>
            <w:rFonts w:ascii="Times New Roman" w:eastAsia="Times New Roman" w:hAnsi="Times New Roman" w:cs="Times New Roman"/>
            <w:color w:val="0000FF"/>
            <w:sz w:val="24"/>
            <w:szCs w:val="24"/>
            <w:u w:val="single"/>
            <w:lang w:val="en-GB" w:eastAsia="fr-FR"/>
          </w:rPr>
          <w:t>70% by 2030 initially sought by the European parliament</w:t>
        </w:r>
      </w:hyperlink>
      <w:r w:rsidRPr="00BE5FDA">
        <w:rPr>
          <w:rFonts w:ascii="Times New Roman" w:eastAsia="Times New Roman" w:hAnsi="Times New Roman" w:cs="Times New Roman"/>
          <w:sz w:val="24"/>
          <w:szCs w:val="24"/>
          <w:lang w:val="en-GB" w:eastAsia="fr-FR"/>
        </w:rPr>
        <w:t>.</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The UK’s own environment officials estimated that meeting ambitious recycling targets would bring benefits totalling billions of pounds, according to a July 2017 internal presentation, also obtained by Greenpeace. It suggested a 65% target by 2030 would save almost £10bn over a decade in waste sector, greenhouse gas and social costs. </w:t>
      </w:r>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noProof/>
          <w:sz w:val="24"/>
          <w:szCs w:val="24"/>
          <w:lang w:eastAsia="fr-FR"/>
        </w:rPr>
        <mc:AlternateContent>
          <mc:Choice Requires="wps">
            <w:drawing>
              <wp:inline distT="0" distB="0" distL="0" distR="0" wp14:anchorId="0AC6CD32" wp14:editId="387F9D61">
                <wp:extent cx="304800" cy="304800"/>
                <wp:effectExtent l="0" t="0" r="0" b="0"/>
                <wp:docPr id="2" name="AutoShape 2"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5F4A0" id="AutoShape 2"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PFA9jU7AwAAewYAAA4AAAAAAAAAAAAAAAAALgIAAGRycy9lMm9Eb2MueG1sUEsBAi0AFAAG&#10;AAgAAAAhAEyg6SzYAAAAAwEAAA8AAAAAAAAAAAAAAAAAlQUAAGRycy9kb3ducmV2LnhtbFBLBQYA&#10;AAAABAAEAPMAAACaBgAAAAA=&#10;" filled="f" stroked="f">
                <o:lock v:ext="edit" aspectratio="t"/>
                <w10:anchorlock/>
              </v:rect>
            </w:pict>
          </mc:Fallback>
        </mc:AlternateContent>
      </w:r>
    </w:p>
    <w:p w:rsidR="00BE5FDA" w:rsidRPr="00BE5FDA" w:rsidRDefault="00BE5FDA" w:rsidP="00BE5FD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E5FDA">
        <w:rPr>
          <w:rFonts w:ascii="Times New Roman" w:eastAsia="Times New Roman" w:hAnsi="Times New Roman" w:cs="Times New Roman"/>
          <w:b/>
          <w:bCs/>
          <w:kern w:val="36"/>
          <w:sz w:val="48"/>
          <w:szCs w:val="48"/>
          <w:lang w:val="en-GB" w:eastAsia="fr-FR"/>
        </w:rPr>
        <w:t xml:space="preserve">Guardian Today: the headlines, the analysis, the debate - sent direct to you </w:t>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Read more </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“This Conservative government must be judged on what they do, not on what they say,” said Sue Hayman, shadow environment secretary. “It comes as no surprise that the government are trying to scupper progress on recycling behind the scenes.</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“Recycling rates have stagnated on this government’s watch and we are way behind meeting our national targets. [Environment secretary] Michael Gove needs to clarify the government’s position on this matter without delay.” </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lastRenderedPageBreak/>
        <w:t xml:space="preserve">The UK is currently set to miss its existing target of 50% recycling by 2020, with the </w:t>
      </w:r>
      <w:hyperlink r:id="rId30" w:history="1">
        <w:r w:rsidRPr="00BE5FDA">
          <w:rPr>
            <w:rFonts w:ascii="Times New Roman" w:eastAsia="Times New Roman" w:hAnsi="Times New Roman" w:cs="Times New Roman"/>
            <w:color w:val="0000FF"/>
            <w:sz w:val="24"/>
            <w:szCs w:val="24"/>
            <w:u w:val="single"/>
            <w:lang w:val="en-GB" w:eastAsia="fr-FR"/>
          </w:rPr>
          <w:t>recycling rate stalled at 44% over the last few years</w:t>
        </w:r>
      </w:hyperlink>
      <w:r w:rsidRPr="00BE5FDA">
        <w:rPr>
          <w:rFonts w:ascii="Times New Roman" w:eastAsia="Times New Roman" w:hAnsi="Times New Roman" w:cs="Times New Roman"/>
          <w:sz w:val="24"/>
          <w:szCs w:val="24"/>
          <w:lang w:val="en-GB" w:eastAsia="fr-FR"/>
        </w:rPr>
        <w:t xml:space="preserve">, though it was just 11% in 2000. </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Louise Edge, at Greenpeace UK, said: “It seems the government has been vocally backing ambitious recycling targets in Westminster while quietly opposing them in Brussels. If Gove wants to avoid accusations of hypocrisy, he should make sure his department speaks with one voice on both sides of the Channel.” </w:t>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Advertisement</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A spokesman for the Department of Environment, Food and Rural Affairs (Defra) said: “The government will make a decision on its vote following close scrutiny of the proposals, which are still provisional.”</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“Our recycling rates are rising, less waste is now sent to landfill and separate food waste collections are increasing, but as set out in the Clean Growth strategy and 25-year environment plan, we are working with industry to improve the nation’s recycling rates further,” he said.</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Officials said it was too early to tell to what extent the UK will be required to implement new recycling targets, but that leaving the EU gives an opportunity to strengthen environmental standards.</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The government argues that recycling targets must be achievable and reflect the environmental impact of different materials. Environment minister Thérèse Coffey said in October that </w:t>
      </w:r>
      <w:hyperlink r:id="rId31" w:history="1">
        <w:r w:rsidRPr="00BE5FDA">
          <w:rPr>
            <w:rFonts w:ascii="Times New Roman" w:eastAsia="Times New Roman" w:hAnsi="Times New Roman" w:cs="Times New Roman"/>
            <w:color w:val="0000FF"/>
            <w:sz w:val="24"/>
            <w:szCs w:val="24"/>
            <w:u w:val="single"/>
            <w:lang w:val="en-GB" w:eastAsia="fr-FR"/>
          </w:rPr>
          <w:t>binding recycling targets based on weight alone could lead to “perverse outcomes”</w:t>
        </w:r>
      </w:hyperlink>
      <w:r w:rsidRPr="00BE5FDA">
        <w:rPr>
          <w:rFonts w:ascii="Times New Roman" w:eastAsia="Times New Roman" w:hAnsi="Times New Roman" w:cs="Times New Roman"/>
          <w:sz w:val="24"/>
          <w:szCs w:val="24"/>
          <w:lang w:val="en-GB" w:eastAsia="fr-FR"/>
        </w:rPr>
        <w:t>, with, for example, heavy garden waste prioritised over plastic.</w:t>
      </w:r>
    </w:p>
    <w:p w:rsidR="00BE5FDA" w:rsidRPr="00BE5FDA" w:rsidRDefault="00BE5FDA" w:rsidP="00BE5FDA">
      <w:pPr>
        <w:spacing w:after="0" w:line="240" w:lineRule="auto"/>
        <w:rPr>
          <w:rFonts w:ascii="Times New Roman" w:eastAsia="Times New Roman" w:hAnsi="Times New Roman" w:cs="Times New Roman"/>
          <w:sz w:val="24"/>
          <w:szCs w:val="24"/>
          <w:lang w:eastAsia="fr-FR"/>
        </w:rPr>
      </w:pPr>
      <w:r w:rsidRPr="00BE5FDA">
        <w:rPr>
          <w:rFonts w:ascii="Times New Roman" w:eastAsia="Times New Roman" w:hAnsi="Times New Roman" w:cs="Times New Roman"/>
          <w:noProof/>
          <w:sz w:val="24"/>
          <w:szCs w:val="24"/>
          <w:lang w:eastAsia="fr-FR"/>
        </w:rPr>
        <mc:AlternateContent>
          <mc:Choice Requires="wps">
            <w:drawing>
              <wp:inline distT="0" distB="0" distL="0" distR="0" wp14:anchorId="07BAA6E6" wp14:editId="4ADD302E">
                <wp:extent cx="304800" cy="304800"/>
                <wp:effectExtent l="0" t="0" r="0" b="0"/>
                <wp:docPr id="1" name="AutoShape 3" descr="https://i.guim.co.uk/img/media/da486d5519b12f079a3878d54647729ff1076ae8/0_128_4000_2400/master/4000.jpg?w=460&amp;q=55&amp;auto=format&amp;usm=12&amp;fit=max&amp;s=47f7460c35471a5b2341837afdd14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5D3C5" id="AutoShape 3" o:spid="_x0000_s1026" alt="https://i.guim.co.uk/img/media/da486d5519b12f079a3878d54647729ff1076ae8/0_128_4000_2400/master/4000.jpg?w=460&amp;q=55&amp;auto=format&amp;usm=12&amp;fit=max&amp;s=47f7460c35471a5b2341837afdd146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&#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hUqJU+AwAAhA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BE5FDA" w:rsidRPr="00BE5FDA" w:rsidRDefault="00BE5FDA" w:rsidP="00BE5FD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E5FDA">
        <w:rPr>
          <w:rFonts w:ascii="Times New Roman" w:eastAsia="Times New Roman" w:hAnsi="Times New Roman" w:cs="Times New Roman"/>
          <w:b/>
          <w:bCs/>
          <w:kern w:val="36"/>
          <w:sz w:val="48"/>
          <w:szCs w:val="48"/>
          <w:lang w:val="en-GB" w:eastAsia="fr-FR"/>
        </w:rPr>
        <w:t xml:space="preserve">Rubbish already building up at UK recycling plants due to China import ban </w:t>
      </w:r>
    </w:p>
    <w:p w:rsidR="00BE5FDA" w:rsidRPr="00BE5FDA" w:rsidRDefault="00BE5FDA" w:rsidP="00BE5FDA">
      <w:pPr>
        <w:spacing w:after="0"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Read more </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However, Dr Dominic Hogg, chairman of Eunomia environmental consultancy, said unless ministers had a good, detailed alternative plan, opposing the EU target looked like “kicking the issue into the long grass”.</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The internal presentation from Defra said the UK could meet a 55% target with the existing recycling system, but that “very high targets would likely require significant changes to households’ behaviour and businesses operations”.</w:t>
      </w:r>
    </w:p>
    <w:p w:rsidR="00BE5FDA" w:rsidRPr="00BE5FDA" w:rsidRDefault="00BE5FDA" w:rsidP="00BE5FDA">
      <w:pPr>
        <w:spacing w:before="100" w:beforeAutospacing="1" w:after="100" w:afterAutospacing="1" w:line="240" w:lineRule="auto"/>
        <w:rPr>
          <w:rFonts w:ascii="Times New Roman" w:eastAsia="Times New Roman" w:hAnsi="Times New Roman" w:cs="Times New Roman"/>
          <w:sz w:val="24"/>
          <w:szCs w:val="24"/>
          <w:lang w:val="en-GB" w:eastAsia="fr-FR"/>
        </w:rPr>
      </w:pPr>
      <w:r w:rsidRPr="00BE5FDA">
        <w:rPr>
          <w:rFonts w:ascii="Times New Roman" w:eastAsia="Times New Roman" w:hAnsi="Times New Roman" w:cs="Times New Roman"/>
          <w:sz w:val="24"/>
          <w:szCs w:val="24"/>
          <w:lang w:val="en-GB" w:eastAsia="fr-FR"/>
        </w:rPr>
        <w:t xml:space="preserve">Hogg said if such changes were needed, they should be implemented. He said the decision by </w:t>
      </w:r>
      <w:hyperlink r:id="rId32" w:history="1">
        <w:r w:rsidRPr="00BE5FDA">
          <w:rPr>
            <w:rFonts w:ascii="Times New Roman" w:eastAsia="Times New Roman" w:hAnsi="Times New Roman" w:cs="Times New Roman"/>
            <w:color w:val="0000FF"/>
            <w:sz w:val="24"/>
            <w:szCs w:val="24"/>
            <w:u w:val="single"/>
            <w:lang w:val="en-GB" w:eastAsia="fr-FR"/>
          </w:rPr>
          <w:t>China to stop taking foreign waste</w:t>
        </w:r>
      </w:hyperlink>
      <w:r w:rsidRPr="00BE5FDA">
        <w:rPr>
          <w:rFonts w:ascii="Times New Roman" w:eastAsia="Times New Roman" w:hAnsi="Times New Roman" w:cs="Times New Roman"/>
          <w:sz w:val="24"/>
          <w:szCs w:val="24"/>
          <w:lang w:val="en-GB" w:eastAsia="fr-FR"/>
        </w:rPr>
        <w:t xml:space="preserve"> was another factor: “Hopefully it is a bit of a wake-up call for us. It’s another good reason to change what we are doing reasonably profoundly.”</w:t>
      </w:r>
    </w:p>
    <w:p w:rsidR="003E7705" w:rsidRPr="00BE5FDA" w:rsidRDefault="003E7705">
      <w:pPr>
        <w:rPr>
          <w:lang w:val="en-GB"/>
        </w:rPr>
      </w:pPr>
      <w:bookmarkStart w:id="0" w:name="_GoBack"/>
      <w:bookmarkEnd w:id="0"/>
    </w:p>
    <w:sectPr w:rsidR="003E7705" w:rsidRPr="00BE5F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55" w:rsidRDefault="00DD5655" w:rsidP="00BE5FDA">
      <w:pPr>
        <w:spacing w:after="0" w:line="240" w:lineRule="auto"/>
      </w:pPr>
      <w:r>
        <w:separator/>
      </w:r>
    </w:p>
  </w:endnote>
  <w:endnote w:type="continuationSeparator" w:id="0">
    <w:p w:rsidR="00DD5655" w:rsidRDefault="00DD5655" w:rsidP="00BE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55" w:rsidRDefault="00DD5655" w:rsidP="00BE5FDA">
      <w:pPr>
        <w:spacing w:after="0" w:line="240" w:lineRule="auto"/>
      </w:pPr>
      <w:r>
        <w:separator/>
      </w:r>
    </w:p>
  </w:footnote>
  <w:footnote w:type="continuationSeparator" w:id="0">
    <w:p w:rsidR="00DD5655" w:rsidRDefault="00DD5655" w:rsidP="00BE5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D4AA4"/>
    <w:multiLevelType w:val="multilevel"/>
    <w:tmpl w:val="7EEA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B5941"/>
    <w:multiLevelType w:val="multilevel"/>
    <w:tmpl w:val="C7D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12A7F"/>
    <w:multiLevelType w:val="multilevel"/>
    <w:tmpl w:val="EA8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DA"/>
    <w:rsid w:val="003E7705"/>
    <w:rsid w:val="00897ACE"/>
    <w:rsid w:val="00BE5FDA"/>
    <w:rsid w:val="00DD56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1E4A1-455D-4DC5-B742-038AE2DD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5FDA"/>
    <w:pPr>
      <w:tabs>
        <w:tab w:val="center" w:pos="4536"/>
        <w:tab w:val="right" w:pos="9072"/>
      </w:tabs>
      <w:spacing w:after="0" w:line="240" w:lineRule="auto"/>
    </w:pPr>
  </w:style>
  <w:style w:type="character" w:customStyle="1" w:styleId="En-tteCar">
    <w:name w:val="En-tête Car"/>
    <w:basedOn w:val="Policepardfaut"/>
    <w:link w:val="En-tte"/>
    <w:uiPriority w:val="99"/>
    <w:rsid w:val="00BE5FDA"/>
  </w:style>
  <w:style w:type="paragraph" w:styleId="Pieddepage">
    <w:name w:val="footer"/>
    <w:basedOn w:val="Normal"/>
    <w:link w:val="PieddepageCar"/>
    <w:uiPriority w:val="99"/>
    <w:unhideWhenUsed/>
    <w:rsid w:val="00BE5F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5114">
      <w:bodyDiv w:val="1"/>
      <w:marLeft w:val="0"/>
      <w:marRight w:val="0"/>
      <w:marTop w:val="0"/>
      <w:marBottom w:val="0"/>
      <w:divBdr>
        <w:top w:val="none" w:sz="0" w:space="0" w:color="auto"/>
        <w:left w:val="none" w:sz="0" w:space="0" w:color="auto"/>
        <w:bottom w:val="none" w:sz="0" w:space="0" w:color="auto"/>
        <w:right w:val="none" w:sz="0" w:space="0" w:color="auto"/>
      </w:divBdr>
      <w:divsChild>
        <w:div w:id="1688166989">
          <w:marLeft w:val="0"/>
          <w:marRight w:val="0"/>
          <w:marTop w:val="0"/>
          <w:marBottom w:val="0"/>
          <w:divBdr>
            <w:top w:val="none" w:sz="0" w:space="0" w:color="auto"/>
            <w:left w:val="none" w:sz="0" w:space="0" w:color="auto"/>
            <w:bottom w:val="none" w:sz="0" w:space="0" w:color="auto"/>
            <w:right w:val="none" w:sz="0" w:space="0" w:color="auto"/>
          </w:divBdr>
        </w:div>
        <w:div w:id="493688316">
          <w:marLeft w:val="0"/>
          <w:marRight w:val="0"/>
          <w:marTop w:val="0"/>
          <w:marBottom w:val="0"/>
          <w:divBdr>
            <w:top w:val="none" w:sz="0" w:space="0" w:color="auto"/>
            <w:left w:val="none" w:sz="0" w:space="0" w:color="auto"/>
            <w:bottom w:val="none" w:sz="0" w:space="0" w:color="auto"/>
            <w:right w:val="none" w:sz="0" w:space="0" w:color="auto"/>
          </w:divBdr>
          <w:divsChild>
            <w:div w:id="1502696148">
              <w:marLeft w:val="0"/>
              <w:marRight w:val="0"/>
              <w:marTop w:val="0"/>
              <w:marBottom w:val="0"/>
              <w:divBdr>
                <w:top w:val="none" w:sz="0" w:space="0" w:color="auto"/>
                <w:left w:val="none" w:sz="0" w:space="0" w:color="auto"/>
                <w:bottom w:val="none" w:sz="0" w:space="0" w:color="auto"/>
                <w:right w:val="none" w:sz="0" w:space="0" w:color="auto"/>
              </w:divBdr>
            </w:div>
          </w:divsChild>
        </w:div>
        <w:div w:id="1254629754">
          <w:marLeft w:val="0"/>
          <w:marRight w:val="0"/>
          <w:marTop w:val="0"/>
          <w:marBottom w:val="0"/>
          <w:divBdr>
            <w:top w:val="none" w:sz="0" w:space="0" w:color="auto"/>
            <w:left w:val="none" w:sz="0" w:space="0" w:color="auto"/>
            <w:bottom w:val="none" w:sz="0" w:space="0" w:color="auto"/>
            <w:right w:val="none" w:sz="0" w:space="0" w:color="auto"/>
          </w:divBdr>
          <w:divsChild>
            <w:div w:id="1589120516">
              <w:marLeft w:val="0"/>
              <w:marRight w:val="0"/>
              <w:marTop w:val="0"/>
              <w:marBottom w:val="0"/>
              <w:divBdr>
                <w:top w:val="none" w:sz="0" w:space="0" w:color="auto"/>
                <w:left w:val="none" w:sz="0" w:space="0" w:color="auto"/>
                <w:bottom w:val="none" w:sz="0" w:space="0" w:color="auto"/>
                <w:right w:val="none" w:sz="0" w:space="0" w:color="auto"/>
              </w:divBdr>
              <w:divsChild>
                <w:div w:id="19045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4107">
          <w:marLeft w:val="0"/>
          <w:marRight w:val="0"/>
          <w:marTop w:val="0"/>
          <w:marBottom w:val="0"/>
          <w:divBdr>
            <w:top w:val="none" w:sz="0" w:space="0" w:color="auto"/>
            <w:left w:val="none" w:sz="0" w:space="0" w:color="auto"/>
            <w:bottom w:val="none" w:sz="0" w:space="0" w:color="auto"/>
            <w:right w:val="none" w:sz="0" w:space="0" w:color="auto"/>
          </w:divBdr>
          <w:divsChild>
            <w:div w:id="1588878434">
              <w:marLeft w:val="0"/>
              <w:marRight w:val="0"/>
              <w:marTop w:val="0"/>
              <w:marBottom w:val="0"/>
              <w:divBdr>
                <w:top w:val="none" w:sz="0" w:space="0" w:color="auto"/>
                <w:left w:val="none" w:sz="0" w:space="0" w:color="auto"/>
                <w:bottom w:val="none" w:sz="0" w:space="0" w:color="auto"/>
                <w:right w:val="none" w:sz="0" w:space="0" w:color="auto"/>
              </w:divBdr>
              <w:divsChild>
                <w:div w:id="1217820576">
                  <w:marLeft w:val="0"/>
                  <w:marRight w:val="0"/>
                  <w:marTop w:val="0"/>
                  <w:marBottom w:val="0"/>
                  <w:divBdr>
                    <w:top w:val="none" w:sz="0" w:space="0" w:color="auto"/>
                    <w:left w:val="none" w:sz="0" w:space="0" w:color="auto"/>
                    <w:bottom w:val="none" w:sz="0" w:space="0" w:color="auto"/>
                    <w:right w:val="none" w:sz="0" w:space="0" w:color="auto"/>
                  </w:divBdr>
                  <w:divsChild>
                    <w:div w:id="1491142705">
                      <w:marLeft w:val="0"/>
                      <w:marRight w:val="0"/>
                      <w:marTop w:val="0"/>
                      <w:marBottom w:val="0"/>
                      <w:divBdr>
                        <w:top w:val="none" w:sz="0" w:space="0" w:color="auto"/>
                        <w:left w:val="none" w:sz="0" w:space="0" w:color="auto"/>
                        <w:bottom w:val="none" w:sz="0" w:space="0" w:color="auto"/>
                        <w:right w:val="none" w:sz="0" w:space="0" w:color="auto"/>
                      </w:divBdr>
                      <w:divsChild>
                        <w:div w:id="920025936">
                          <w:marLeft w:val="0"/>
                          <w:marRight w:val="0"/>
                          <w:marTop w:val="0"/>
                          <w:marBottom w:val="0"/>
                          <w:divBdr>
                            <w:top w:val="none" w:sz="0" w:space="0" w:color="auto"/>
                            <w:left w:val="none" w:sz="0" w:space="0" w:color="auto"/>
                            <w:bottom w:val="none" w:sz="0" w:space="0" w:color="auto"/>
                            <w:right w:val="none" w:sz="0" w:space="0" w:color="auto"/>
                          </w:divBdr>
                          <w:divsChild>
                            <w:div w:id="2138329700">
                              <w:marLeft w:val="0"/>
                              <w:marRight w:val="0"/>
                              <w:marTop w:val="0"/>
                              <w:marBottom w:val="0"/>
                              <w:divBdr>
                                <w:top w:val="none" w:sz="0" w:space="0" w:color="auto"/>
                                <w:left w:val="none" w:sz="0" w:space="0" w:color="auto"/>
                                <w:bottom w:val="none" w:sz="0" w:space="0" w:color="auto"/>
                                <w:right w:val="none" w:sz="0" w:space="0" w:color="auto"/>
                              </w:divBdr>
                              <w:divsChild>
                                <w:div w:id="1518931282">
                                  <w:marLeft w:val="0"/>
                                  <w:marRight w:val="0"/>
                                  <w:marTop w:val="0"/>
                                  <w:marBottom w:val="0"/>
                                  <w:divBdr>
                                    <w:top w:val="none" w:sz="0" w:space="0" w:color="auto"/>
                                    <w:left w:val="none" w:sz="0" w:space="0" w:color="auto"/>
                                    <w:bottom w:val="none" w:sz="0" w:space="0" w:color="auto"/>
                                    <w:right w:val="none" w:sz="0" w:space="0" w:color="auto"/>
                                  </w:divBdr>
                                </w:div>
                              </w:divsChild>
                            </w:div>
                            <w:div w:id="1026909127">
                              <w:marLeft w:val="0"/>
                              <w:marRight w:val="0"/>
                              <w:marTop w:val="0"/>
                              <w:marBottom w:val="0"/>
                              <w:divBdr>
                                <w:top w:val="none" w:sz="0" w:space="0" w:color="auto"/>
                                <w:left w:val="none" w:sz="0" w:space="0" w:color="auto"/>
                                <w:bottom w:val="none" w:sz="0" w:space="0" w:color="auto"/>
                                <w:right w:val="none" w:sz="0" w:space="0" w:color="auto"/>
                              </w:divBdr>
                              <w:divsChild>
                                <w:div w:id="1346446919">
                                  <w:marLeft w:val="0"/>
                                  <w:marRight w:val="0"/>
                                  <w:marTop w:val="0"/>
                                  <w:marBottom w:val="0"/>
                                  <w:divBdr>
                                    <w:top w:val="none" w:sz="0" w:space="0" w:color="auto"/>
                                    <w:left w:val="none" w:sz="0" w:space="0" w:color="auto"/>
                                    <w:bottom w:val="none" w:sz="0" w:space="0" w:color="auto"/>
                                    <w:right w:val="none" w:sz="0" w:space="0" w:color="auto"/>
                                  </w:divBdr>
                                  <w:divsChild>
                                    <w:div w:id="1712149956">
                                      <w:marLeft w:val="0"/>
                                      <w:marRight w:val="0"/>
                                      <w:marTop w:val="0"/>
                                      <w:marBottom w:val="0"/>
                                      <w:divBdr>
                                        <w:top w:val="none" w:sz="0" w:space="0" w:color="auto"/>
                                        <w:left w:val="none" w:sz="0" w:space="0" w:color="auto"/>
                                        <w:bottom w:val="none" w:sz="0" w:space="0" w:color="auto"/>
                                        <w:right w:val="none" w:sz="0" w:space="0" w:color="auto"/>
                                      </w:divBdr>
                                    </w:div>
                                  </w:divsChild>
                                </w:div>
                                <w:div w:id="126900982">
                                  <w:marLeft w:val="0"/>
                                  <w:marRight w:val="0"/>
                                  <w:marTop w:val="0"/>
                                  <w:marBottom w:val="0"/>
                                  <w:divBdr>
                                    <w:top w:val="none" w:sz="0" w:space="0" w:color="auto"/>
                                    <w:left w:val="none" w:sz="0" w:space="0" w:color="auto"/>
                                    <w:bottom w:val="none" w:sz="0" w:space="0" w:color="auto"/>
                                    <w:right w:val="none" w:sz="0" w:space="0" w:color="auto"/>
                                  </w:divBdr>
                                  <w:divsChild>
                                    <w:div w:id="2113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8318">
                              <w:marLeft w:val="0"/>
                              <w:marRight w:val="0"/>
                              <w:marTop w:val="0"/>
                              <w:marBottom w:val="0"/>
                              <w:divBdr>
                                <w:top w:val="none" w:sz="0" w:space="0" w:color="auto"/>
                                <w:left w:val="none" w:sz="0" w:space="0" w:color="auto"/>
                                <w:bottom w:val="none" w:sz="0" w:space="0" w:color="auto"/>
                                <w:right w:val="none" w:sz="0" w:space="0" w:color="auto"/>
                              </w:divBdr>
                              <w:divsChild>
                                <w:div w:id="819267234">
                                  <w:marLeft w:val="0"/>
                                  <w:marRight w:val="0"/>
                                  <w:marTop w:val="0"/>
                                  <w:marBottom w:val="0"/>
                                  <w:divBdr>
                                    <w:top w:val="none" w:sz="0" w:space="0" w:color="auto"/>
                                    <w:left w:val="none" w:sz="0" w:space="0" w:color="auto"/>
                                    <w:bottom w:val="none" w:sz="0" w:space="0" w:color="auto"/>
                                    <w:right w:val="none" w:sz="0" w:space="0" w:color="auto"/>
                                  </w:divBdr>
                                  <w:divsChild>
                                    <w:div w:id="702099487">
                                      <w:marLeft w:val="0"/>
                                      <w:marRight w:val="0"/>
                                      <w:marTop w:val="0"/>
                                      <w:marBottom w:val="0"/>
                                      <w:divBdr>
                                        <w:top w:val="none" w:sz="0" w:space="0" w:color="auto"/>
                                        <w:left w:val="none" w:sz="0" w:space="0" w:color="auto"/>
                                        <w:bottom w:val="none" w:sz="0" w:space="0" w:color="auto"/>
                                        <w:right w:val="none" w:sz="0" w:space="0" w:color="auto"/>
                                      </w:divBdr>
                                      <w:divsChild>
                                        <w:div w:id="15924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9636">
                                  <w:marLeft w:val="0"/>
                                  <w:marRight w:val="0"/>
                                  <w:marTop w:val="0"/>
                                  <w:marBottom w:val="0"/>
                                  <w:divBdr>
                                    <w:top w:val="none" w:sz="0" w:space="0" w:color="auto"/>
                                    <w:left w:val="none" w:sz="0" w:space="0" w:color="auto"/>
                                    <w:bottom w:val="none" w:sz="0" w:space="0" w:color="auto"/>
                                    <w:right w:val="none" w:sz="0" w:space="0" w:color="auto"/>
                                  </w:divBdr>
                                  <w:divsChild>
                                    <w:div w:id="2088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6367">
          <w:marLeft w:val="0"/>
          <w:marRight w:val="0"/>
          <w:marTop w:val="0"/>
          <w:marBottom w:val="0"/>
          <w:divBdr>
            <w:top w:val="none" w:sz="0" w:space="0" w:color="auto"/>
            <w:left w:val="none" w:sz="0" w:space="0" w:color="auto"/>
            <w:bottom w:val="none" w:sz="0" w:space="0" w:color="auto"/>
            <w:right w:val="none" w:sz="0" w:space="0" w:color="auto"/>
          </w:divBdr>
          <w:divsChild>
            <w:div w:id="60912024">
              <w:marLeft w:val="0"/>
              <w:marRight w:val="0"/>
              <w:marTop w:val="0"/>
              <w:marBottom w:val="0"/>
              <w:divBdr>
                <w:top w:val="none" w:sz="0" w:space="0" w:color="auto"/>
                <w:left w:val="none" w:sz="0" w:space="0" w:color="auto"/>
                <w:bottom w:val="none" w:sz="0" w:space="0" w:color="auto"/>
                <w:right w:val="none" w:sz="0" w:space="0" w:color="auto"/>
              </w:divBdr>
              <w:divsChild>
                <w:div w:id="1567957535">
                  <w:marLeft w:val="0"/>
                  <w:marRight w:val="0"/>
                  <w:marTop w:val="0"/>
                  <w:marBottom w:val="0"/>
                  <w:divBdr>
                    <w:top w:val="none" w:sz="0" w:space="0" w:color="auto"/>
                    <w:left w:val="none" w:sz="0" w:space="0" w:color="auto"/>
                    <w:bottom w:val="none" w:sz="0" w:space="0" w:color="auto"/>
                    <w:right w:val="none" w:sz="0" w:space="0" w:color="auto"/>
                  </w:divBdr>
                  <w:divsChild>
                    <w:div w:id="793255947">
                      <w:marLeft w:val="0"/>
                      <w:marRight w:val="0"/>
                      <w:marTop w:val="0"/>
                      <w:marBottom w:val="0"/>
                      <w:divBdr>
                        <w:top w:val="none" w:sz="0" w:space="0" w:color="auto"/>
                        <w:left w:val="none" w:sz="0" w:space="0" w:color="auto"/>
                        <w:bottom w:val="none" w:sz="0" w:space="0" w:color="auto"/>
                        <w:right w:val="none" w:sz="0" w:space="0" w:color="auto"/>
                      </w:divBdr>
                      <w:divsChild>
                        <w:div w:id="2119180285">
                          <w:marLeft w:val="0"/>
                          <w:marRight w:val="0"/>
                          <w:marTop w:val="0"/>
                          <w:marBottom w:val="0"/>
                          <w:divBdr>
                            <w:top w:val="none" w:sz="0" w:space="0" w:color="auto"/>
                            <w:left w:val="none" w:sz="0" w:space="0" w:color="auto"/>
                            <w:bottom w:val="none" w:sz="0" w:space="0" w:color="auto"/>
                            <w:right w:val="none" w:sz="0" w:space="0" w:color="auto"/>
                          </w:divBdr>
                        </w:div>
                      </w:divsChild>
                    </w:div>
                    <w:div w:id="16055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50604">
          <w:marLeft w:val="0"/>
          <w:marRight w:val="0"/>
          <w:marTop w:val="0"/>
          <w:marBottom w:val="0"/>
          <w:divBdr>
            <w:top w:val="none" w:sz="0" w:space="0" w:color="auto"/>
            <w:left w:val="none" w:sz="0" w:space="0" w:color="auto"/>
            <w:bottom w:val="none" w:sz="0" w:space="0" w:color="auto"/>
            <w:right w:val="none" w:sz="0" w:space="0" w:color="auto"/>
          </w:divBdr>
        </w:div>
        <w:div w:id="1436436867">
          <w:marLeft w:val="0"/>
          <w:marRight w:val="0"/>
          <w:marTop w:val="0"/>
          <w:marBottom w:val="0"/>
          <w:divBdr>
            <w:top w:val="none" w:sz="0" w:space="0" w:color="auto"/>
            <w:left w:val="none" w:sz="0" w:space="0" w:color="auto"/>
            <w:bottom w:val="none" w:sz="0" w:space="0" w:color="auto"/>
            <w:right w:val="none" w:sz="0" w:space="0" w:color="auto"/>
          </w:divBdr>
          <w:divsChild>
            <w:div w:id="767122144">
              <w:marLeft w:val="0"/>
              <w:marRight w:val="0"/>
              <w:marTop w:val="0"/>
              <w:marBottom w:val="0"/>
              <w:divBdr>
                <w:top w:val="none" w:sz="0" w:space="0" w:color="auto"/>
                <w:left w:val="none" w:sz="0" w:space="0" w:color="auto"/>
                <w:bottom w:val="none" w:sz="0" w:space="0" w:color="auto"/>
                <w:right w:val="none" w:sz="0" w:space="0" w:color="auto"/>
              </w:divBdr>
            </w:div>
          </w:divsChild>
        </w:div>
        <w:div w:id="2095320930">
          <w:marLeft w:val="0"/>
          <w:marRight w:val="0"/>
          <w:marTop w:val="0"/>
          <w:marBottom w:val="0"/>
          <w:divBdr>
            <w:top w:val="none" w:sz="0" w:space="0" w:color="auto"/>
            <w:left w:val="none" w:sz="0" w:space="0" w:color="auto"/>
            <w:bottom w:val="none" w:sz="0" w:space="0" w:color="auto"/>
            <w:right w:val="none" w:sz="0" w:space="0" w:color="auto"/>
          </w:divBdr>
          <w:divsChild>
            <w:div w:id="1718430249">
              <w:marLeft w:val="0"/>
              <w:marRight w:val="0"/>
              <w:marTop w:val="0"/>
              <w:marBottom w:val="0"/>
              <w:divBdr>
                <w:top w:val="none" w:sz="0" w:space="0" w:color="auto"/>
                <w:left w:val="none" w:sz="0" w:space="0" w:color="auto"/>
                <w:bottom w:val="none" w:sz="0" w:space="0" w:color="auto"/>
                <w:right w:val="none" w:sz="0" w:space="0" w:color="auto"/>
              </w:divBdr>
              <w:divsChild>
                <w:div w:id="1046442570">
                  <w:marLeft w:val="0"/>
                  <w:marRight w:val="0"/>
                  <w:marTop w:val="0"/>
                  <w:marBottom w:val="0"/>
                  <w:divBdr>
                    <w:top w:val="none" w:sz="0" w:space="0" w:color="auto"/>
                    <w:left w:val="none" w:sz="0" w:space="0" w:color="auto"/>
                    <w:bottom w:val="none" w:sz="0" w:space="0" w:color="auto"/>
                    <w:right w:val="none" w:sz="0" w:space="0" w:color="auto"/>
                  </w:divBdr>
                </w:div>
                <w:div w:id="927733364">
                  <w:marLeft w:val="0"/>
                  <w:marRight w:val="0"/>
                  <w:marTop w:val="0"/>
                  <w:marBottom w:val="0"/>
                  <w:divBdr>
                    <w:top w:val="none" w:sz="0" w:space="0" w:color="auto"/>
                    <w:left w:val="none" w:sz="0" w:space="0" w:color="auto"/>
                    <w:bottom w:val="none" w:sz="0" w:space="0" w:color="auto"/>
                    <w:right w:val="none" w:sz="0" w:space="0" w:color="auto"/>
                  </w:divBdr>
                </w:div>
                <w:div w:id="1822964172">
                  <w:marLeft w:val="0"/>
                  <w:marRight w:val="0"/>
                  <w:marTop w:val="0"/>
                  <w:marBottom w:val="0"/>
                  <w:divBdr>
                    <w:top w:val="none" w:sz="0" w:space="0" w:color="auto"/>
                    <w:left w:val="none" w:sz="0" w:space="0" w:color="auto"/>
                    <w:bottom w:val="none" w:sz="0" w:space="0" w:color="auto"/>
                    <w:right w:val="none" w:sz="0" w:space="0" w:color="auto"/>
                  </w:divBdr>
                  <w:divsChild>
                    <w:div w:id="19675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14351">
          <w:marLeft w:val="0"/>
          <w:marRight w:val="0"/>
          <w:marTop w:val="0"/>
          <w:marBottom w:val="0"/>
          <w:divBdr>
            <w:top w:val="none" w:sz="0" w:space="0" w:color="auto"/>
            <w:left w:val="none" w:sz="0" w:space="0" w:color="auto"/>
            <w:bottom w:val="none" w:sz="0" w:space="0" w:color="auto"/>
            <w:right w:val="none" w:sz="0" w:space="0" w:color="auto"/>
          </w:divBdr>
          <w:divsChild>
            <w:div w:id="1056008725">
              <w:marLeft w:val="0"/>
              <w:marRight w:val="0"/>
              <w:marTop w:val="0"/>
              <w:marBottom w:val="0"/>
              <w:divBdr>
                <w:top w:val="none" w:sz="0" w:space="0" w:color="auto"/>
                <w:left w:val="none" w:sz="0" w:space="0" w:color="auto"/>
                <w:bottom w:val="none" w:sz="0" w:space="0" w:color="auto"/>
                <w:right w:val="none" w:sz="0" w:space="0" w:color="auto"/>
              </w:divBdr>
            </w:div>
          </w:divsChild>
        </w:div>
        <w:div w:id="1523206958">
          <w:marLeft w:val="0"/>
          <w:marRight w:val="0"/>
          <w:marTop w:val="0"/>
          <w:marBottom w:val="0"/>
          <w:divBdr>
            <w:top w:val="none" w:sz="0" w:space="0" w:color="auto"/>
            <w:left w:val="none" w:sz="0" w:space="0" w:color="auto"/>
            <w:bottom w:val="none" w:sz="0" w:space="0" w:color="auto"/>
            <w:right w:val="none" w:sz="0" w:space="0" w:color="auto"/>
          </w:divBdr>
          <w:divsChild>
            <w:div w:id="1678850545">
              <w:marLeft w:val="0"/>
              <w:marRight w:val="0"/>
              <w:marTop w:val="0"/>
              <w:marBottom w:val="0"/>
              <w:divBdr>
                <w:top w:val="none" w:sz="0" w:space="0" w:color="auto"/>
                <w:left w:val="none" w:sz="0" w:space="0" w:color="auto"/>
                <w:bottom w:val="none" w:sz="0" w:space="0" w:color="auto"/>
                <w:right w:val="none" w:sz="0" w:space="0" w:color="auto"/>
              </w:divBdr>
              <w:divsChild>
                <w:div w:id="967467759">
                  <w:marLeft w:val="0"/>
                  <w:marRight w:val="0"/>
                  <w:marTop w:val="0"/>
                  <w:marBottom w:val="0"/>
                  <w:divBdr>
                    <w:top w:val="none" w:sz="0" w:space="0" w:color="auto"/>
                    <w:left w:val="none" w:sz="0" w:space="0" w:color="auto"/>
                    <w:bottom w:val="none" w:sz="0" w:space="0" w:color="auto"/>
                    <w:right w:val="none" w:sz="0" w:space="0" w:color="auto"/>
                  </w:divBdr>
                </w:div>
                <w:div w:id="787730">
                  <w:marLeft w:val="0"/>
                  <w:marRight w:val="0"/>
                  <w:marTop w:val="0"/>
                  <w:marBottom w:val="0"/>
                  <w:divBdr>
                    <w:top w:val="none" w:sz="0" w:space="0" w:color="auto"/>
                    <w:left w:val="none" w:sz="0" w:space="0" w:color="auto"/>
                    <w:bottom w:val="none" w:sz="0" w:space="0" w:color="auto"/>
                    <w:right w:val="none" w:sz="0" w:space="0" w:color="auto"/>
                  </w:divBdr>
                </w:div>
                <w:div w:id="1994674845">
                  <w:marLeft w:val="0"/>
                  <w:marRight w:val="0"/>
                  <w:marTop w:val="0"/>
                  <w:marBottom w:val="0"/>
                  <w:divBdr>
                    <w:top w:val="none" w:sz="0" w:space="0" w:color="auto"/>
                    <w:left w:val="none" w:sz="0" w:space="0" w:color="auto"/>
                    <w:bottom w:val="none" w:sz="0" w:space="0" w:color="auto"/>
                    <w:right w:val="none" w:sz="0" w:space="0" w:color="auto"/>
                  </w:divBdr>
                  <w:divsChild>
                    <w:div w:id="2483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international" TargetMode="External"/><Relationship Id="rId18" Type="http://schemas.openxmlformats.org/officeDocument/2006/relationships/hyperlink" Target="https://www.theguardian.com/uk/environment" TargetMode="External"/><Relationship Id="rId26" Type="http://schemas.openxmlformats.org/officeDocument/2006/relationships/hyperlink" Target="https://www.gov.uk/government/publications/25-year-environment-plan" TargetMode="External"/><Relationship Id="rId3" Type="http://schemas.openxmlformats.org/officeDocument/2006/relationships/settings" Target="settings.xml"/><Relationship Id="rId21" Type="http://schemas.openxmlformats.org/officeDocument/2006/relationships/hyperlink" Target="https://www.theguardian.com/environment/energy" TargetMode="External"/><Relationship Id="rId34" Type="http://schemas.openxmlformats.org/officeDocument/2006/relationships/theme" Target="theme/theme1.xml"/><Relationship Id="rId7" Type="http://schemas.openxmlformats.org/officeDocument/2006/relationships/hyperlink" Target="https://www.theguardian.com/international" TargetMode="External"/><Relationship Id="rId12" Type="http://schemas.openxmlformats.org/officeDocument/2006/relationships/hyperlink" Target="https://www.google.co.uk/advanced_search?q=site:www.theguardian.com" TargetMode="External"/><Relationship Id="rId17" Type="http://schemas.openxmlformats.org/officeDocument/2006/relationships/hyperlink" Target="https://www.theguardian.com/uk/lifeandstyle" TargetMode="External"/><Relationship Id="rId25" Type="http://schemas.openxmlformats.org/officeDocument/2006/relationships/hyperlink" Target="https://www.theguardian.com/environment/2018/jan/24/uk-opposes-strong-eu-recycling-targets-despite-plastics-pledge#img-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uk/culture" TargetMode="External"/><Relationship Id="rId20" Type="http://schemas.openxmlformats.org/officeDocument/2006/relationships/hyperlink" Target="https://www.theguardian.com/environment/wildlife" TargetMode="External"/><Relationship Id="rId29" Type="http://schemas.openxmlformats.org/officeDocument/2006/relationships/hyperlink" Target="http://www.europarl.europa.eu/news/en/press-room/20170308IPR65671/waste-boost-recycling-cut-landfilling-and-curb-food-waste-parliament-say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ile.theguardian.com/signin?INTCMP=DOTCOM_NEWHEADER_SIGNIN" TargetMode="External"/><Relationship Id="rId24" Type="http://schemas.openxmlformats.org/officeDocument/2006/relationships/hyperlink" Target="https://www.theguardian.com/profile/damiancarrington" TargetMode="External"/><Relationship Id="rId32" Type="http://schemas.openxmlformats.org/officeDocument/2006/relationships/hyperlink" Target="https://www.theguardian.com/environment/2018/jan/02/rubbish-already-building-up-at-uk-recycling-plants-due-to-china-import-ban" TargetMode="External"/><Relationship Id="rId5" Type="http://schemas.openxmlformats.org/officeDocument/2006/relationships/footnotes" Target="footnotes.xml"/><Relationship Id="rId15" Type="http://schemas.openxmlformats.org/officeDocument/2006/relationships/hyperlink" Target="https://www.theguardian.com/uk/sport" TargetMode="External"/><Relationship Id="rId23" Type="http://schemas.openxmlformats.org/officeDocument/2006/relationships/hyperlink" Target="https://www.theguardian.com/environment/recycling" TargetMode="External"/><Relationship Id="rId28" Type="http://schemas.openxmlformats.org/officeDocument/2006/relationships/hyperlink" Target="https://unearthed.greenpeace.org/" TargetMode="External"/><Relationship Id="rId10" Type="http://schemas.openxmlformats.org/officeDocument/2006/relationships/hyperlink" Target="https://jobs.theguardian.com?INTCMP=jobs_int_web_newheader" TargetMode="External"/><Relationship Id="rId19" Type="http://schemas.openxmlformats.org/officeDocument/2006/relationships/hyperlink" Target="https://www.theguardian.com/environment/climate-change" TargetMode="External"/><Relationship Id="rId31" Type="http://schemas.openxmlformats.org/officeDocument/2006/relationships/hyperlink" Target="https://resource.co/article/coffey-reiterates-ambitious-recycling-targets-could-lead-perverse-actions-12168" TargetMode="External"/><Relationship Id="rId4" Type="http://schemas.openxmlformats.org/officeDocument/2006/relationships/webSettings" Target="webSettings.xml"/><Relationship Id="rId9" Type="http://schemas.openxmlformats.org/officeDocument/2006/relationships/hyperlink" Target="https://subscribe.theguardian.com/?INTCMP=subs_int_web_newheader&amp;acquisitionData=%7B%22source%22%3A%22GUARDIAN_WEB%22%2C%22componentType%22%3A%22ACQUISITIONS_HEADER%22%2C%22componentId%22%3A%22subs_int_web_newheader%22%2C%22campaignCode%22%3A%22subs_int_web_newheader%22%2C%22referrerPageviewId%22%3A%22jcsx3eg3mrpgdxwlrbf2%22%2C%22referrerUrl%22%3A%22https%3A%2F%2Fwww.theguardian.com%2Fenvironment%2F2018%2Fjan%2F24%2Fuk-opposes-strong-eu-recycling-targets-despite-plastics-pledge%22%7D" TargetMode="External"/><Relationship Id="rId14" Type="http://schemas.openxmlformats.org/officeDocument/2006/relationships/hyperlink" Target="https://www.theguardian.com/uk/commentisfree" TargetMode="External"/><Relationship Id="rId22" Type="http://schemas.openxmlformats.org/officeDocument/2006/relationships/hyperlink" Target="https://www.theguardian.com/environment/pollution" TargetMode="External"/><Relationship Id="rId27" Type="http://schemas.openxmlformats.org/officeDocument/2006/relationships/hyperlink" Target="https://www.letsrecycle.com/news/latest-news/waste-framework-revision/" TargetMode="External"/><Relationship Id="rId30" Type="http://schemas.openxmlformats.org/officeDocument/2006/relationships/hyperlink" Target="https://www.gov.uk/government/uploads/system/uploads/attachment_data/file/593040/UK_statsonwaste_statsnotice_Dec2016_FINALv2_2.pdf" TargetMode="External"/><Relationship Id="rId8" Type="http://schemas.openxmlformats.org/officeDocument/2006/relationships/hyperlink" Target="https://membership.theguardian.com/supporter?INTCMP=mem_int_web_newheader&amp;acquisitionData=%7B%22source%22%3A%22GUARDIAN_WEB%22%2C%22componentType%22%3A%22ACQUISITIONS_HEADER%22%2C%22componentId%22%3A%22mem_int_web_newheader%22%2C%22campaignCode%22%3A%22mem_int_web_newheader%22%2C%22referrerPageviewId%22%3A%22jcsx3eg3mrpgdxwlrbf2%22%2C%22referrerUrl%22%3A%22https%3A%2F%2Fwww.theguardian.com%2Fenvironment%2F2018%2Fjan%2F24%2Fuk-opposes-strong-eu-recycling-targets-despite-plastics-pledge%22%7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6811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2</cp:revision>
  <dcterms:created xsi:type="dcterms:W3CDTF">2018-01-24T10:22:00Z</dcterms:created>
  <dcterms:modified xsi:type="dcterms:W3CDTF">2018-01-24T10:22:00Z</dcterms:modified>
</cp:coreProperties>
</file>