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47" w:rsidRPr="001352AE" w:rsidRDefault="00B711F3" w:rsidP="001352AE">
      <w:pPr>
        <w:jc w:val="center"/>
        <w:rPr>
          <w:sz w:val="44"/>
          <w:szCs w:val="44"/>
          <w:u w:val="single"/>
        </w:rPr>
      </w:pPr>
      <w:r w:rsidRPr="001352AE">
        <w:rPr>
          <w:sz w:val="44"/>
          <w:szCs w:val="44"/>
          <w:u w:val="single"/>
        </w:rPr>
        <w:t>The Media in English – </w:t>
      </w:r>
      <w:proofErr w:type="spellStart"/>
      <w:r w:rsidRPr="001352AE">
        <w:rPr>
          <w:sz w:val="44"/>
          <w:szCs w:val="44"/>
          <w:u w:val="single"/>
        </w:rPr>
        <w:t>Worksheet</w:t>
      </w:r>
      <w:proofErr w:type="spellEnd"/>
      <w:r w:rsidRPr="001352AE">
        <w:rPr>
          <w:sz w:val="44"/>
          <w:szCs w:val="44"/>
          <w:u w:val="single"/>
        </w:rPr>
        <w:t> no. 1</w:t>
      </w:r>
    </w:p>
    <w:p w:rsidR="00F24147" w:rsidRDefault="00F24147" w:rsidP="00B711F3">
      <w:pPr>
        <w:rPr>
          <w:sz w:val="28"/>
          <w:szCs w:val="28"/>
        </w:rPr>
      </w:pPr>
    </w:p>
    <w:p w:rsidR="00F24147" w:rsidRPr="001352AE" w:rsidRDefault="00B711F3" w:rsidP="00F24147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 w:rsidRPr="001352AE">
        <w:rPr>
          <w:b/>
          <w:sz w:val="32"/>
          <w:szCs w:val="32"/>
        </w:rPr>
        <w:t>British or American? Complete the table with the media </w:t>
      </w:r>
      <w:proofErr w:type="gramStart"/>
      <w:r w:rsidRPr="001352AE">
        <w:rPr>
          <w:b/>
          <w:sz w:val="32"/>
          <w:szCs w:val="32"/>
        </w:rPr>
        <w:t>below(</w:t>
      </w:r>
      <w:proofErr w:type="gramEnd"/>
      <w:r w:rsidR="00F24147" w:rsidRPr="001352AE">
        <w:rPr>
          <w:b/>
          <w:sz w:val="32"/>
          <w:szCs w:val="32"/>
        </w:rPr>
        <w:t>sometimes more than one answer </w:t>
      </w:r>
      <w:r w:rsidRPr="001352AE">
        <w:rPr>
          <w:b/>
          <w:sz w:val="32"/>
          <w:szCs w:val="32"/>
        </w:rPr>
        <w:t xml:space="preserve">may be possible)    </w:t>
      </w:r>
    </w:p>
    <w:p w:rsidR="00F24147" w:rsidRPr="001352AE" w:rsidRDefault="00F24147" w:rsidP="00F24147">
      <w:pPr>
        <w:pStyle w:val="Paragraphedeliste"/>
        <w:rPr>
          <w:sz w:val="32"/>
          <w:szCs w:val="32"/>
        </w:rPr>
      </w:pPr>
    </w:p>
    <w:p w:rsidR="00F24147" w:rsidRDefault="00B711F3" w:rsidP="00F24147">
      <w:pPr>
        <w:pStyle w:val="Paragraphedeliste"/>
        <w:rPr>
          <w:sz w:val="28"/>
          <w:szCs w:val="28"/>
        </w:rPr>
      </w:pPr>
      <w:r w:rsidRPr="00F24147">
        <w:rPr>
          <w:sz w:val="28"/>
          <w:szCs w:val="28"/>
        </w:rPr>
        <w:t>The New York Times – The Independent – The Los Angeles Times – </w:t>
      </w:r>
    </w:p>
    <w:p w:rsidR="00F24147" w:rsidRDefault="00B711F3" w:rsidP="00F24147">
      <w:pPr>
        <w:pStyle w:val="Paragraphedeliste"/>
        <w:rPr>
          <w:sz w:val="28"/>
          <w:szCs w:val="28"/>
        </w:rPr>
      </w:pPr>
      <w:r w:rsidRPr="00F24147">
        <w:rPr>
          <w:sz w:val="28"/>
          <w:szCs w:val="28"/>
        </w:rPr>
        <w:t>The Guardian – BBC </w:t>
      </w:r>
      <w:proofErr w:type="gramStart"/>
      <w:r w:rsidRPr="00F24147">
        <w:rPr>
          <w:sz w:val="28"/>
          <w:szCs w:val="28"/>
        </w:rPr>
        <w:t>News  –</w:t>
      </w:r>
      <w:proofErr w:type="gramEnd"/>
      <w:r w:rsidRPr="00F24147">
        <w:rPr>
          <w:sz w:val="28"/>
          <w:szCs w:val="28"/>
        </w:rPr>
        <w:t> CNN – Time  – Associated Press – </w:t>
      </w:r>
    </w:p>
    <w:p w:rsidR="00F24147" w:rsidRDefault="00B711F3" w:rsidP="00F24147">
      <w:pPr>
        <w:pStyle w:val="Paragraphedeliste"/>
        <w:rPr>
          <w:sz w:val="28"/>
          <w:szCs w:val="28"/>
        </w:rPr>
      </w:pPr>
      <w:r w:rsidRPr="00F24147">
        <w:rPr>
          <w:sz w:val="28"/>
          <w:szCs w:val="28"/>
        </w:rPr>
        <w:t>The Economist – The Washington </w:t>
      </w:r>
      <w:proofErr w:type="gramStart"/>
      <w:r w:rsidRPr="00F24147">
        <w:rPr>
          <w:sz w:val="28"/>
          <w:szCs w:val="28"/>
        </w:rPr>
        <w:t>post  ‐</w:t>
      </w:r>
      <w:proofErr w:type="gramEnd"/>
      <w:r w:rsidRPr="00F24147">
        <w:rPr>
          <w:sz w:val="28"/>
          <w:szCs w:val="28"/>
        </w:rPr>
        <w:t> VOA News –</w:t>
      </w:r>
    </w:p>
    <w:p w:rsidR="00F24147" w:rsidRDefault="00B711F3" w:rsidP="00F24147">
      <w:pPr>
        <w:pStyle w:val="Paragraphedeliste"/>
        <w:rPr>
          <w:sz w:val="28"/>
          <w:szCs w:val="28"/>
        </w:rPr>
      </w:pPr>
      <w:r w:rsidRPr="00F24147">
        <w:rPr>
          <w:sz w:val="28"/>
          <w:szCs w:val="28"/>
        </w:rPr>
        <w:t xml:space="preserve">The International Herald Tribune –  </w:t>
      </w:r>
      <w:proofErr w:type="spellStart"/>
      <w:r w:rsidRPr="00F24147">
        <w:rPr>
          <w:sz w:val="28"/>
          <w:szCs w:val="28"/>
        </w:rPr>
        <w:t>Sky</w:t>
      </w:r>
      <w:proofErr w:type="spellEnd"/>
      <w:r w:rsidRPr="00F24147">
        <w:rPr>
          <w:sz w:val="28"/>
          <w:szCs w:val="28"/>
        </w:rPr>
        <w:t> News – </w:t>
      </w:r>
    </w:p>
    <w:p w:rsidR="00B711F3" w:rsidRDefault="00B711F3" w:rsidP="00F24147">
      <w:pPr>
        <w:pStyle w:val="Paragraphedeliste"/>
        <w:rPr>
          <w:sz w:val="28"/>
          <w:szCs w:val="28"/>
        </w:rPr>
      </w:pPr>
      <w:r w:rsidRPr="00F24147">
        <w:rPr>
          <w:sz w:val="28"/>
          <w:szCs w:val="28"/>
        </w:rPr>
        <w:t>Breakingnewsenglish.com – elllo.org </w:t>
      </w:r>
    </w:p>
    <w:p w:rsidR="00F24147" w:rsidRPr="00F24147" w:rsidRDefault="00F24147" w:rsidP="00F24147">
      <w:pPr>
        <w:pStyle w:val="Paragraphedeliste"/>
        <w:rPr>
          <w:sz w:val="28"/>
          <w:szCs w:val="28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275"/>
        <w:gridCol w:w="1409"/>
        <w:gridCol w:w="1710"/>
        <w:gridCol w:w="1701"/>
      </w:tblGrid>
      <w:tr w:rsidR="00F24147" w:rsidTr="001352AE">
        <w:tc>
          <w:tcPr>
            <w:tcW w:w="1560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Newpaper</w:t>
            </w:r>
            <w:proofErr w:type="spellEnd"/>
          </w:p>
          <w:p w:rsidR="001352AE" w:rsidRDefault="001352AE" w:rsidP="00B711F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Magazine</w:t>
            </w:r>
          </w:p>
        </w:tc>
        <w:tc>
          <w:tcPr>
            <w:tcW w:w="1275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Website</w:t>
            </w:r>
            <w:proofErr w:type="spellEnd"/>
          </w:p>
        </w:tc>
        <w:tc>
          <w:tcPr>
            <w:tcW w:w="1409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Radio</w:t>
            </w:r>
          </w:p>
        </w:tc>
        <w:tc>
          <w:tcPr>
            <w:tcW w:w="1710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Television</w:t>
            </w:r>
            <w:proofErr w:type="spellEnd"/>
          </w:p>
        </w:tc>
        <w:tc>
          <w:tcPr>
            <w:tcW w:w="1701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Other</w:t>
            </w:r>
            <w:proofErr w:type="spellEnd"/>
          </w:p>
        </w:tc>
      </w:tr>
      <w:tr w:rsidR="00F24147" w:rsidTr="001352AE">
        <w:tc>
          <w:tcPr>
            <w:tcW w:w="1560" w:type="dxa"/>
          </w:tcPr>
          <w:p w:rsidR="00F24147" w:rsidRPr="001352AE" w:rsidRDefault="00F24147" w:rsidP="00B711F3">
            <w:pPr>
              <w:rPr>
                <w:b/>
                <w:sz w:val="28"/>
                <w:szCs w:val="28"/>
              </w:rPr>
            </w:pPr>
            <w:r w:rsidRPr="001352AE">
              <w:rPr>
                <w:b/>
                <w:sz w:val="28"/>
                <w:szCs w:val="28"/>
              </w:rPr>
              <w:t>British</w:t>
            </w:r>
          </w:p>
        </w:tc>
        <w:tc>
          <w:tcPr>
            <w:tcW w:w="1559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  <w:p w:rsidR="001352AE" w:rsidRDefault="001352AE" w:rsidP="00B711F3">
            <w:pPr>
              <w:rPr>
                <w:sz w:val="28"/>
                <w:szCs w:val="28"/>
              </w:rPr>
            </w:pPr>
          </w:p>
          <w:p w:rsidR="001352AE" w:rsidRDefault="001352AE" w:rsidP="00B711F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</w:tr>
      <w:tr w:rsidR="00F24147" w:rsidTr="001352AE">
        <w:tc>
          <w:tcPr>
            <w:tcW w:w="1560" w:type="dxa"/>
          </w:tcPr>
          <w:p w:rsidR="00F24147" w:rsidRPr="001352AE" w:rsidRDefault="00F24147" w:rsidP="00B711F3">
            <w:pPr>
              <w:rPr>
                <w:b/>
                <w:sz w:val="28"/>
                <w:szCs w:val="28"/>
              </w:rPr>
            </w:pPr>
            <w:r w:rsidRPr="001352AE">
              <w:rPr>
                <w:b/>
                <w:sz w:val="28"/>
                <w:szCs w:val="28"/>
              </w:rPr>
              <w:t>American</w:t>
            </w:r>
          </w:p>
        </w:tc>
        <w:tc>
          <w:tcPr>
            <w:tcW w:w="1559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  <w:p w:rsidR="001352AE" w:rsidRDefault="001352AE" w:rsidP="00B711F3">
            <w:pPr>
              <w:rPr>
                <w:sz w:val="28"/>
                <w:szCs w:val="28"/>
              </w:rPr>
            </w:pPr>
          </w:p>
          <w:p w:rsidR="001352AE" w:rsidRDefault="001352AE" w:rsidP="00B711F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24147" w:rsidRDefault="00F24147" w:rsidP="00B711F3">
            <w:pPr>
              <w:rPr>
                <w:sz w:val="28"/>
                <w:szCs w:val="28"/>
              </w:rPr>
            </w:pPr>
          </w:p>
        </w:tc>
      </w:tr>
    </w:tbl>
    <w:p w:rsidR="00B711F3" w:rsidRDefault="00B711F3" w:rsidP="00B711F3">
      <w:pPr>
        <w:rPr>
          <w:sz w:val="28"/>
          <w:szCs w:val="28"/>
        </w:rPr>
      </w:pPr>
    </w:p>
    <w:p w:rsidR="001352AE" w:rsidRDefault="001352AE" w:rsidP="00B711F3">
      <w:pPr>
        <w:rPr>
          <w:sz w:val="28"/>
          <w:szCs w:val="28"/>
        </w:rPr>
      </w:pPr>
    </w:p>
    <w:p w:rsidR="001352AE" w:rsidRPr="001352AE" w:rsidRDefault="001352AE" w:rsidP="001352AE">
      <w:pPr>
        <w:pStyle w:val="Paragraphedeliste"/>
        <w:rPr>
          <w:b/>
          <w:sz w:val="32"/>
          <w:szCs w:val="32"/>
        </w:rPr>
      </w:pPr>
      <w:r w:rsidRPr="001352AE">
        <w:rPr>
          <w:b/>
          <w:sz w:val="28"/>
          <w:szCs w:val="28"/>
        </w:rPr>
        <w:t xml:space="preserve">2. </w:t>
      </w:r>
      <w:r w:rsidR="00F24147" w:rsidRPr="001352AE">
        <w:rPr>
          <w:b/>
          <w:sz w:val="32"/>
          <w:szCs w:val="32"/>
        </w:rPr>
        <w:t>English in the </w:t>
      </w:r>
      <w:proofErr w:type="spellStart"/>
      <w:r w:rsidR="00F24147" w:rsidRPr="001352AE">
        <w:rPr>
          <w:b/>
          <w:sz w:val="32"/>
          <w:szCs w:val="32"/>
        </w:rPr>
        <w:t>press</w:t>
      </w:r>
      <w:proofErr w:type="spellEnd"/>
      <w:r>
        <w:rPr>
          <w:b/>
          <w:sz w:val="32"/>
          <w:szCs w:val="32"/>
        </w:rPr>
        <w:t>.</w:t>
      </w:r>
    </w:p>
    <w:p w:rsidR="00B711F3" w:rsidRDefault="00B711F3" w:rsidP="001352AE">
      <w:pPr>
        <w:pStyle w:val="Paragraphedeliste"/>
        <w:rPr>
          <w:b/>
          <w:sz w:val="32"/>
          <w:szCs w:val="32"/>
        </w:rPr>
      </w:pPr>
      <w:r w:rsidRPr="001352AE">
        <w:rPr>
          <w:b/>
          <w:sz w:val="32"/>
          <w:szCs w:val="32"/>
        </w:rPr>
        <w:t>British or American? Find out whether t</w:t>
      </w:r>
      <w:r w:rsidR="001352AE">
        <w:rPr>
          <w:b/>
          <w:sz w:val="32"/>
          <w:szCs w:val="32"/>
        </w:rPr>
        <w:t>hese extracts deal with</w:t>
      </w:r>
      <w:r w:rsidR="001352AE" w:rsidRPr="001352AE">
        <w:rPr>
          <w:b/>
          <w:sz w:val="32"/>
          <w:szCs w:val="32"/>
        </w:rPr>
        <w:t>a British</w:t>
      </w:r>
      <w:r w:rsidRPr="001352AE">
        <w:rPr>
          <w:b/>
          <w:sz w:val="32"/>
          <w:szCs w:val="32"/>
        </w:rPr>
        <w:t> or an Ameri</w:t>
      </w:r>
      <w:r w:rsidR="001352AE" w:rsidRPr="001352AE">
        <w:rPr>
          <w:b/>
          <w:sz w:val="32"/>
          <w:szCs w:val="32"/>
        </w:rPr>
        <w:t>can issue. Underline the words </w:t>
      </w:r>
      <w:r w:rsidRPr="001352AE">
        <w:rPr>
          <w:b/>
          <w:sz w:val="32"/>
          <w:szCs w:val="32"/>
        </w:rPr>
        <w:t>that gave you the answer. </w:t>
      </w:r>
    </w:p>
    <w:p w:rsidR="001352AE" w:rsidRPr="001352AE" w:rsidRDefault="001352AE" w:rsidP="001352AE">
      <w:pPr>
        <w:pStyle w:val="Paragraphedeliste"/>
        <w:rPr>
          <w:b/>
          <w:sz w:val="32"/>
          <w:szCs w:val="32"/>
        </w:rPr>
      </w:pPr>
    </w:p>
    <w:p w:rsidR="00B711F3" w:rsidRPr="00B711F3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1. You </w:t>
      </w:r>
      <w:proofErr w:type="spellStart"/>
      <w:r w:rsidRPr="00B711F3">
        <w:rPr>
          <w:sz w:val="28"/>
          <w:szCs w:val="28"/>
        </w:rPr>
        <w:t>can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insure</w:t>
      </w:r>
      <w:proofErr w:type="spellEnd"/>
      <w:r w:rsidRPr="00B711F3">
        <w:rPr>
          <w:sz w:val="28"/>
          <w:szCs w:val="28"/>
        </w:rPr>
        <w:t xml:space="preserve"> items </w:t>
      </w:r>
      <w:proofErr w:type="spellStart"/>
      <w:r w:rsidRPr="00B711F3">
        <w:rPr>
          <w:sz w:val="28"/>
          <w:szCs w:val="28"/>
        </w:rPr>
        <w:t>with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standalone</w:t>
      </w:r>
      <w:proofErr w:type="spellEnd"/>
      <w:r w:rsidRPr="00B711F3">
        <w:rPr>
          <w:sz w:val="28"/>
          <w:szCs w:val="28"/>
        </w:rPr>
        <w:t xml:space="preserve"> gadget </w:t>
      </w:r>
      <w:proofErr w:type="spellStart"/>
      <w:r w:rsidRPr="00B711F3">
        <w:rPr>
          <w:sz w:val="28"/>
          <w:szCs w:val="28"/>
        </w:rPr>
        <w:t>insurance</w:t>
      </w:r>
      <w:proofErr w:type="spellEnd"/>
      <w:r w:rsidRPr="00B711F3">
        <w:rPr>
          <w:sz w:val="28"/>
          <w:szCs w:val="28"/>
        </w:rPr>
        <w:t xml:space="preserve">, </w:t>
      </w:r>
      <w:proofErr w:type="spellStart"/>
      <w:r w:rsidRPr="00B711F3">
        <w:rPr>
          <w:sz w:val="28"/>
          <w:szCs w:val="28"/>
        </w:rPr>
        <w:t>which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can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be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fairly</w:t>
      </w:r>
      <w:proofErr w:type="spellEnd"/>
      <w:r w:rsidRPr="00B711F3">
        <w:rPr>
          <w:sz w:val="28"/>
          <w:szCs w:val="28"/>
        </w:rPr>
        <w:t xml:space="preserve"> cheap. Insurance2go </w:t>
      </w:r>
      <w:proofErr w:type="spellStart"/>
      <w:r w:rsidRPr="00B711F3">
        <w:rPr>
          <w:sz w:val="28"/>
          <w:szCs w:val="28"/>
        </w:rPr>
        <w:t>offers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policies</w:t>
      </w:r>
      <w:proofErr w:type="spellEnd"/>
      <w:r w:rsidRPr="00B711F3">
        <w:rPr>
          <w:sz w:val="28"/>
          <w:szCs w:val="28"/>
        </w:rPr>
        <w:t xml:space="preserve"> for </w:t>
      </w:r>
      <w:proofErr w:type="spellStart"/>
      <w:r w:rsidRPr="00B711F3">
        <w:rPr>
          <w:sz w:val="28"/>
          <w:szCs w:val="28"/>
        </w:rPr>
        <w:t>tablets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from</w:t>
      </w:r>
      <w:proofErr w:type="spellEnd"/>
      <w:r w:rsidRPr="00B711F3">
        <w:rPr>
          <w:sz w:val="28"/>
          <w:szCs w:val="28"/>
        </w:rPr>
        <w:t xml:space="preserve"> £2.99 a </w:t>
      </w:r>
      <w:proofErr w:type="spellStart"/>
      <w:r w:rsidRPr="00B711F3">
        <w:rPr>
          <w:sz w:val="28"/>
          <w:szCs w:val="28"/>
        </w:rPr>
        <w:t>month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which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covers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theft</w:t>
      </w:r>
      <w:proofErr w:type="spellEnd"/>
      <w:r w:rsidRPr="00B711F3">
        <w:rPr>
          <w:sz w:val="28"/>
          <w:szCs w:val="28"/>
        </w:rPr>
        <w:t xml:space="preserve">, </w:t>
      </w:r>
      <w:proofErr w:type="spellStart"/>
      <w:r w:rsidRPr="00B711F3">
        <w:rPr>
          <w:sz w:val="28"/>
          <w:szCs w:val="28"/>
        </w:rPr>
        <w:t>accidental</w:t>
      </w:r>
      <w:proofErr w:type="spellEnd"/>
      <w:r w:rsidRPr="00B711F3">
        <w:rPr>
          <w:sz w:val="28"/>
          <w:szCs w:val="28"/>
        </w:rPr>
        <w:t xml:space="preserve"> damage, water damage, </w:t>
      </w:r>
      <w:proofErr w:type="spellStart"/>
      <w:r w:rsidRPr="00B711F3">
        <w:rPr>
          <w:sz w:val="28"/>
          <w:szCs w:val="28"/>
        </w:rPr>
        <w:t>fire</w:t>
      </w:r>
      <w:proofErr w:type="spellEnd"/>
      <w:r w:rsidRPr="00B711F3">
        <w:rPr>
          <w:sz w:val="28"/>
          <w:szCs w:val="28"/>
        </w:rPr>
        <w:t xml:space="preserve"> damage at home and </w:t>
      </w:r>
      <w:proofErr w:type="spellStart"/>
      <w:r w:rsidRPr="00B711F3">
        <w:rPr>
          <w:sz w:val="28"/>
          <w:szCs w:val="28"/>
        </w:rPr>
        <w:t>abroad</w:t>
      </w:r>
      <w:proofErr w:type="spellEnd"/>
      <w:r w:rsidRPr="00B711F3">
        <w:rPr>
          <w:sz w:val="28"/>
          <w:szCs w:val="28"/>
        </w:rPr>
        <w:t xml:space="preserve">.  </w:t>
      </w:r>
    </w:p>
    <w:p w:rsidR="00B711F3" w:rsidRPr="00B711F3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 </w:t>
      </w:r>
    </w:p>
    <w:p w:rsidR="00B711F3" w:rsidRPr="00B711F3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2. To the </w:t>
      </w:r>
      <w:proofErr w:type="spellStart"/>
      <w:r w:rsidRPr="00B711F3">
        <w:rPr>
          <w:sz w:val="28"/>
          <w:szCs w:val="28"/>
        </w:rPr>
        <w:t>delight</w:t>
      </w:r>
      <w:proofErr w:type="spellEnd"/>
      <w:r w:rsidRPr="00B711F3">
        <w:rPr>
          <w:sz w:val="28"/>
          <w:szCs w:val="28"/>
        </w:rPr>
        <w:t xml:space="preserve"> of </w:t>
      </w:r>
      <w:proofErr w:type="spellStart"/>
      <w:r w:rsidRPr="00B711F3">
        <w:rPr>
          <w:sz w:val="28"/>
          <w:szCs w:val="28"/>
        </w:rPr>
        <w:t>some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shoppers</w:t>
      </w:r>
      <w:proofErr w:type="spellEnd"/>
      <w:r w:rsidRPr="00B711F3">
        <w:rPr>
          <w:sz w:val="28"/>
          <w:szCs w:val="28"/>
        </w:rPr>
        <w:t xml:space="preserve"> and the frustration of </w:t>
      </w:r>
      <w:proofErr w:type="spellStart"/>
      <w:r w:rsidRPr="00B711F3">
        <w:rPr>
          <w:sz w:val="28"/>
          <w:szCs w:val="28"/>
        </w:rPr>
        <w:t>others</w:t>
      </w:r>
      <w:proofErr w:type="spellEnd"/>
      <w:r w:rsidRPr="00B711F3">
        <w:rPr>
          <w:sz w:val="28"/>
          <w:szCs w:val="28"/>
        </w:rPr>
        <w:t xml:space="preserve">, </w:t>
      </w:r>
      <w:proofErr w:type="spellStart"/>
      <w:r w:rsidRPr="00B711F3">
        <w:rPr>
          <w:sz w:val="28"/>
          <w:szCs w:val="28"/>
        </w:rPr>
        <w:t>retailers</w:t>
      </w:r>
      <w:proofErr w:type="spellEnd"/>
      <w:r w:rsidRPr="00B711F3">
        <w:rPr>
          <w:sz w:val="28"/>
          <w:szCs w:val="28"/>
        </w:rPr>
        <w:t xml:space="preserve"> have been </w:t>
      </w:r>
      <w:proofErr w:type="spellStart"/>
      <w:r w:rsidRPr="00B711F3">
        <w:rPr>
          <w:sz w:val="28"/>
          <w:szCs w:val="28"/>
        </w:rPr>
        <w:t>experimenting</w:t>
      </w:r>
      <w:proofErr w:type="spellEnd"/>
      <w:r w:rsidRPr="00B711F3">
        <w:rPr>
          <w:sz w:val="28"/>
          <w:szCs w:val="28"/>
        </w:rPr>
        <w:t xml:space="preserve"> in </w:t>
      </w:r>
      <w:proofErr w:type="spellStart"/>
      <w:r w:rsidRPr="00B711F3">
        <w:rPr>
          <w:sz w:val="28"/>
          <w:szCs w:val="28"/>
        </w:rPr>
        <w:t>recent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years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with</w:t>
      </w:r>
      <w:proofErr w:type="spellEnd"/>
      <w:r w:rsidRPr="00B711F3">
        <w:rPr>
          <w:sz w:val="28"/>
          <w:szCs w:val="28"/>
        </w:rPr>
        <w:t xml:space="preserve"> Black Friday </w:t>
      </w:r>
      <w:proofErr w:type="spellStart"/>
      <w:r w:rsidRPr="00B711F3">
        <w:rPr>
          <w:sz w:val="28"/>
          <w:szCs w:val="28"/>
        </w:rPr>
        <w:t>specials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that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start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earlier</w:t>
      </w:r>
      <w:proofErr w:type="spellEnd"/>
      <w:r w:rsidRPr="00B711F3">
        <w:rPr>
          <w:sz w:val="28"/>
          <w:szCs w:val="28"/>
        </w:rPr>
        <w:t xml:space="preserve"> </w:t>
      </w:r>
      <w:r w:rsidRPr="00B711F3">
        <w:rPr>
          <w:sz w:val="28"/>
          <w:szCs w:val="28"/>
        </w:rPr>
        <w:lastRenderedPageBreak/>
        <w:t xml:space="preserve">for Thanksgiving. Last </w:t>
      </w:r>
      <w:proofErr w:type="spellStart"/>
      <w:r w:rsidRPr="00B711F3">
        <w:rPr>
          <w:sz w:val="28"/>
          <w:szCs w:val="28"/>
        </w:rPr>
        <w:t>year</w:t>
      </w:r>
      <w:proofErr w:type="spellEnd"/>
      <w:r w:rsidRPr="00B711F3">
        <w:rPr>
          <w:sz w:val="28"/>
          <w:szCs w:val="28"/>
        </w:rPr>
        <w:t xml:space="preserve">, </w:t>
      </w:r>
      <w:proofErr w:type="spellStart"/>
      <w:r w:rsidRPr="00B711F3">
        <w:rPr>
          <w:sz w:val="28"/>
          <w:szCs w:val="28"/>
        </w:rPr>
        <w:t>several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retailers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including</w:t>
      </w:r>
      <w:proofErr w:type="spellEnd"/>
      <w:r w:rsidRPr="00B711F3">
        <w:rPr>
          <w:sz w:val="28"/>
          <w:szCs w:val="28"/>
        </w:rPr>
        <w:t xml:space="preserve"> Target Corp., </w:t>
      </w:r>
      <w:proofErr w:type="spellStart"/>
      <w:r w:rsidRPr="00B711F3">
        <w:rPr>
          <w:sz w:val="28"/>
          <w:szCs w:val="28"/>
        </w:rPr>
        <w:t>Macy's</w:t>
      </w:r>
      <w:proofErr w:type="spellEnd"/>
      <w:r w:rsidRPr="00B711F3">
        <w:rPr>
          <w:sz w:val="28"/>
          <w:szCs w:val="28"/>
        </w:rPr>
        <w:t xml:space="preserve"> Inc. and </w:t>
      </w:r>
      <w:proofErr w:type="spellStart"/>
      <w:r w:rsidRPr="00B711F3">
        <w:rPr>
          <w:sz w:val="28"/>
          <w:szCs w:val="28"/>
        </w:rPr>
        <w:t>Kohl's</w:t>
      </w:r>
      <w:proofErr w:type="spellEnd"/>
      <w:r w:rsidRPr="00B711F3">
        <w:rPr>
          <w:sz w:val="28"/>
          <w:szCs w:val="28"/>
        </w:rPr>
        <w:t xml:space="preserve"> Corp. </w:t>
      </w:r>
      <w:proofErr w:type="spellStart"/>
      <w:r w:rsidRPr="00B711F3">
        <w:rPr>
          <w:sz w:val="28"/>
          <w:szCs w:val="28"/>
        </w:rPr>
        <w:t>decided</w:t>
      </w:r>
      <w:proofErr w:type="spellEnd"/>
      <w:r w:rsidRPr="00B711F3">
        <w:rPr>
          <w:sz w:val="28"/>
          <w:szCs w:val="28"/>
        </w:rPr>
        <w:t xml:space="preserve"> for the first time to open at </w:t>
      </w:r>
      <w:proofErr w:type="spellStart"/>
      <w:r w:rsidRPr="00B711F3">
        <w:rPr>
          <w:sz w:val="28"/>
          <w:szCs w:val="28"/>
        </w:rPr>
        <w:t>midnight</w:t>
      </w:r>
      <w:proofErr w:type="spellEnd"/>
      <w:r w:rsidRPr="00B711F3">
        <w:rPr>
          <w:sz w:val="28"/>
          <w:szCs w:val="28"/>
        </w:rPr>
        <w:t xml:space="preserve">, a trend </w:t>
      </w:r>
      <w:proofErr w:type="spellStart"/>
      <w:r w:rsidRPr="00B711F3">
        <w:rPr>
          <w:sz w:val="28"/>
          <w:szCs w:val="28"/>
        </w:rPr>
        <w:t>that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could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eventually</w:t>
      </w:r>
      <w:proofErr w:type="spellEnd"/>
      <w:r w:rsidRPr="00B711F3">
        <w:rPr>
          <w:sz w:val="28"/>
          <w:szCs w:val="28"/>
        </w:rPr>
        <w:t xml:space="preserve"> replace Black Friday </w:t>
      </w:r>
      <w:proofErr w:type="spellStart"/>
      <w:r w:rsidRPr="00B711F3">
        <w:rPr>
          <w:sz w:val="28"/>
          <w:szCs w:val="28"/>
        </w:rPr>
        <w:t>with</w:t>
      </w:r>
      <w:proofErr w:type="spellEnd"/>
      <w:r w:rsidRPr="00B711F3">
        <w:rPr>
          <w:sz w:val="28"/>
          <w:szCs w:val="28"/>
        </w:rPr>
        <w:t xml:space="preserve"> Black Thursday as the </w:t>
      </w:r>
      <w:proofErr w:type="spellStart"/>
      <w:r w:rsidRPr="00B711F3">
        <w:rPr>
          <w:sz w:val="28"/>
          <w:szCs w:val="28"/>
        </w:rPr>
        <w:t>unofficial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holiday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start</w:t>
      </w:r>
      <w:proofErr w:type="spellEnd"/>
      <w:r w:rsidRPr="00B711F3">
        <w:rPr>
          <w:sz w:val="28"/>
          <w:szCs w:val="28"/>
        </w:rPr>
        <w:t xml:space="preserve">.  </w:t>
      </w:r>
    </w:p>
    <w:p w:rsidR="00B711F3" w:rsidRPr="00B711F3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 </w:t>
      </w:r>
    </w:p>
    <w:p w:rsidR="00B711F3" w:rsidRPr="00B711F3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3. Tom and Kristin </w:t>
      </w:r>
      <w:proofErr w:type="spellStart"/>
      <w:r w:rsidRPr="00B711F3">
        <w:rPr>
          <w:sz w:val="28"/>
          <w:szCs w:val="28"/>
        </w:rPr>
        <w:t>Moser’s</w:t>
      </w:r>
      <w:proofErr w:type="spellEnd"/>
      <w:r w:rsidRPr="00B711F3">
        <w:rPr>
          <w:sz w:val="28"/>
          <w:szCs w:val="28"/>
        </w:rPr>
        <w:t xml:space="preserve"> new house — </w:t>
      </w:r>
      <w:proofErr w:type="spellStart"/>
      <w:r w:rsidRPr="00B711F3">
        <w:rPr>
          <w:sz w:val="28"/>
          <w:szCs w:val="28"/>
        </w:rPr>
        <w:t>nearly</w:t>
      </w:r>
      <w:proofErr w:type="spellEnd"/>
      <w:r w:rsidRPr="00B711F3">
        <w:rPr>
          <w:sz w:val="28"/>
          <w:szCs w:val="28"/>
        </w:rPr>
        <w:t xml:space="preserve"> 3,000 square </w:t>
      </w:r>
      <w:proofErr w:type="spellStart"/>
      <w:r w:rsidRPr="00B711F3">
        <w:rPr>
          <w:sz w:val="28"/>
          <w:szCs w:val="28"/>
        </w:rPr>
        <w:t>feet</w:t>
      </w:r>
      <w:proofErr w:type="spellEnd"/>
      <w:r w:rsidRPr="00B711F3">
        <w:rPr>
          <w:sz w:val="28"/>
          <w:szCs w:val="28"/>
        </w:rPr>
        <w:t xml:space="preserve"> in a </w:t>
      </w:r>
      <w:proofErr w:type="spellStart"/>
      <w:r w:rsidRPr="00B711F3">
        <w:rPr>
          <w:sz w:val="28"/>
          <w:szCs w:val="28"/>
        </w:rPr>
        <w:t>development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outside</w:t>
      </w:r>
      <w:proofErr w:type="spellEnd"/>
      <w:r w:rsidRPr="00B711F3">
        <w:rPr>
          <w:sz w:val="28"/>
          <w:szCs w:val="28"/>
        </w:rPr>
        <w:t xml:space="preserve"> Tucson — has all the modern </w:t>
      </w:r>
      <w:proofErr w:type="spellStart"/>
      <w:r w:rsidRPr="00B711F3">
        <w:rPr>
          <w:sz w:val="28"/>
          <w:szCs w:val="28"/>
        </w:rPr>
        <w:t>amenities</w:t>
      </w:r>
      <w:proofErr w:type="spellEnd"/>
      <w:r w:rsidRPr="00B711F3">
        <w:rPr>
          <w:sz w:val="28"/>
          <w:szCs w:val="28"/>
        </w:rPr>
        <w:t xml:space="preserve">, </w:t>
      </w:r>
      <w:proofErr w:type="spellStart"/>
      <w:r w:rsidRPr="00B711F3">
        <w:rPr>
          <w:sz w:val="28"/>
          <w:szCs w:val="28"/>
        </w:rPr>
        <w:t>including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solar</w:t>
      </w:r>
      <w:proofErr w:type="spellEnd"/>
      <w:r w:rsidRPr="00B711F3">
        <w:rPr>
          <w:sz w:val="28"/>
          <w:szCs w:val="28"/>
        </w:rPr>
        <w:t xml:space="preserve"> panels and an open </w:t>
      </w:r>
      <w:proofErr w:type="spellStart"/>
      <w:r w:rsidRPr="00B711F3">
        <w:rPr>
          <w:sz w:val="28"/>
          <w:szCs w:val="28"/>
        </w:rPr>
        <w:t>kitchen</w:t>
      </w:r>
      <w:proofErr w:type="spellEnd"/>
      <w:r w:rsidRPr="00B711F3">
        <w:rPr>
          <w:sz w:val="28"/>
          <w:szCs w:val="28"/>
        </w:rPr>
        <w:t xml:space="preserve">. But </w:t>
      </w:r>
      <w:proofErr w:type="spellStart"/>
      <w:r w:rsidRPr="00B711F3">
        <w:rPr>
          <w:sz w:val="28"/>
          <w:szCs w:val="28"/>
        </w:rPr>
        <w:t>their</w:t>
      </w:r>
      <w:proofErr w:type="spellEnd"/>
      <w:r w:rsidRPr="00B711F3">
        <w:rPr>
          <w:sz w:val="28"/>
          <w:szCs w:val="28"/>
        </w:rPr>
        <w:t xml:space="preserve"> house </w:t>
      </w:r>
      <w:proofErr w:type="spellStart"/>
      <w:r w:rsidRPr="00B711F3">
        <w:rPr>
          <w:sz w:val="28"/>
          <w:szCs w:val="28"/>
        </w:rPr>
        <w:t>also</w:t>
      </w:r>
      <w:proofErr w:type="spellEnd"/>
      <w:r w:rsidRPr="00B711F3">
        <w:rPr>
          <w:sz w:val="28"/>
          <w:szCs w:val="28"/>
        </w:rPr>
        <w:t xml:space="preserve"> has a </w:t>
      </w:r>
      <w:proofErr w:type="spellStart"/>
      <w:r w:rsidRPr="00B711F3">
        <w:rPr>
          <w:sz w:val="28"/>
          <w:szCs w:val="28"/>
        </w:rPr>
        <w:t>feature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that</w:t>
      </w:r>
      <w:proofErr w:type="spellEnd"/>
      <w:r w:rsidRPr="00B711F3">
        <w:rPr>
          <w:sz w:val="28"/>
          <w:szCs w:val="28"/>
        </w:rPr>
        <w:t xml:space="preserve"> the </w:t>
      </w:r>
      <w:proofErr w:type="spellStart"/>
      <w:r w:rsidRPr="00B711F3">
        <w:rPr>
          <w:sz w:val="28"/>
          <w:szCs w:val="28"/>
        </w:rPr>
        <w:t>builders</w:t>
      </w:r>
      <w:proofErr w:type="spellEnd"/>
      <w:r w:rsidRPr="00B711F3">
        <w:rPr>
          <w:sz w:val="28"/>
          <w:szCs w:val="28"/>
        </w:rPr>
        <w:t xml:space="preserve"> are betting </w:t>
      </w:r>
      <w:proofErr w:type="spellStart"/>
      <w:r w:rsidRPr="00B711F3">
        <w:rPr>
          <w:sz w:val="28"/>
          <w:szCs w:val="28"/>
        </w:rPr>
        <w:t>will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be</w:t>
      </w:r>
      <w:proofErr w:type="spellEnd"/>
      <w:r w:rsidRPr="00B711F3">
        <w:rPr>
          <w:sz w:val="28"/>
          <w:szCs w:val="28"/>
        </w:rPr>
        <w:t xml:space="preserve"> a hit, </w:t>
      </w:r>
      <w:proofErr w:type="spellStart"/>
      <w:r w:rsidRPr="00B711F3">
        <w:rPr>
          <w:sz w:val="28"/>
          <w:szCs w:val="28"/>
        </w:rPr>
        <w:t>like</w:t>
      </w:r>
      <w:proofErr w:type="spellEnd"/>
      <w:r w:rsidRPr="00B711F3">
        <w:rPr>
          <w:sz w:val="28"/>
          <w:szCs w:val="28"/>
        </w:rPr>
        <w:t xml:space="preserve"> the dog </w:t>
      </w:r>
      <w:proofErr w:type="spellStart"/>
      <w:r w:rsidRPr="00B711F3">
        <w:rPr>
          <w:sz w:val="28"/>
          <w:szCs w:val="28"/>
        </w:rPr>
        <w:t>showers</w:t>
      </w:r>
      <w:proofErr w:type="spellEnd"/>
      <w:r w:rsidRPr="00B711F3">
        <w:rPr>
          <w:sz w:val="28"/>
          <w:szCs w:val="28"/>
        </w:rPr>
        <w:t xml:space="preserve"> and </w:t>
      </w:r>
      <w:proofErr w:type="spellStart"/>
      <w:r w:rsidRPr="00B711F3">
        <w:rPr>
          <w:sz w:val="28"/>
          <w:szCs w:val="28"/>
        </w:rPr>
        <w:t>craft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rooms</w:t>
      </w:r>
      <w:proofErr w:type="spellEnd"/>
      <w:r w:rsidRPr="00B711F3">
        <w:rPr>
          <w:sz w:val="28"/>
          <w:szCs w:val="28"/>
        </w:rPr>
        <w:t xml:space="preserve">. </w:t>
      </w:r>
    </w:p>
    <w:p w:rsidR="00B711F3" w:rsidRPr="00B711F3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 </w:t>
      </w:r>
    </w:p>
    <w:p w:rsidR="00B711F3" w:rsidRPr="00B711F3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4. So more </w:t>
      </w:r>
      <w:proofErr w:type="spellStart"/>
      <w:r w:rsidRPr="00B711F3">
        <w:rPr>
          <w:sz w:val="28"/>
          <w:szCs w:val="28"/>
        </w:rPr>
        <w:t>than</w:t>
      </w:r>
      <w:proofErr w:type="spellEnd"/>
      <w:r w:rsidRPr="00B711F3">
        <w:rPr>
          <w:sz w:val="28"/>
          <w:szCs w:val="28"/>
        </w:rPr>
        <w:t xml:space="preserve"> a few New </w:t>
      </w:r>
      <w:proofErr w:type="spellStart"/>
      <w:r w:rsidRPr="00B711F3">
        <w:rPr>
          <w:sz w:val="28"/>
          <w:szCs w:val="28"/>
        </w:rPr>
        <w:t>Yorkers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took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it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especially</w:t>
      </w:r>
      <w:proofErr w:type="spellEnd"/>
      <w:r w:rsidRPr="00B711F3">
        <w:rPr>
          <w:sz w:val="28"/>
          <w:szCs w:val="28"/>
        </w:rPr>
        <w:t xml:space="preserve"> hard Thursday </w:t>
      </w:r>
      <w:proofErr w:type="spellStart"/>
      <w:r w:rsidRPr="00B711F3">
        <w:rPr>
          <w:sz w:val="28"/>
          <w:szCs w:val="28"/>
        </w:rPr>
        <w:t>when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they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learned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that</w:t>
      </w:r>
      <w:proofErr w:type="spellEnd"/>
      <w:r w:rsidRPr="00B711F3">
        <w:rPr>
          <w:sz w:val="28"/>
          <w:szCs w:val="28"/>
        </w:rPr>
        <w:t xml:space="preserve"> Mayor Michael R. Bloomberg </w:t>
      </w:r>
      <w:proofErr w:type="spellStart"/>
      <w:r w:rsidRPr="00B711F3">
        <w:rPr>
          <w:sz w:val="28"/>
          <w:szCs w:val="28"/>
        </w:rPr>
        <w:t>wanted</w:t>
      </w:r>
      <w:proofErr w:type="spellEnd"/>
      <w:r w:rsidRPr="00B711F3">
        <w:rPr>
          <w:sz w:val="28"/>
          <w:szCs w:val="28"/>
        </w:rPr>
        <w:t xml:space="preserve"> to </w:t>
      </w:r>
      <w:proofErr w:type="spellStart"/>
      <w:r w:rsidRPr="00B711F3">
        <w:rPr>
          <w:sz w:val="28"/>
          <w:szCs w:val="28"/>
        </w:rPr>
        <w:t>take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away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their</w:t>
      </w:r>
      <w:proofErr w:type="spellEnd"/>
      <w:r w:rsidRPr="00B711F3">
        <w:rPr>
          <w:sz w:val="28"/>
          <w:szCs w:val="28"/>
        </w:rPr>
        <w:t xml:space="preserve"> plus-size sodas in restaurants, </w:t>
      </w:r>
      <w:proofErr w:type="spellStart"/>
      <w:r w:rsidRPr="00B711F3">
        <w:rPr>
          <w:sz w:val="28"/>
          <w:szCs w:val="28"/>
        </w:rPr>
        <w:t>movie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theaters</w:t>
      </w:r>
      <w:proofErr w:type="spellEnd"/>
      <w:r w:rsidRPr="00B711F3">
        <w:rPr>
          <w:sz w:val="28"/>
          <w:szCs w:val="28"/>
        </w:rPr>
        <w:t xml:space="preserve">, </w:t>
      </w:r>
      <w:proofErr w:type="spellStart"/>
      <w:r w:rsidRPr="00B711F3">
        <w:rPr>
          <w:sz w:val="28"/>
          <w:szCs w:val="28"/>
        </w:rPr>
        <w:t>stadiums</w:t>
      </w:r>
      <w:proofErr w:type="spellEnd"/>
      <w:r w:rsidRPr="00B711F3">
        <w:rPr>
          <w:sz w:val="28"/>
          <w:szCs w:val="28"/>
        </w:rPr>
        <w:t xml:space="preserve">, </w:t>
      </w:r>
      <w:proofErr w:type="spellStart"/>
      <w:r w:rsidRPr="00B711F3">
        <w:rPr>
          <w:sz w:val="28"/>
          <w:szCs w:val="28"/>
        </w:rPr>
        <w:t>arenas</w:t>
      </w:r>
      <w:proofErr w:type="spellEnd"/>
      <w:r w:rsidRPr="00B711F3">
        <w:rPr>
          <w:sz w:val="28"/>
          <w:szCs w:val="28"/>
        </w:rPr>
        <w:t xml:space="preserve"> and mobile </w:t>
      </w:r>
      <w:proofErr w:type="spellStart"/>
      <w:r w:rsidRPr="00B711F3">
        <w:rPr>
          <w:sz w:val="28"/>
          <w:szCs w:val="28"/>
        </w:rPr>
        <w:t>food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carts</w:t>
      </w:r>
      <w:proofErr w:type="spellEnd"/>
      <w:r w:rsidRPr="00B711F3">
        <w:rPr>
          <w:sz w:val="28"/>
          <w:szCs w:val="28"/>
        </w:rPr>
        <w:t xml:space="preserve">, as a </w:t>
      </w:r>
      <w:proofErr w:type="spellStart"/>
      <w:r w:rsidRPr="00B711F3">
        <w:rPr>
          <w:sz w:val="28"/>
          <w:szCs w:val="28"/>
        </w:rPr>
        <w:t>way</w:t>
      </w:r>
      <w:proofErr w:type="spellEnd"/>
      <w:r w:rsidRPr="00B711F3">
        <w:rPr>
          <w:sz w:val="28"/>
          <w:szCs w:val="28"/>
        </w:rPr>
        <w:t xml:space="preserve">, </w:t>
      </w:r>
      <w:proofErr w:type="spellStart"/>
      <w:r w:rsidRPr="00B711F3">
        <w:rPr>
          <w:sz w:val="28"/>
          <w:szCs w:val="28"/>
        </w:rPr>
        <w:t>he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said</w:t>
      </w:r>
      <w:proofErr w:type="spellEnd"/>
      <w:r w:rsidRPr="00B711F3">
        <w:rPr>
          <w:sz w:val="28"/>
          <w:szCs w:val="28"/>
        </w:rPr>
        <w:t xml:space="preserve">, of </w:t>
      </w:r>
      <w:proofErr w:type="spellStart"/>
      <w:r w:rsidRPr="00B711F3">
        <w:rPr>
          <w:sz w:val="28"/>
          <w:szCs w:val="28"/>
        </w:rPr>
        <w:t>fighting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obesity</w:t>
      </w:r>
      <w:proofErr w:type="spellEnd"/>
      <w:r w:rsidRPr="00B711F3">
        <w:rPr>
          <w:sz w:val="28"/>
          <w:szCs w:val="28"/>
        </w:rPr>
        <w:t xml:space="preserve">. </w:t>
      </w:r>
    </w:p>
    <w:p w:rsidR="00B711F3" w:rsidRPr="00B711F3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 </w:t>
      </w:r>
    </w:p>
    <w:p w:rsidR="00B711F3" w:rsidRPr="00B711F3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5. One </w:t>
      </w:r>
      <w:proofErr w:type="spellStart"/>
      <w:r w:rsidRPr="00B711F3">
        <w:rPr>
          <w:sz w:val="28"/>
          <w:szCs w:val="28"/>
        </w:rPr>
        <w:t>sticking</w:t>
      </w:r>
      <w:proofErr w:type="spellEnd"/>
      <w:r w:rsidRPr="00B711F3">
        <w:rPr>
          <w:sz w:val="28"/>
          <w:szCs w:val="28"/>
        </w:rPr>
        <w:t xml:space="preserve"> point </w:t>
      </w:r>
      <w:proofErr w:type="spellStart"/>
      <w:r w:rsidRPr="00B711F3">
        <w:rPr>
          <w:sz w:val="28"/>
          <w:szCs w:val="28"/>
        </w:rPr>
        <w:t>with</w:t>
      </w:r>
      <w:proofErr w:type="spellEnd"/>
      <w:r w:rsidRPr="00B711F3">
        <w:rPr>
          <w:sz w:val="28"/>
          <w:szCs w:val="28"/>
        </w:rPr>
        <w:t xml:space="preserve"> online car </w:t>
      </w:r>
      <w:proofErr w:type="spellStart"/>
      <w:r w:rsidRPr="00B711F3">
        <w:rPr>
          <w:sz w:val="28"/>
          <w:szCs w:val="28"/>
        </w:rPr>
        <w:t>purchases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is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that</w:t>
      </w:r>
      <w:proofErr w:type="spellEnd"/>
      <w:r w:rsidRPr="00B711F3">
        <w:rPr>
          <w:sz w:val="28"/>
          <w:szCs w:val="28"/>
        </w:rPr>
        <w:t xml:space="preserve"> not all online </w:t>
      </w:r>
      <w:proofErr w:type="spellStart"/>
      <w:r w:rsidRPr="00B711F3">
        <w:rPr>
          <w:sz w:val="28"/>
          <w:szCs w:val="28"/>
        </w:rPr>
        <w:t>sellers</w:t>
      </w:r>
      <w:proofErr w:type="spellEnd"/>
      <w:r w:rsidRPr="00B711F3">
        <w:rPr>
          <w:sz w:val="28"/>
          <w:szCs w:val="28"/>
        </w:rPr>
        <w:t xml:space="preserve"> are able to deal </w:t>
      </w:r>
      <w:proofErr w:type="spellStart"/>
      <w:r w:rsidRPr="00B711F3">
        <w:rPr>
          <w:sz w:val="28"/>
          <w:szCs w:val="28"/>
        </w:rPr>
        <w:t>with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partexchanges</w:t>
      </w:r>
      <w:proofErr w:type="spellEnd"/>
      <w:r w:rsidRPr="00B711F3">
        <w:rPr>
          <w:sz w:val="28"/>
          <w:szCs w:val="28"/>
        </w:rPr>
        <w:t xml:space="preserve">. It </w:t>
      </w:r>
      <w:proofErr w:type="spellStart"/>
      <w:r w:rsidRPr="00B711F3">
        <w:rPr>
          <w:sz w:val="28"/>
          <w:szCs w:val="28"/>
        </w:rPr>
        <w:t>is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usually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better</w:t>
      </w:r>
      <w:proofErr w:type="spellEnd"/>
      <w:r w:rsidRPr="00B711F3">
        <w:rPr>
          <w:sz w:val="28"/>
          <w:szCs w:val="28"/>
        </w:rPr>
        <w:t xml:space="preserve"> to </w:t>
      </w:r>
      <w:proofErr w:type="spellStart"/>
      <w:r w:rsidRPr="00B711F3">
        <w:rPr>
          <w:sz w:val="28"/>
          <w:szCs w:val="28"/>
        </w:rPr>
        <w:t>sell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your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old</w:t>
      </w:r>
      <w:proofErr w:type="spellEnd"/>
      <w:r w:rsidRPr="00B711F3">
        <w:rPr>
          <w:sz w:val="28"/>
          <w:szCs w:val="28"/>
        </w:rPr>
        <w:t xml:space="preserve"> car </w:t>
      </w:r>
      <w:proofErr w:type="spellStart"/>
      <w:r w:rsidRPr="00B711F3">
        <w:rPr>
          <w:sz w:val="28"/>
          <w:szCs w:val="28"/>
        </w:rPr>
        <w:t>privately</w:t>
      </w:r>
      <w:proofErr w:type="spellEnd"/>
      <w:r w:rsidRPr="00B711F3">
        <w:rPr>
          <w:sz w:val="28"/>
          <w:szCs w:val="28"/>
        </w:rPr>
        <w:t xml:space="preserve">. If </w:t>
      </w:r>
      <w:proofErr w:type="spellStart"/>
      <w:r w:rsidRPr="00B711F3">
        <w:rPr>
          <w:sz w:val="28"/>
          <w:szCs w:val="28"/>
        </w:rPr>
        <w:t>your</w:t>
      </w:r>
      <w:proofErr w:type="spellEnd"/>
      <w:r w:rsidRPr="00B711F3">
        <w:rPr>
          <w:sz w:val="28"/>
          <w:szCs w:val="28"/>
        </w:rPr>
        <w:t xml:space="preserve"> new </w:t>
      </w:r>
      <w:proofErr w:type="spellStart"/>
      <w:r w:rsidRPr="00B711F3">
        <w:rPr>
          <w:sz w:val="28"/>
          <w:szCs w:val="28"/>
        </w:rPr>
        <w:t>pride</w:t>
      </w:r>
      <w:proofErr w:type="spellEnd"/>
      <w:r w:rsidRPr="00B711F3">
        <w:rPr>
          <w:sz w:val="28"/>
          <w:szCs w:val="28"/>
        </w:rPr>
        <w:t xml:space="preserve"> and </w:t>
      </w:r>
      <w:proofErr w:type="spellStart"/>
      <w:r w:rsidRPr="00B711F3">
        <w:rPr>
          <w:sz w:val="28"/>
          <w:szCs w:val="28"/>
        </w:rPr>
        <w:t>joy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is</w:t>
      </w:r>
      <w:proofErr w:type="spellEnd"/>
      <w:r w:rsidRPr="00B711F3">
        <w:rPr>
          <w:sz w:val="28"/>
          <w:szCs w:val="28"/>
        </w:rPr>
        <w:t xml:space="preserve"> an import to the UK, check </w:t>
      </w:r>
      <w:proofErr w:type="spellStart"/>
      <w:r w:rsidRPr="00B711F3">
        <w:rPr>
          <w:sz w:val="28"/>
          <w:szCs w:val="28"/>
        </w:rPr>
        <w:t>that</w:t>
      </w:r>
      <w:proofErr w:type="spellEnd"/>
      <w:r w:rsidRPr="00B711F3">
        <w:rPr>
          <w:sz w:val="28"/>
          <w:szCs w:val="28"/>
        </w:rPr>
        <w:t xml:space="preserve"> the </w:t>
      </w:r>
      <w:proofErr w:type="spellStart"/>
      <w:r w:rsidRPr="00B711F3">
        <w:rPr>
          <w:sz w:val="28"/>
          <w:szCs w:val="28"/>
        </w:rPr>
        <w:t>specification</w:t>
      </w:r>
      <w:proofErr w:type="spellEnd"/>
      <w:r w:rsidRPr="00B711F3">
        <w:rPr>
          <w:sz w:val="28"/>
          <w:szCs w:val="28"/>
        </w:rPr>
        <w:t xml:space="preserve"> and </w:t>
      </w:r>
      <w:proofErr w:type="spellStart"/>
      <w:r w:rsidRPr="00B711F3">
        <w:rPr>
          <w:sz w:val="28"/>
          <w:szCs w:val="28"/>
        </w:rPr>
        <w:t>warranty</w:t>
      </w:r>
      <w:proofErr w:type="spellEnd"/>
      <w:r w:rsidRPr="00B711F3">
        <w:rPr>
          <w:sz w:val="28"/>
          <w:szCs w:val="28"/>
        </w:rPr>
        <w:t xml:space="preserve"> are the </w:t>
      </w:r>
      <w:proofErr w:type="spellStart"/>
      <w:r w:rsidRPr="00B711F3">
        <w:rPr>
          <w:sz w:val="28"/>
          <w:szCs w:val="28"/>
        </w:rPr>
        <w:t>same</w:t>
      </w:r>
      <w:proofErr w:type="spellEnd"/>
      <w:r w:rsidRPr="00B711F3">
        <w:rPr>
          <w:sz w:val="28"/>
          <w:szCs w:val="28"/>
        </w:rPr>
        <w:t xml:space="preserve"> as </w:t>
      </w:r>
      <w:proofErr w:type="spellStart"/>
      <w:r w:rsidRPr="00B711F3">
        <w:rPr>
          <w:sz w:val="28"/>
          <w:szCs w:val="28"/>
        </w:rPr>
        <w:t>models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sold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here</w:t>
      </w:r>
      <w:proofErr w:type="spellEnd"/>
      <w:r w:rsidRPr="00B711F3">
        <w:rPr>
          <w:sz w:val="28"/>
          <w:szCs w:val="28"/>
        </w:rPr>
        <w:t xml:space="preserve">. </w:t>
      </w:r>
    </w:p>
    <w:p w:rsidR="00B711F3" w:rsidRPr="00B711F3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 </w:t>
      </w:r>
    </w:p>
    <w:p w:rsidR="009A17D4" w:rsidRDefault="00B711F3" w:rsidP="00B711F3">
      <w:pPr>
        <w:rPr>
          <w:sz w:val="28"/>
          <w:szCs w:val="28"/>
        </w:rPr>
      </w:pPr>
      <w:r w:rsidRPr="00B711F3">
        <w:rPr>
          <w:sz w:val="28"/>
          <w:szCs w:val="28"/>
        </w:rPr>
        <w:t xml:space="preserve">6. The </w:t>
      </w:r>
      <w:proofErr w:type="spellStart"/>
      <w:r w:rsidRPr="00B711F3">
        <w:rPr>
          <w:sz w:val="28"/>
          <w:szCs w:val="28"/>
        </w:rPr>
        <w:t>company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currently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gives</w:t>
      </w:r>
      <w:proofErr w:type="spellEnd"/>
      <w:r w:rsidRPr="00B711F3">
        <w:rPr>
          <w:sz w:val="28"/>
          <w:szCs w:val="28"/>
        </w:rPr>
        <w:t xml:space="preserve"> new </w:t>
      </w:r>
      <w:proofErr w:type="spellStart"/>
      <w:r w:rsidRPr="00B711F3">
        <w:rPr>
          <w:sz w:val="28"/>
          <w:szCs w:val="28"/>
        </w:rPr>
        <w:t>hires</w:t>
      </w:r>
      <w:proofErr w:type="spellEnd"/>
      <w:r w:rsidRPr="00B711F3">
        <w:rPr>
          <w:sz w:val="28"/>
          <w:szCs w:val="28"/>
        </w:rPr>
        <w:t xml:space="preserve"> 16 </w:t>
      </w:r>
      <w:proofErr w:type="spellStart"/>
      <w:r w:rsidRPr="00B711F3">
        <w:rPr>
          <w:sz w:val="28"/>
          <w:szCs w:val="28"/>
        </w:rPr>
        <w:t>days</w:t>
      </w:r>
      <w:proofErr w:type="spellEnd"/>
      <w:r w:rsidRPr="00B711F3">
        <w:rPr>
          <w:sz w:val="28"/>
          <w:szCs w:val="28"/>
        </w:rPr>
        <w:t xml:space="preserve"> of </w:t>
      </w:r>
      <w:proofErr w:type="spellStart"/>
      <w:r w:rsidRPr="00B711F3">
        <w:rPr>
          <w:sz w:val="28"/>
          <w:szCs w:val="28"/>
        </w:rPr>
        <w:t>paid</w:t>
      </w:r>
      <w:proofErr w:type="spellEnd"/>
      <w:r w:rsidRPr="00B711F3">
        <w:rPr>
          <w:sz w:val="28"/>
          <w:szCs w:val="28"/>
        </w:rPr>
        <w:t xml:space="preserve"> vacation. The challenge, Harding </w:t>
      </w:r>
      <w:proofErr w:type="spellStart"/>
      <w:r w:rsidRPr="00B711F3">
        <w:rPr>
          <w:sz w:val="28"/>
          <w:szCs w:val="28"/>
        </w:rPr>
        <w:t>says</w:t>
      </w:r>
      <w:proofErr w:type="spellEnd"/>
      <w:r w:rsidRPr="00B711F3">
        <w:rPr>
          <w:sz w:val="28"/>
          <w:szCs w:val="28"/>
        </w:rPr>
        <w:t xml:space="preserve">, </w:t>
      </w:r>
      <w:proofErr w:type="spellStart"/>
      <w:r w:rsidRPr="00B711F3">
        <w:rPr>
          <w:sz w:val="28"/>
          <w:szCs w:val="28"/>
        </w:rPr>
        <w:t>will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be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convincing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employees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that</w:t>
      </w:r>
      <w:proofErr w:type="spellEnd"/>
      <w:r w:rsidRPr="00B711F3">
        <w:rPr>
          <w:sz w:val="28"/>
          <w:szCs w:val="28"/>
        </w:rPr>
        <w:t xml:space="preserve"> the </w:t>
      </w:r>
      <w:proofErr w:type="spellStart"/>
      <w:r w:rsidRPr="00B711F3">
        <w:rPr>
          <w:sz w:val="28"/>
          <w:szCs w:val="28"/>
        </w:rPr>
        <w:t>policy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isn’t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too</w:t>
      </w:r>
      <w:proofErr w:type="spellEnd"/>
      <w:r w:rsidRPr="00B711F3">
        <w:rPr>
          <w:sz w:val="28"/>
          <w:szCs w:val="28"/>
        </w:rPr>
        <w:t xml:space="preserve"> good to </w:t>
      </w:r>
      <w:proofErr w:type="spellStart"/>
      <w:r w:rsidRPr="00B711F3">
        <w:rPr>
          <w:sz w:val="28"/>
          <w:szCs w:val="28"/>
        </w:rPr>
        <w:t>be</w:t>
      </w:r>
      <w:proofErr w:type="spellEnd"/>
      <w:r w:rsidRPr="00B711F3">
        <w:rPr>
          <w:sz w:val="28"/>
          <w:szCs w:val="28"/>
        </w:rPr>
        <w:t xml:space="preserve"> </w:t>
      </w:r>
      <w:proofErr w:type="spellStart"/>
      <w:r w:rsidRPr="00B711F3">
        <w:rPr>
          <w:sz w:val="28"/>
          <w:szCs w:val="28"/>
        </w:rPr>
        <w:t>true</w:t>
      </w:r>
      <w:proofErr w:type="spellEnd"/>
      <w:r w:rsidRPr="00B711F3">
        <w:rPr>
          <w:sz w:val="28"/>
          <w:szCs w:val="28"/>
        </w:rPr>
        <w:t>.</w:t>
      </w:r>
    </w:p>
    <w:p w:rsidR="001352AE" w:rsidRDefault="001352AE" w:rsidP="00B711F3">
      <w:pPr>
        <w:rPr>
          <w:sz w:val="28"/>
          <w:szCs w:val="28"/>
        </w:rPr>
      </w:pPr>
    </w:p>
    <w:p w:rsidR="001352AE" w:rsidRDefault="001352AE" w:rsidP="00B711F3">
      <w:pPr>
        <w:rPr>
          <w:sz w:val="28"/>
          <w:szCs w:val="28"/>
        </w:rPr>
      </w:pPr>
    </w:p>
    <w:p w:rsidR="001352AE" w:rsidRDefault="001352AE" w:rsidP="00B711F3">
      <w:pPr>
        <w:rPr>
          <w:sz w:val="28"/>
          <w:szCs w:val="28"/>
        </w:rPr>
      </w:pPr>
    </w:p>
    <w:p w:rsidR="001352AE" w:rsidRDefault="001352AE" w:rsidP="00B711F3">
      <w:pPr>
        <w:rPr>
          <w:sz w:val="28"/>
          <w:szCs w:val="28"/>
        </w:rPr>
      </w:pPr>
    </w:p>
    <w:p w:rsidR="001352AE" w:rsidRDefault="001352AE" w:rsidP="00B711F3">
      <w:pPr>
        <w:rPr>
          <w:sz w:val="28"/>
          <w:szCs w:val="28"/>
        </w:rPr>
      </w:pPr>
    </w:p>
    <w:p w:rsidR="001352AE" w:rsidRDefault="001352AE" w:rsidP="00B711F3">
      <w:pPr>
        <w:rPr>
          <w:sz w:val="28"/>
          <w:szCs w:val="28"/>
        </w:rPr>
      </w:pPr>
      <w:r>
        <w:rPr>
          <w:sz w:val="28"/>
          <w:szCs w:val="28"/>
        </w:rPr>
        <w:t xml:space="preserve">Emma </w:t>
      </w:r>
      <w:proofErr w:type="spellStart"/>
      <w:r>
        <w:rPr>
          <w:sz w:val="28"/>
          <w:szCs w:val="28"/>
        </w:rPr>
        <w:t>Bowers</w:t>
      </w:r>
      <w:proofErr w:type="spellEnd"/>
    </w:p>
    <w:p w:rsidR="001352AE" w:rsidRDefault="001352AE" w:rsidP="00B711F3">
      <w:pPr>
        <w:rPr>
          <w:sz w:val="28"/>
          <w:szCs w:val="28"/>
        </w:rPr>
      </w:pPr>
      <w:r>
        <w:rPr>
          <w:sz w:val="28"/>
          <w:szCs w:val="28"/>
        </w:rPr>
        <w:t>English – ING1</w:t>
      </w:r>
    </w:p>
    <w:p w:rsidR="001352AE" w:rsidRPr="00B711F3" w:rsidRDefault="001352AE" w:rsidP="00B711F3">
      <w:pPr>
        <w:rPr>
          <w:sz w:val="28"/>
          <w:szCs w:val="28"/>
        </w:rPr>
      </w:pPr>
      <w:r>
        <w:rPr>
          <w:sz w:val="28"/>
          <w:szCs w:val="28"/>
        </w:rPr>
        <w:t>2019/2020</w:t>
      </w:r>
      <w:bookmarkStart w:id="0" w:name="_GoBack"/>
      <w:bookmarkEnd w:id="0"/>
    </w:p>
    <w:sectPr w:rsidR="001352AE" w:rsidRPr="00B71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B1B31"/>
    <w:multiLevelType w:val="hybridMultilevel"/>
    <w:tmpl w:val="717C16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F3"/>
    <w:rsid w:val="001352AE"/>
    <w:rsid w:val="009A17D4"/>
    <w:rsid w:val="00B711F3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5F7B"/>
  <w15:chartTrackingRefBased/>
  <w15:docId w15:val="{7DA69C0A-8EB1-459F-AB44-B60E0A05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4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2020-03-18T09:48:00Z</dcterms:created>
  <dcterms:modified xsi:type="dcterms:W3CDTF">2020-03-18T09:48:00Z</dcterms:modified>
</cp:coreProperties>
</file>